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B378A4" w14:textId="340C174B" w:rsidR="009E0BD1" w:rsidRPr="00F6574D" w:rsidRDefault="00D61849" w:rsidP="00DB60DA">
      <w:pPr>
        <w:spacing w:after="240"/>
        <w:rPr>
          <w:rFonts w:cstheme="minorHAnsi"/>
          <w:b/>
        </w:rPr>
      </w:pPr>
      <w:r w:rsidRPr="00F6574D">
        <w:rPr>
          <w:b/>
          <w:color w:val="4472C4" w:themeColor="accent1"/>
          <w:sz w:val="28"/>
          <w:szCs w:val="28"/>
        </w:rPr>
        <w:t>Terms of Reference</w:t>
      </w:r>
      <w:r w:rsidRPr="00F6574D">
        <w:rPr>
          <w:rFonts w:cstheme="minorHAnsi"/>
          <w:b/>
        </w:rPr>
        <w:t xml:space="preserve"> </w:t>
      </w:r>
      <w:r w:rsidR="00A851C4" w:rsidRPr="00F6574D">
        <w:rPr>
          <w:rFonts w:cstheme="minorHAnsi"/>
          <w:b/>
        </w:rPr>
        <w:br/>
      </w:r>
    </w:p>
    <w:tbl>
      <w:tblPr>
        <w:tblStyle w:val="TableGrid"/>
        <w:tblW w:w="0" w:type="auto"/>
        <w:tblLook w:val="04A0" w:firstRow="1" w:lastRow="0" w:firstColumn="1" w:lastColumn="0" w:noHBand="0" w:noVBand="1"/>
      </w:tblPr>
      <w:tblGrid>
        <w:gridCol w:w="2263"/>
        <w:gridCol w:w="7087"/>
      </w:tblGrid>
      <w:tr w:rsidR="00051005" w:rsidRPr="00783140" w14:paraId="55CFF4E3" w14:textId="77777777" w:rsidTr="00754DE0">
        <w:tc>
          <w:tcPr>
            <w:tcW w:w="2263" w:type="dxa"/>
          </w:tcPr>
          <w:p w14:paraId="52683672" w14:textId="0B7E01E3" w:rsidR="00051005" w:rsidRPr="00783140" w:rsidRDefault="00051005" w:rsidP="00D61849">
            <w:pPr>
              <w:spacing w:before="40" w:after="40"/>
              <w:jc w:val="both"/>
              <w:rPr>
                <w:rFonts w:cstheme="minorHAnsi"/>
                <w:b/>
              </w:rPr>
            </w:pPr>
            <w:bookmarkStart w:id="0" w:name="_Hlk74743184"/>
            <w:r w:rsidRPr="00783140">
              <w:rPr>
                <w:rFonts w:cstheme="minorHAnsi"/>
                <w:b/>
              </w:rPr>
              <w:t xml:space="preserve">Project title </w:t>
            </w:r>
          </w:p>
        </w:tc>
        <w:tc>
          <w:tcPr>
            <w:tcW w:w="7087" w:type="dxa"/>
          </w:tcPr>
          <w:p w14:paraId="02FD987F" w14:textId="7E7E5D3B" w:rsidR="00051005" w:rsidRPr="00783140" w:rsidRDefault="00051005" w:rsidP="00D61849">
            <w:pPr>
              <w:spacing w:before="40" w:after="40"/>
              <w:jc w:val="both"/>
              <w:rPr>
                <w:rFonts w:cstheme="minorHAnsi"/>
                <w:b/>
              </w:rPr>
            </w:pPr>
            <w:r w:rsidRPr="00783140">
              <w:rPr>
                <w:rFonts w:cstheme="minorHAnsi"/>
              </w:rPr>
              <w:t>Feasibility Study for Sustainable Port Waste Management in Georgia</w:t>
            </w:r>
          </w:p>
        </w:tc>
      </w:tr>
      <w:bookmarkEnd w:id="0"/>
      <w:tr w:rsidR="00051005" w:rsidRPr="00783140" w14:paraId="34AD641D" w14:textId="77777777" w:rsidTr="00754DE0">
        <w:tc>
          <w:tcPr>
            <w:tcW w:w="2263" w:type="dxa"/>
          </w:tcPr>
          <w:p w14:paraId="399BBA3E" w14:textId="7C1B13BD" w:rsidR="00051005" w:rsidRPr="00783140" w:rsidRDefault="00051005" w:rsidP="00D61849">
            <w:pPr>
              <w:spacing w:before="40" w:after="40"/>
              <w:jc w:val="both"/>
              <w:rPr>
                <w:rFonts w:cstheme="minorHAnsi"/>
              </w:rPr>
            </w:pPr>
            <w:r w:rsidRPr="00783140">
              <w:rPr>
                <w:rFonts w:cstheme="minorHAnsi"/>
                <w:b/>
              </w:rPr>
              <w:t>Sector</w:t>
            </w:r>
            <w:r w:rsidRPr="00783140">
              <w:rPr>
                <w:rFonts w:cstheme="minorHAnsi"/>
              </w:rPr>
              <w:t xml:space="preserve"> </w:t>
            </w:r>
          </w:p>
        </w:tc>
        <w:tc>
          <w:tcPr>
            <w:tcW w:w="7087" w:type="dxa"/>
          </w:tcPr>
          <w:p w14:paraId="2644B3AB" w14:textId="76DF304A" w:rsidR="00754DE0" w:rsidRPr="00783140" w:rsidRDefault="00051005" w:rsidP="00D61849">
            <w:pPr>
              <w:spacing w:before="40" w:after="40"/>
              <w:jc w:val="both"/>
              <w:rPr>
                <w:rFonts w:cstheme="minorHAnsi"/>
              </w:rPr>
            </w:pPr>
            <w:r w:rsidRPr="00783140">
              <w:rPr>
                <w:rFonts w:cstheme="minorHAnsi"/>
              </w:rPr>
              <w:t>Maritime Transport – port generated waste management</w:t>
            </w:r>
          </w:p>
        </w:tc>
      </w:tr>
      <w:tr w:rsidR="00051005" w:rsidRPr="00783140" w14:paraId="474E5257" w14:textId="77777777" w:rsidTr="00754DE0">
        <w:tc>
          <w:tcPr>
            <w:tcW w:w="2263" w:type="dxa"/>
          </w:tcPr>
          <w:p w14:paraId="7AE680D4" w14:textId="35D1354B" w:rsidR="00051005" w:rsidRPr="00783140" w:rsidRDefault="00051005" w:rsidP="00D61849">
            <w:pPr>
              <w:spacing w:before="40" w:after="40"/>
              <w:jc w:val="both"/>
              <w:rPr>
                <w:rFonts w:cstheme="minorHAnsi"/>
                <w:b/>
              </w:rPr>
            </w:pPr>
            <w:r w:rsidRPr="00783140">
              <w:rPr>
                <w:rFonts w:cstheme="minorHAnsi"/>
                <w:b/>
              </w:rPr>
              <w:t xml:space="preserve">Location </w:t>
            </w:r>
          </w:p>
        </w:tc>
        <w:tc>
          <w:tcPr>
            <w:tcW w:w="7087" w:type="dxa"/>
          </w:tcPr>
          <w:p w14:paraId="77E92C1D" w14:textId="7FEAA4F5" w:rsidR="00051005" w:rsidRPr="00783140" w:rsidRDefault="0046037F" w:rsidP="00D61849">
            <w:pPr>
              <w:spacing w:before="40" w:after="40"/>
              <w:jc w:val="both"/>
              <w:rPr>
                <w:rFonts w:cstheme="minorHAnsi"/>
                <w:bCs/>
              </w:rPr>
            </w:pPr>
            <w:r w:rsidRPr="00783140">
              <w:rPr>
                <w:rFonts w:cstheme="minorHAnsi"/>
                <w:bCs/>
              </w:rPr>
              <w:t>Batumi,</w:t>
            </w:r>
            <w:r w:rsidR="000852E4" w:rsidRPr="00783140">
              <w:rPr>
                <w:rFonts w:cstheme="minorHAnsi"/>
                <w:bCs/>
              </w:rPr>
              <w:t xml:space="preserve"> Poti, Kulevi and Supsa ports</w:t>
            </w:r>
            <w:r w:rsidRPr="00783140">
              <w:rPr>
                <w:rFonts w:cstheme="minorHAnsi"/>
                <w:bCs/>
              </w:rPr>
              <w:t>, Georgia</w:t>
            </w:r>
          </w:p>
        </w:tc>
      </w:tr>
      <w:tr w:rsidR="00754DE0" w:rsidRPr="00783140" w14:paraId="3890E96F" w14:textId="77777777" w:rsidTr="00754DE0">
        <w:tc>
          <w:tcPr>
            <w:tcW w:w="2263" w:type="dxa"/>
          </w:tcPr>
          <w:p w14:paraId="1C1ABD1A" w14:textId="35F64CFF" w:rsidR="00754DE0" w:rsidRPr="00783140" w:rsidRDefault="00C71585" w:rsidP="00D61849">
            <w:pPr>
              <w:spacing w:before="40" w:after="40"/>
              <w:jc w:val="both"/>
              <w:rPr>
                <w:rFonts w:cstheme="minorHAnsi"/>
                <w:b/>
              </w:rPr>
            </w:pPr>
            <w:r w:rsidRPr="00783140">
              <w:rPr>
                <w:rFonts w:cstheme="minorHAnsi"/>
                <w:b/>
              </w:rPr>
              <w:t xml:space="preserve">Project criteria </w:t>
            </w:r>
          </w:p>
        </w:tc>
        <w:tc>
          <w:tcPr>
            <w:tcW w:w="7087" w:type="dxa"/>
          </w:tcPr>
          <w:p w14:paraId="48D543A5" w14:textId="0EDEDACE" w:rsidR="00754DE0" w:rsidRPr="00783140" w:rsidRDefault="00754DE0" w:rsidP="00D61849">
            <w:pPr>
              <w:spacing w:before="40" w:after="40"/>
              <w:jc w:val="both"/>
              <w:rPr>
                <w:rFonts w:cstheme="minorHAnsi"/>
                <w:b/>
              </w:rPr>
            </w:pPr>
            <w:r w:rsidRPr="00783140">
              <w:rPr>
                <w:rFonts w:cstheme="minorHAnsi"/>
              </w:rPr>
              <w:t>Sustainable waste management and use of resources</w:t>
            </w:r>
            <w:r w:rsidR="0046037F" w:rsidRPr="00783140">
              <w:rPr>
                <w:rFonts w:cstheme="minorHAnsi"/>
              </w:rPr>
              <w:t>;</w:t>
            </w:r>
            <w:r w:rsidRPr="00783140">
              <w:rPr>
                <w:rFonts w:cstheme="minorHAnsi"/>
              </w:rPr>
              <w:t xml:space="preserve"> local economic development</w:t>
            </w:r>
            <w:r w:rsidR="0046037F" w:rsidRPr="00783140">
              <w:rPr>
                <w:rFonts w:cstheme="minorHAnsi"/>
              </w:rPr>
              <w:t>;</w:t>
            </w:r>
            <w:r w:rsidRPr="00783140">
              <w:rPr>
                <w:rFonts w:cstheme="minorHAnsi"/>
              </w:rPr>
              <w:t xml:space="preserve"> </w:t>
            </w:r>
            <w:r w:rsidR="0046037F" w:rsidRPr="00783140">
              <w:rPr>
                <w:rFonts w:cstheme="minorHAnsi"/>
              </w:rPr>
              <w:t xml:space="preserve">sustainable urban development; </w:t>
            </w:r>
            <w:r w:rsidRPr="00783140">
              <w:rPr>
                <w:rFonts w:cstheme="minorHAnsi"/>
              </w:rPr>
              <w:t xml:space="preserve">protection of </w:t>
            </w:r>
            <w:r w:rsidR="009D610E" w:rsidRPr="00783140">
              <w:rPr>
                <w:rFonts w:cstheme="minorHAnsi"/>
              </w:rPr>
              <w:t xml:space="preserve">marine environment, </w:t>
            </w:r>
            <w:r w:rsidRPr="00783140">
              <w:rPr>
                <w:rFonts w:cstheme="minorHAnsi"/>
              </w:rPr>
              <w:t>water resources and habitat</w:t>
            </w:r>
            <w:r w:rsidR="0046037F" w:rsidRPr="00783140">
              <w:rPr>
                <w:rFonts w:cstheme="minorHAnsi"/>
              </w:rPr>
              <w:t>;</w:t>
            </w:r>
            <w:r w:rsidRPr="00783140">
              <w:rPr>
                <w:rFonts w:cstheme="minorHAnsi"/>
              </w:rPr>
              <w:t xml:space="preserve"> circular economy</w:t>
            </w:r>
            <w:r w:rsidR="0046037F" w:rsidRPr="00783140">
              <w:rPr>
                <w:rFonts w:cstheme="minorHAnsi"/>
              </w:rPr>
              <w:t>;</w:t>
            </w:r>
            <w:r w:rsidR="00C71585" w:rsidRPr="00783140">
              <w:rPr>
                <w:rFonts w:cstheme="minorHAnsi"/>
              </w:rPr>
              <w:t xml:space="preserve"> capacity development</w:t>
            </w:r>
          </w:p>
        </w:tc>
      </w:tr>
      <w:tr w:rsidR="00051005" w:rsidRPr="00783140" w14:paraId="256BEEB2" w14:textId="77777777" w:rsidTr="00754DE0">
        <w:tc>
          <w:tcPr>
            <w:tcW w:w="2263" w:type="dxa"/>
          </w:tcPr>
          <w:p w14:paraId="22B9AC8C" w14:textId="44F4A8CE" w:rsidR="00051005" w:rsidRPr="00783140" w:rsidRDefault="00051005" w:rsidP="00D61849">
            <w:pPr>
              <w:spacing w:before="40" w:after="40"/>
              <w:jc w:val="both"/>
              <w:rPr>
                <w:rFonts w:cstheme="minorHAnsi"/>
                <w:b/>
              </w:rPr>
            </w:pPr>
            <w:r w:rsidRPr="00783140">
              <w:rPr>
                <w:rFonts w:cstheme="minorHAnsi"/>
                <w:b/>
              </w:rPr>
              <w:t>Client</w:t>
            </w:r>
          </w:p>
        </w:tc>
        <w:tc>
          <w:tcPr>
            <w:tcW w:w="7087" w:type="dxa"/>
          </w:tcPr>
          <w:p w14:paraId="481D41A3" w14:textId="2AC0E59F" w:rsidR="00051005" w:rsidRPr="00783140" w:rsidRDefault="00051005" w:rsidP="00D61849">
            <w:pPr>
              <w:spacing w:before="40" w:after="40"/>
              <w:jc w:val="both"/>
              <w:rPr>
                <w:rFonts w:cstheme="minorHAnsi"/>
              </w:rPr>
            </w:pPr>
            <w:r w:rsidRPr="00783140">
              <w:rPr>
                <w:rFonts w:cstheme="minorHAnsi"/>
              </w:rPr>
              <w:t>Maritime Transport Agency</w:t>
            </w:r>
            <w:r w:rsidR="00754DE0" w:rsidRPr="00783140">
              <w:rPr>
                <w:rFonts w:cstheme="minorHAnsi"/>
              </w:rPr>
              <w:t xml:space="preserve"> (MTA)</w:t>
            </w:r>
            <w:r w:rsidRPr="00783140">
              <w:rPr>
                <w:rFonts w:cstheme="minorHAnsi"/>
              </w:rPr>
              <w:t>, Ministry of Economy and Sustainable Development of Georgia</w:t>
            </w:r>
          </w:p>
        </w:tc>
      </w:tr>
      <w:tr w:rsidR="009D610E" w:rsidRPr="00783140" w14:paraId="4587A2FC" w14:textId="77777777" w:rsidTr="00754DE0">
        <w:tc>
          <w:tcPr>
            <w:tcW w:w="2263" w:type="dxa"/>
          </w:tcPr>
          <w:p w14:paraId="53DF87AA" w14:textId="0DAD3560" w:rsidR="009D610E" w:rsidRPr="00783140" w:rsidRDefault="009D610E" w:rsidP="00D61849">
            <w:pPr>
              <w:spacing w:before="40" w:after="40"/>
              <w:jc w:val="both"/>
              <w:rPr>
                <w:rFonts w:cstheme="minorHAnsi"/>
                <w:b/>
              </w:rPr>
            </w:pPr>
            <w:r w:rsidRPr="00783140">
              <w:rPr>
                <w:rFonts w:cstheme="minorHAnsi"/>
                <w:b/>
              </w:rPr>
              <w:t>Financier</w:t>
            </w:r>
          </w:p>
        </w:tc>
        <w:tc>
          <w:tcPr>
            <w:tcW w:w="7087" w:type="dxa"/>
          </w:tcPr>
          <w:p w14:paraId="41647274" w14:textId="78320D52" w:rsidR="009D610E" w:rsidRPr="00252D08" w:rsidRDefault="009D610E" w:rsidP="00D61849">
            <w:pPr>
              <w:spacing w:before="40" w:after="40"/>
              <w:jc w:val="both"/>
              <w:rPr>
                <w:rFonts w:cstheme="minorHAnsi"/>
              </w:rPr>
            </w:pPr>
            <w:r w:rsidRPr="00252D08">
              <w:rPr>
                <w:rFonts w:cstheme="minorHAnsi"/>
              </w:rPr>
              <w:t xml:space="preserve">Swedfund </w:t>
            </w:r>
          </w:p>
        </w:tc>
      </w:tr>
      <w:tr w:rsidR="00051005" w:rsidRPr="00783140" w14:paraId="7ABA2171" w14:textId="77777777" w:rsidTr="00754DE0">
        <w:tc>
          <w:tcPr>
            <w:tcW w:w="2263" w:type="dxa"/>
          </w:tcPr>
          <w:p w14:paraId="4FCD780B" w14:textId="78FCBC53" w:rsidR="00051005" w:rsidRPr="00783140" w:rsidRDefault="00051005" w:rsidP="00D61849">
            <w:pPr>
              <w:spacing w:before="40" w:after="40"/>
              <w:jc w:val="both"/>
              <w:rPr>
                <w:rFonts w:cstheme="minorHAnsi"/>
                <w:b/>
              </w:rPr>
            </w:pPr>
            <w:r w:rsidRPr="00783140">
              <w:rPr>
                <w:rFonts w:cstheme="minorHAnsi"/>
                <w:b/>
              </w:rPr>
              <w:t xml:space="preserve">Project period </w:t>
            </w:r>
          </w:p>
        </w:tc>
        <w:tc>
          <w:tcPr>
            <w:tcW w:w="7087" w:type="dxa"/>
          </w:tcPr>
          <w:p w14:paraId="1883289F" w14:textId="6100C50A" w:rsidR="00051005" w:rsidRPr="00252D08" w:rsidRDefault="00051005" w:rsidP="00D61849">
            <w:pPr>
              <w:spacing w:before="40" w:after="40"/>
              <w:jc w:val="both"/>
              <w:rPr>
                <w:rFonts w:cstheme="minorHAnsi"/>
              </w:rPr>
            </w:pPr>
            <w:r w:rsidRPr="0042026C">
              <w:rPr>
                <w:rFonts w:cstheme="minorHAnsi"/>
              </w:rPr>
              <w:t xml:space="preserve">Ca </w:t>
            </w:r>
            <w:r w:rsidR="007560A5" w:rsidRPr="0042026C">
              <w:rPr>
                <w:rFonts w:cstheme="minorHAnsi"/>
              </w:rPr>
              <w:t>5</w:t>
            </w:r>
            <w:r w:rsidRPr="0042026C">
              <w:rPr>
                <w:rFonts w:cstheme="minorHAnsi"/>
              </w:rPr>
              <w:t xml:space="preserve"> months, </w:t>
            </w:r>
            <w:r w:rsidR="00AD09C1" w:rsidRPr="0042026C">
              <w:rPr>
                <w:rFonts w:cstheme="minorHAnsi"/>
              </w:rPr>
              <w:t>August</w:t>
            </w:r>
            <w:r w:rsidR="009341B9" w:rsidRPr="0042026C">
              <w:rPr>
                <w:rFonts w:cstheme="minorHAnsi"/>
              </w:rPr>
              <w:t xml:space="preserve"> 2021</w:t>
            </w:r>
            <w:r w:rsidRPr="0042026C">
              <w:rPr>
                <w:rFonts w:cstheme="minorHAnsi"/>
              </w:rPr>
              <w:t>-</w:t>
            </w:r>
            <w:r w:rsidR="009341B9" w:rsidRPr="0042026C">
              <w:rPr>
                <w:rFonts w:cstheme="minorHAnsi"/>
              </w:rPr>
              <w:t>January 2022</w:t>
            </w:r>
          </w:p>
        </w:tc>
      </w:tr>
    </w:tbl>
    <w:p w14:paraId="20B5702A" w14:textId="72DABC62" w:rsidR="00051005" w:rsidRPr="00783140" w:rsidRDefault="00051005" w:rsidP="00D61849">
      <w:pPr>
        <w:jc w:val="both"/>
        <w:rPr>
          <w:rFonts w:cstheme="minorHAnsi"/>
          <w:b/>
        </w:rPr>
      </w:pPr>
    </w:p>
    <w:p w14:paraId="0D0E542B" w14:textId="64179EC5" w:rsidR="00A851C4" w:rsidRPr="001D7C82" w:rsidRDefault="009341B9" w:rsidP="00D61849">
      <w:pPr>
        <w:pStyle w:val="Heading11"/>
        <w:rPr>
          <w:lang w:val="en-US"/>
        </w:rPr>
      </w:pPr>
      <w:r w:rsidRPr="001D7C82">
        <w:rPr>
          <w:lang w:val="en-US"/>
        </w:rPr>
        <w:t xml:space="preserve">BRIEF </w:t>
      </w:r>
      <w:r w:rsidR="00A851C4" w:rsidRPr="001D7C82">
        <w:rPr>
          <w:lang w:val="en-US"/>
        </w:rPr>
        <w:t>Introduction</w:t>
      </w:r>
      <w:r w:rsidRPr="001D7C82">
        <w:rPr>
          <w:lang w:val="en-US"/>
        </w:rPr>
        <w:t xml:space="preserve"> ABOUT THE CLIENT</w:t>
      </w:r>
    </w:p>
    <w:p w14:paraId="4AAFB6F0" w14:textId="77777777" w:rsidR="00051005" w:rsidRPr="00783140" w:rsidRDefault="00051005" w:rsidP="00D61849">
      <w:pPr>
        <w:jc w:val="both"/>
        <w:rPr>
          <w:rFonts w:cstheme="minorHAnsi"/>
          <w:color w:val="000000" w:themeColor="text1"/>
        </w:rPr>
      </w:pPr>
      <w:r w:rsidRPr="00783140">
        <w:rPr>
          <w:rFonts w:cstheme="minorHAnsi"/>
          <w:color w:val="000000" w:themeColor="text1"/>
        </w:rPr>
        <w:t>Georgia is a lower-middle income country</w:t>
      </w:r>
      <w:r w:rsidRPr="00783140">
        <w:rPr>
          <w:rStyle w:val="FootnoteReference"/>
          <w:rFonts w:cstheme="minorHAnsi"/>
          <w:color w:val="000000" w:themeColor="text1"/>
        </w:rPr>
        <w:footnoteReference w:id="1"/>
      </w:r>
      <w:r w:rsidRPr="00783140">
        <w:rPr>
          <w:rFonts w:cstheme="minorHAnsi"/>
          <w:color w:val="000000" w:themeColor="text1"/>
        </w:rPr>
        <w:t xml:space="preserve"> with a population of 3.7 million. Nominal Gross Domestic Product of Georgia in 2017 amounted to EUR 13 319.6 million</w:t>
      </w:r>
      <w:r w:rsidRPr="00783140">
        <w:rPr>
          <w:rStyle w:val="FootnoteReference"/>
          <w:rFonts w:cstheme="minorHAnsi"/>
          <w:color w:val="000000" w:themeColor="text1"/>
        </w:rPr>
        <w:footnoteReference w:id="2"/>
      </w:r>
      <w:r w:rsidRPr="00783140">
        <w:rPr>
          <w:rFonts w:cstheme="minorHAnsi"/>
          <w:color w:val="000000" w:themeColor="text1"/>
        </w:rPr>
        <w:t xml:space="preserve"> (GEL 38 042.2 million), with 11.8 percent y-o-y growth. In 2017 the real growth of GDP amounted to 5.0 percent and the deflator percentage change was 6.5 percent y-o-y. The largest shares of GDP by activity were held by Trade services (17.6 percent) and Industry (16.4 percent), followed by Transport and Communication services (10.2 percent) and Construction (9.3 percent). GDP per capita in 2017 was EUR 3 582.3</w:t>
      </w:r>
      <w:r w:rsidRPr="00783140">
        <w:rPr>
          <w:rStyle w:val="FootnoteReference"/>
          <w:rFonts w:cstheme="minorHAnsi"/>
          <w:color w:val="000000" w:themeColor="text1"/>
        </w:rPr>
        <w:footnoteReference w:id="3"/>
      </w:r>
      <w:r w:rsidRPr="00783140">
        <w:rPr>
          <w:rFonts w:cstheme="minorHAnsi"/>
          <w:color w:val="000000" w:themeColor="text1"/>
        </w:rPr>
        <w:t xml:space="preserve"> (GEL 10 231.4)</w:t>
      </w:r>
      <w:r w:rsidRPr="00783140">
        <w:rPr>
          <w:rStyle w:val="FootnoteReference"/>
          <w:rFonts w:cstheme="minorHAnsi"/>
          <w:color w:val="000000" w:themeColor="text1"/>
        </w:rPr>
        <w:footnoteReference w:id="4"/>
      </w:r>
      <w:r w:rsidRPr="00783140">
        <w:rPr>
          <w:rFonts w:cstheme="minorHAnsi"/>
          <w:color w:val="000000" w:themeColor="text1"/>
        </w:rPr>
        <w:t>.</w:t>
      </w:r>
    </w:p>
    <w:p w14:paraId="0AD60687" w14:textId="77777777" w:rsidR="009341B9" w:rsidRPr="001D7C82" w:rsidRDefault="00051005" w:rsidP="009341B9">
      <w:pPr>
        <w:jc w:val="both"/>
        <w:rPr>
          <w:rFonts w:cstheme="minorHAnsi"/>
          <w:color w:val="000000" w:themeColor="text1"/>
        </w:rPr>
      </w:pPr>
      <w:r w:rsidRPr="00783140">
        <w:rPr>
          <w:rFonts w:cstheme="minorHAnsi"/>
          <w:color w:val="000000" w:themeColor="text1"/>
        </w:rPr>
        <w:t>Maritime Transport Agency (</w:t>
      </w:r>
      <w:r w:rsidRPr="001D7C82">
        <w:rPr>
          <w:rFonts w:cstheme="minorHAnsi"/>
          <w:color w:val="000000" w:themeColor="text1"/>
        </w:rPr>
        <w:t>MTA) of the Ministry of Economy and Sustainable Development of Georgia is the responsible authority for the majority of topics related to maritime safety, maritime security, and protection of the marine environment. MTA is an independent body with its own budget formed by service fees rendered to the industry</w:t>
      </w:r>
      <w:r w:rsidR="009341B9" w:rsidRPr="001D7C82">
        <w:rPr>
          <w:rFonts w:cstheme="minorHAnsi"/>
          <w:color w:val="000000" w:themeColor="text1"/>
        </w:rPr>
        <w:t xml:space="preserve">. MTA has 130 employees in total, of which 60 at the Head Office in Batumi. </w:t>
      </w:r>
    </w:p>
    <w:p w14:paraId="4250E0B3" w14:textId="390EBEB5" w:rsidR="009341B9" w:rsidRPr="00783140" w:rsidRDefault="009341B9" w:rsidP="009341B9">
      <w:pPr>
        <w:rPr>
          <w:rFonts w:cstheme="minorHAnsi"/>
          <w:color w:val="000000" w:themeColor="text1"/>
        </w:rPr>
      </w:pPr>
      <w:r w:rsidRPr="001D7C82">
        <w:rPr>
          <w:rFonts w:cstheme="minorHAnsi"/>
          <w:color w:val="000000" w:themeColor="text1"/>
        </w:rPr>
        <w:t>MTA has Harbour Master Offices in the three (3) main Georgian ports: Batumi, Poti, and Kulevi, also Supsa port which is covered by Poti port Harbour Master office. More information about these ports can be found in Fig. 1 below and in Appendix 1.1.</w:t>
      </w:r>
    </w:p>
    <w:p w14:paraId="713ADFBB" w14:textId="7A08C2A8" w:rsidR="007F293E" w:rsidRPr="00783140" w:rsidRDefault="009341B9" w:rsidP="00D61849">
      <w:pPr>
        <w:jc w:val="both"/>
        <w:rPr>
          <w:rFonts w:cstheme="minorHAnsi"/>
          <w:color w:val="000000" w:themeColor="text1"/>
        </w:rPr>
      </w:pPr>
      <w:r w:rsidRPr="00783140">
        <w:rPr>
          <w:rFonts w:cstheme="minorHAnsi"/>
          <w:color w:val="000000" w:themeColor="text1"/>
        </w:rPr>
        <w:t xml:space="preserve">Georgia also has two ports closed for international navigation – Sokhumi Port and Ochamchire Port, in Abkhazia Autonomous Republic, Georgia. </w:t>
      </w:r>
    </w:p>
    <w:p w14:paraId="00F00C15" w14:textId="192CF478" w:rsidR="00E10CC3" w:rsidRPr="00783140" w:rsidRDefault="00E10CC3" w:rsidP="00D61849">
      <w:pPr>
        <w:jc w:val="both"/>
        <w:rPr>
          <w:rFonts w:cstheme="minorHAnsi"/>
          <w:i/>
          <w:color w:val="000000" w:themeColor="text1"/>
        </w:rPr>
      </w:pPr>
      <w:r w:rsidRPr="00783140">
        <w:rPr>
          <w:rFonts w:cstheme="minorHAnsi"/>
          <w:i/>
          <w:noProof/>
          <w:color w:val="000000" w:themeColor="text1"/>
        </w:rPr>
        <w:lastRenderedPageBreak/>
        <w:drawing>
          <wp:inline distT="0" distB="0" distL="0" distR="0" wp14:anchorId="59B74789" wp14:editId="2700056F">
            <wp:extent cx="3509124" cy="4086225"/>
            <wp:effectExtent l="0" t="0" r="0" b="0"/>
            <wp:docPr id="1" name="Picture 1" descr="C:\Users\n.miminoshvili\AppData\Local\Microsoft\Windows\INetCache\Content.Outlook\VPAM97MI\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miminoshvili\AppData\Local\Microsoft\Windows\INetCache\Content.Outlook\VPAM97MI\phot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13497" cy="4091317"/>
                    </a:xfrm>
                    <a:prstGeom prst="rect">
                      <a:avLst/>
                    </a:prstGeom>
                    <a:noFill/>
                    <a:ln>
                      <a:noFill/>
                    </a:ln>
                  </pic:spPr>
                </pic:pic>
              </a:graphicData>
            </a:graphic>
          </wp:inline>
        </w:drawing>
      </w:r>
    </w:p>
    <w:p w14:paraId="5C578DA8" w14:textId="7753D62B" w:rsidR="007C401A" w:rsidRPr="007C401A" w:rsidRDefault="00E10CC3" w:rsidP="009341B9">
      <w:pPr>
        <w:rPr>
          <w:rFonts w:cstheme="minorHAnsi"/>
          <w:iCs/>
          <w:color w:val="000000" w:themeColor="text1"/>
        </w:rPr>
      </w:pPr>
      <w:r w:rsidRPr="00783140">
        <w:rPr>
          <w:rFonts w:cstheme="minorHAnsi"/>
          <w:i/>
          <w:color w:val="000000" w:themeColor="text1"/>
        </w:rPr>
        <w:t xml:space="preserve">Fig 1. </w:t>
      </w:r>
      <w:r w:rsidR="007F293E" w:rsidRPr="00783140">
        <w:rPr>
          <w:rFonts w:cstheme="minorHAnsi"/>
          <w:i/>
          <w:color w:val="000000" w:themeColor="text1"/>
        </w:rPr>
        <w:t>Georgian Ports</w:t>
      </w:r>
    </w:p>
    <w:p w14:paraId="163C4C2C" w14:textId="46963105" w:rsidR="007C401A" w:rsidRDefault="007C401A" w:rsidP="00D61849">
      <w:pPr>
        <w:jc w:val="both"/>
        <w:rPr>
          <w:rFonts w:cstheme="minorHAnsi"/>
          <w:color w:val="000000" w:themeColor="text1"/>
        </w:rPr>
      </w:pPr>
      <w:r>
        <w:rPr>
          <w:rFonts w:cstheme="minorHAnsi"/>
          <w:color w:val="000000" w:themeColor="text1"/>
        </w:rPr>
        <w:t xml:space="preserve">More information on the ports </w:t>
      </w:r>
      <w:r w:rsidR="00E56E6F">
        <w:rPr>
          <w:rFonts w:cstheme="minorHAnsi"/>
          <w:color w:val="000000" w:themeColor="text1"/>
        </w:rPr>
        <w:t xml:space="preserve">of Batumi, Kulevi and Supsa </w:t>
      </w:r>
      <w:r>
        <w:rPr>
          <w:rFonts w:cstheme="minorHAnsi"/>
          <w:color w:val="000000" w:themeColor="text1"/>
        </w:rPr>
        <w:t xml:space="preserve">is provided in Appendix </w:t>
      </w:r>
      <w:r w:rsidR="0086515A">
        <w:rPr>
          <w:rFonts w:cstheme="minorHAnsi"/>
          <w:color w:val="000000" w:themeColor="text1"/>
        </w:rPr>
        <w:t>I</w:t>
      </w:r>
      <w:r>
        <w:rPr>
          <w:rFonts w:cstheme="minorHAnsi"/>
          <w:color w:val="000000" w:themeColor="text1"/>
        </w:rPr>
        <w:t xml:space="preserve">. </w:t>
      </w:r>
    </w:p>
    <w:p w14:paraId="5209F8B1" w14:textId="728FEB21" w:rsidR="00051005" w:rsidRPr="00783140" w:rsidRDefault="00051005" w:rsidP="00D61849">
      <w:pPr>
        <w:jc w:val="both"/>
        <w:rPr>
          <w:rFonts w:cstheme="minorHAnsi"/>
          <w:color w:val="000000" w:themeColor="text1"/>
        </w:rPr>
      </w:pPr>
      <w:r w:rsidRPr="00783140">
        <w:rPr>
          <w:rFonts w:cstheme="minorHAnsi"/>
          <w:color w:val="000000" w:themeColor="text1"/>
        </w:rPr>
        <w:t xml:space="preserve">With regards to Vessel traffic Service (VTS), MTA is responsible for the management, </w:t>
      </w:r>
      <w:r w:rsidR="009341B9" w:rsidRPr="00783140">
        <w:rPr>
          <w:rFonts w:cstheme="minorHAnsi"/>
          <w:color w:val="000000" w:themeColor="text1"/>
        </w:rPr>
        <w:t>organization</w:t>
      </w:r>
      <w:r w:rsidRPr="00783140">
        <w:rPr>
          <w:rFonts w:cstheme="minorHAnsi"/>
          <w:color w:val="000000" w:themeColor="text1"/>
        </w:rPr>
        <w:t xml:space="preserve"> and operation of the service, nevertheless enforcement (i.e. issuing fines) for the violation of traffic rules and the traffic separation scheme falls under Georgian Coast Guard. MTA also has an important role in the area of Search and Rescue as it acts as the main Search and Rescue Coordination Centre while the operational tasks are carried out by the aircrafts and patrol boats of the Georgian Coast Guard.  </w:t>
      </w:r>
    </w:p>
    <w:p w14:paraId="63968088" w14:textId="77777777" w:rsidR="00051005" w:rsidRPr="00783140" w:rsidRDefault="00051005" w:rsidP="00D61849">
      <w:pPr>
        <w:jc w:val="both"/>
        <w:rPr>
          <w:rFonts w:cstheme="minorHAnsi"/>
          <w:color w:val="000000" w:themeColor="text1"/>
        </w:rPr>
      </w:pPr>
      <w:r w:rsidRPr="00783140">
        <w:rPr>
          <w:rFonts w:cstheme="minorHAnsi"/>
          <w:color w:val="000000" w:themeColor="text1"/>
        </w:rPr>
        <w:t xml:space="preserve">MTA has a quality management system developed and established in 2012 and is currently certified as ISO 9001:2015 requirements. The system has been certified by the Technischer Überwachungs-Verein (TÜV) and covers all activities that MTA deals with, such as:  </w:t>
      </w:r>
    </w:p>
    <w:p w14:paraId="1FCDC045"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 xml:space="preserve">Registration and Certification of Seafarers, Pilots and Fishermen; </w:t>
      </w:r>
    </w:p>
    <w:p w14:paraId="3355C8E5"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 xml:space="preserve">Recognition and Monitoring of Maritime Educational and Training Institutions;  </w:t>
      </w:r>
    </w:p>
    <w:p w14:paraId="7D08CB02"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 xml:space="preserve">Selection and Monitoring of Crewing Companies and Certification and Monitoring of Pilotage Service Providers; </w:t>
      </w:r>
    </w:p>
    <w:p w14:paraId="5561196A"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Flag State Implementation;</w:t>
      </w:r>
    </w:p>
    <w:p w14:paraId="0918E3EF"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Maintenance of State Ships Registry of Georgia;</w:t>
      </w:r>
    </w:p>
    <w:p w14:paraId="1AECF4EF"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Port State Control;</w:t>
      </w:r>
    </w:p>
    <w:p w14:paraId="0F7D35A4"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Maritime Safety and Security;</w:t>
      </w:r>
    </w:p>
    <w:p w14:paraId="517F8CA0" w14:textId="77777777"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t xml:space="preserve">Coordination of Maritime Search and Rescue operations; </w:t>
      </w:r>
    </w:p>
    <w:p w14:paraId="09A1F133" w14:textId="3CC38E91" w:rsidR="00051005" w:rsidRPr="00783140" w:rsidRDefault="00051005" w:rsidP="00D61849">
      <w:pPr>
        <w:pStyle w:val="ListParagraph"/>
        <w:numPr>
          <w:ilvl w:val="0"/>
          <w:numId w:val="1"/>
        </w:numPr>
        <w:jc w:val="both"/>
        <w:rPr>
          <w:rFonts w:cstheme="minorHAnsi"/>
          <w:color w:val="000000" w:themeColor="text1"/>
        </w:rPr>
      </w:pPr>
      <w:r w:rsidRPr="00783140">
        <w:rPr>
          <w:rFonts w:cstheme="minorHAnsi"/>
          <w:color w:val="000000" w:themeColor="text1"/>
        </w:rPr>
        <w:lastRenderedPageBreak/>
        <w:t xml:space="preserve">Maintenance and development of Maritime Legal Framework. </w:t>
      </w:r>
    </w:p>
    <w:p w14:paraId="40392342" w14:textId="3C3E5354" w:rsidR="00051005" w:rsidRPr="00783140" w:rsidRDefault="00051005" w:rsidP="00D61849">
      <w:pPr>
        <w:pStyle w:val="Heading11"/>
        <w:rPr>
          <w:lang w:val="en-US"/>
        </w:rPr>
      </w:pPr>
      <w:r w:rsidRPr="00783140">
        <w:rPr>
          <w:lang w:val="en-US"/>
        </w:rPr>
        <w:t xml:space="preserve">Project </w:t>
      </w:r>
      <w:r w:rsidR="0097112A" w:rsidRPr="00783140">
        <w:rPr>
          <w:lang w:val="en-US"/>
        </w:rPr>
        <w:t>background</w:t>
      </w:r>
      <w:r w:rsidRPr="00783140">
        <w:rPr>
          <w:lang w:val="en-US"/>
        </w:rPr>
        <w:t xml:space="preserve"> </w:t>
      </w:r>
    </w:p>
    <w:p w14:paraId="6B0A7B08" w14:textId="6AB13BC1" w:rsidR="00051005" w:rsidRPr="00783140" w:rsidRDefault="0097112A" w:rsidP="00D61849">
      <w:pPr>
        <w:pStyle w:val="Heading2"/>
        <w:rPr>
          <w:lang w:val="en-US"/>
        </w:rPr>
      </w:pPr>
      <w:r w:rsidRPr="00783140">
        <w:rPr>
          <w:lang w:val="en-US"/>
        </w:rPr>
        <w:t>Legal requirements</w:t>
      </w:r>
    </w:p>
    <w:p w14:paraId="44E739CB" w14:textId="71697473" w:rsidR="00B657FB" w:rsidRPr="00783140" w:rsidRDefault="00B657FB" w:rsidP="00D61849">
      <w:pPr>
        <w:jc w:val="both"/>
        <w:rPr>
          <w:rFonts w:cstheme="minorHAnsi"/>
        </w:rPr>
      </w:pPr>
      <w:r w:rsidRPr="00783140">
        <w:rPr>
          <w:rFonts w:cstheme="minorHAnsi"/>
        </w:rPr>
        <w:t xml:space="preserve">The </w:t>
      </w:r>
      <w:r w:rsidR="00051005" w:rsidRPr="00783140">
        <w:rPr>
          <w:rFonts w:cstheme="minorHAnsi"/>
        </w:rPr>
        <w:t xml:space="preserve">Ministry of Environmental Protection and Agriculture of Georgia and the Ministry of Economy and Sustainable Development in Georgia are responsible for the transposition of the International Convention for the Prevention of Pollution from Ships (MARPOL 1973, as amended) and Directive 2000/59/EC2 on Port Reception facilities for Ship-generated Waste and Cargo residues into Georgian legislation. In respect of the implementation of MARPOL and Directive 2000/59/EC, the Ministry of Environmental Protection and Agriculture of Georgia is responsible for the review and approval of the Port Waste Management Plan (PWMP) as well as monitoring of the implementation of PWMP comply with the waste </w:t>
      </w:r>
      <w:r w:rsidR="0097112A" w:rsidRPr="00783140">
        <w:rPr>
          <w:rFonts w:cstheme="minorHAnsi"/>
        </w:rPr>
        <w:t>m</w:t>
      </w:r>
      <w:r w:rsidR="00051005" w:rsidRPr="00783140">
        <w:rPr>
          <w:rFonts w:cstheme="minorHAnsi"/>
        </w:rPr>
        <w:t xml:space="preserve">anagement legislation. </w:t>
      </w:r>
    </w:p>
    <w:p w14:paraId="0C1EDCDE" w14:textId="0AFE8588" w:rsidR="00051005" w:rsidRPr="00783140" w:rsidRDefault="005073DE" w:rsidP="00D61849">
      <w:pPr>
        <w:jc w:val="both"/>
        <w:rPr>
          <w:rFonts w:cstheme="minorHAnsi"/>
        </w:rPr>
      </w:pPr>
      <w:r w:rsidRPr="00783140">
        <w:rPr>
          <w:rFonts w:cstheme="minorHAnsi"/>
          <w:u w:val="single"/>
        </w:rPr>
        <w:t>T</w:t>
      </w:r>
      <w:r w:rsidR="00B657FB" w:rsidRPr="00783140">
        <w:rPr>
          <w:rFonts w:cstheme="minorHAnsi"/>
          <w:u w:val="single"/>
        </w:rPr>
        <w:t>he</w:t>
      </w:r>
      <w:r w:rsidR="00B657FB" w:rsidRPr="00783140">
        <w:rPr>
          <w:rFonts w:cstheme="minorHAnsi"/>
        </w:rPr>
        <w:t xml:space="preserve"> p</w:t>
      </w:r>
      <w:r w:rsidR="00051005" w:rsidRPr="00783140">
        <w:rPr>
          <w:rFonts w:cstheme="minorHAnsi"/>
        </w:rPr>
        <w:t>orts are responsible for the development and implementation of the PWMP/WRHPs for the ports and terminals under their management. The construction an</w:t>
      </w:r>
      <w:r w:rsidR="000852E4" w:rsidRPr="00783140">
        <w:rPr>
          <w:rFonts w:cstheme="minorHAnsi"/>
        </w:rPr>
        <w:t>d operation of a waste reception</w:t>
      </w:r>
      <w:r w:rsidR="00051005" w:rsidRPr="00783140">
        <w:rPr>
          <w:rFonts w:cstheme="minorHAnsi"/>
        </w:rPr>
        <w:t xml:space="preserve"> facility for ship-generated wastes and residues must comply with national legislation. </w:t>
      </w:r>
      <w:r w:rsidR="005F3037" w:rsidRPr="00783140">
        <w:rPr>
          <w:rFonts w:cstheme="minorHAnsi"/>
        </w:rPr>
        <w:t>Furthermore</w:t>
      </w:r>
      <w:r w:rsidR="00051005" w:rsidRPr="00783140">
        <w:rPr>
          <w:rFonts w:cstheme="minorHAnsi"/>
        </w:rPr>
        <w:t>, the</w:t>
      </w:r>
      <w:r w:rsidR="005F3037" w:rsidRPr="00783140">
        <w:rPr>
          <w:rFonts w:cstheme="minorHAnsi"/>
        </w:rPr>
        <w:t>re are</w:t>
      </w:r>
      <w:r w:rsidR="00051005" w:rsidRPr="00783140">
        <w:rPr>
          <w:rFonts w:cstheme="minorHAnsi"/>
        </w:rPr>
        <w:t xml:space="preserve"> Guidelines </w:t>
      </w:r>
      <w:r w:rsidR="005F3037" w:rsidRPr="00783140">
        <w:rPr>
          <w:rFonts w:cstheme="minorHAnsi"/>
        </w:rPr>
        <w:t xml:space="preserve">to </w:t>
      </w:r>
      <w:r w:rsidR="00051005" w:rsidRPr="00783140">
        <w:rPr>
          <w:rFonts w:cstheme="minorHAnsi"/>
        </w:rPr>
        <w:t>ensur</w:t>
      </w:r>
      <w:r w:rsidR="005F3037" w:rsidRPr="00783140">
        <w:rPr>
          <w:rFonts w:cstheme="minorHAnsi"/>
        </w:rPr>
        <w:t xml:space="preserve">e </w:t>
      </w:r>
      <w:r w:rsidR="00051005" w:rsidRPr="00783140">
        <w:rPr>
          <w:rFonts w:cstheme="minorHAnsi"/>
        </w:rPr>
        <w:t xml:space="preserve">the adequacy of port waste reception facilities (resolution MEPC.83(44)) </w:t>
      </w:r>
      <w:r w:rsidR="005F3037" w:rsidRPr="00783140">
        <w:rPr>
          <w:rFonts w:cstheme="minorHAnsi"/>
        </w:rPr>
        <w:t xml:space="preserve">and that ship-generated waste must be taken care of in an </w:t>
      </w:r>
      <w:r w:rsidR="00051005" w:rsidRPr="00783140">
        <w:rPr>
          <w:rFonts w:cstheme="minorHAnsi"/>
        </w:rPr>
        <w:t xml:space="preserve">environmentally sound manner. </w:t>
      </w:r>
    </w:p>
    <w:p w14:paraId="668535A8" w14:textId="641334FB" w:rsidR="0097112A" w:rsidRPr="00783140" w:rsidRDefault="0097112A" w:rsidP="00D61849">
      <w:pPr>
        <w:jc w:val="both"/>
        <w:rPr>
          <w:rFonts w:cstheme="minorHAnsi"/>
        </w:rPr>
      </w:pPr>
      <w:r w:rsidRPr="00783140">
        <w:rPr>
          <w:rFonts w:cstheme="minorHAnsi"/>
        </w:rPr>
        <w:t>Compliance with international conventions on port management but also EU directives on waste management and protection of marine environment is fundamental for the EU Association agreemen</w:t>
      </w:r>
      <w:r w:rsidR="006F6669" w:rsidRPr="00783140">
        <w:rPr>
          <w:rFonts w:cstheme="minorHAnsi"/>
        </w:rPr>
        <w:t>t</w:t>
      </w:r>
      <w:r w:rsidR="00946874" w:rsidRPr="00783140">
        <w:rPr>
          <w:rFonts w:cstheme="minorHAnsi"/>
        </w:rPr>
        <w:t>.</w:t>
      </w:r>
    </w:p>
    <w:p w14:paraId="67EA01D8" w14:textId="68C43632" w:rsidR="00051005" w:rsidRPr="00783140" w:rsidRDefault="00051005" w:rsidP="00D61849">
      <w:pPr>
        <w:pStyle w:val="Heading2"/>
        <w:rPr>
          <w:lang w:val="en-US"/>
        </w:rPr>
      </w:pPr>
      <w:r w:rsidRPr="00783140">
        <w:rPr>
          <w:lang w:val="en-US"/>
        </w:rPr>
        <w:t>Relevance for national and local development goals</w:t>
      </w:r>
    </w:p>
    <w:p w14:paraId="175597EF" w14:textId="227F2227" w:rsidR="00051005" w:rsidRPr="00783140" w:rsidRDefault="00051005" w:rsidP="00D61849">
      <w:pPr>
        <w:jc w:val="both"/>
        <w:rPr>
          <w:rFonts w:cstheme="minorHAnsi"/>
          <w:color w:val="000000" w:themeColor="text1"/>
        </w:rPr>
      </w:pPr>
      <w:r w:rsidRPr="00783140">
        <w:rPr>
          <w:rFonts w:cstheme="minorHAnsi"/>
          <w:color w:val="000000" w:themeColor="text1"/>
        </w:rPr>
        <w:t xml:space="preserve">The United Nations introduced </w:t>
      </w:r>
      <w:r w:rsidRPr="001D7C82">
        <w:rPr>
          <w:rFonts w:cstheme="minorHAnsi"/>
          <w:color w:val="000000" w:themeColor="text1"/>
        </w:rPr>
        <w:t xml:space="preserve">17 Sustainable Development Goals (SDGs) in 2015 to provide targets and indicators for broad global sustainability achievements. Waste Management has been contributing to each of these goals since, and in 2020 </w:t>
      </w:r>
      <w:r w:rsidR="005073DE" w:rsidRPr="001D7C82">
        <w:rPr>
          <w:rFonts w:cstheme="minorHAnsi"/>
          <w:color w:val="000000" w:themeColor="text1"/>
        </w:rPr>
        <w:t>Georgia</w:t>
      </w:r>
      <w:r w:rsidRPr="001D7C82">
        <w:rPr>
          <w:rFonts w:cstheme="minorHAnsi"/>
          <w:color w:val="000000" w:themeColor="text1"/>
        </w:rPr>
        <w:t xml:space="preserve"> refined </w:t>
      </w:r>
      <w:r w:rsidR="005073DE" w:rsidRPr="001D7C82">
        <w:rPr>
          <w:rFonts w:cstheme="minorHAnsi"/>
          <w:color w:val="000000" w:themeColor="text1"/>
        </w:rPr>
        <w:t>its</w:t>
      </w:r>
      <w:r w:rsidRPr="001D7C82">
        <w:rPr>
          <w:rFonts w:cstheme="minorHAnsi"/>
          <w:color w:val="000000" w:themeColor="text1"/>
        </w:rPr>
        <w:t xml:space="preserve"> approach by aligning </w:t>
      </w:r>
      <w:r w:rsidR="005073DE" w:rsidRPr="001D7C82">
        <w:rPr>
          <w:rFonts w:cstheme="minorHAnsi"/>
          <w:color w:val="000000" w:themeColor="text1"/>
        </w:rPr>
        <w:t>the</w:t>
      </w:r>
      <w:r w:rsidRPr="001D7C82">
        <w:rPr>
          <w:rFonts w:cstheme="minorHAnsi"/>
          <w:color w:val="000000" w:themeColor="text1"/>
        </w:rPr>
        <w:t xml:space="preserve"> 2025 and 2038 goals with eight SDGs targeted. </w:t>
      </w:r>
      <w:r w:rsidR="005073DE" w:rsidRPr="001D7C82">
        <w:rPr>
          <w:rFonts w:cstheme="minorHAnsi"/>
          <w:color w:val="000000" w:themeColor="text1"/>
        </w:rPr>
        <w:t xml:space="preserve">For </w:t>
      </w:r>
      <w:r w:rsidRPr="001D7C82">
        <w:rPr>
          <w:rFonts w:cstheme="minorHAnsi"/>
          <w:color w:val="000000" w:themeColor="text1"/>
        </w:rPr>
        <w:t>W</w:t>
      </w:r>
      <w:r w:rsidR="005073DE" w:rsidRPr="001D7C82">
        <w:rPr>
          <w:rFonts w:cstheme="minorHAnsi"/>
          <w:color w:val="000000" w:themeColor="text1"/>
        </w:rPr>
        <w:t xml:space="preserve">aste Management, Georgia </w:t>
      </w:r>
      <w:r w:rsidRPr="001D7C82">
        <w:rPr>
          <w:rFonts w:cstheme="minorHAnsi"/>
          <w:color w:val="000000" w:themeColor="text1"/>
        </w:rPr>
        <w:t xml:space="preserve">is committed to action that </w:t>
      </w:r>
      <w:r w:rsidR="005073DE" w:rsidRPr="001D7C82">
        <w:rPr>
          <w:rFonts w:cstheme="minorHAnsi"/>
          <w:color w:val="000000" w:themeColor="text1"/>
        </w:rPr>
        <w:t xml:space="preserve">contributes </w:t>
      </w:r>
      <w:r w:rsidRPr="001D7C82">
        <w:rPr>
          <w:rFonts w:cstheme="minorHAnsi"/>
          <w:color w:val="000000" w:themeColor="text1"/>
        </w:rPr>
        <w:t>locally to affect positive change globally.</w:t>
      </w:r>
    </w:p>
    <w:p w14:paraId="49B264D8" w14:textId="3314C550" w:rsidR="00051005" w:rsidRPr="00783140" w:rsidRDefault="00051005" w:rsidP="00D61849">
      <w:pPr>
        <w:jc w:val="both"/>
        <w:rPr>
          <w:rFonts w:cstheme="minorHAnsi"/>
          <w:color w:val="000000" w:themeColor="text1"/>
          <w:shd w:val="clear" w:color="auto" w:fill="FFFFFF"/>
        </w:rPr>
      </w:pPr>
      <w:r w:rsidRPr="00783140">
        <w:rPr>
          <w:rFonts w:cstheme="minorHAnsi"/>
          <w:color w:val="000000" w:themeColor="text1"/>
          <w:shd w:val="clear" w:color="auto" w:fill="FFFFFF"/>
        </w:rPr>
        <w:t xml:space="preserve">Georgia is committed to implementing all 17 SDGs and fulfilling the core pledge – “to leave no one behind”- that underpins </w:t>
      </w:r>
      <w:r w:rsidRPr="001D7C82">
        <w:rPr>
          <w:rFonts w:cstheme="minorHAnsi"/>
          <w:color w:val="000000" w:themeColor="text1"/>
          <w:shd w:val="clear" w:color="auto" w:fill="FFFFFF"/>
        </w:rPr>
        <w:t xml:space="preserve">the Agenda. The Government’s policies and priorities are well-aligned to the SDGs – making them a very solid basis of the country’s reform agenda. The level of integration of nationalized SDGs into Georgia’s development planning, in line with its EU integration aspirations, is very high </w:t>
      </w:r>
      <w:r w:rsidR="005073DE" w:rsidRPr="001D7C82">
        <w:rPr>
          <w:rFonts w:cstheme="minorHAnsi"/>
          <w:color w:val="000000" w:themeColor="text1"/>
          <w:shd w:val="clear" w:color="auto" w:fill="FFFFFF"/>
        </w:rPr>
        <w:t>–</w:t>
      </w:r>
      <w:r w:rsidRPr="001D7C82">
        <w:rPr>
          <w:rFonts w:cstheme="minorHAnsi"/>
          <w:color w:val="000000" w:themeColor="text1"/>
          <w:shd w:val="clear" w:color="auto" w:fill="FFFFFF"/>
        </w:rPr>
        <w:t xml:space="preserve"> 36</w:t>
      </w:r>
      <w:r w:rsidR="005073DE" w:rsidRPr="001D7C82">
        <w:rPr>
          <w:rFonts w:cstheme="minorHAnsi"/>
          <w:color w:val="000000" w:themeColor="text1"/>
          <w:shd w:val="clear" w:color="auto" w:fill="FFFFFF"/>
        </w:rPr>
        <w:t> </w:t>
      </w:r>
      <w:r w:rsidRPr="001D7C82">
        <w:rPr>
          <w:rFonts w:cstheme="minorHAnsi"/>
          <w:color w:val="000000" w:themeColor="text1"/>
          <w:shd w:val="clear" w:color="auto" w:fill="FFFFFF"/>
        </w:rPr>
        <w:t>sector strategies and the EU-Georgia Association Agreement jointly incorporate 96% of the country’s nationalized SDG targets.</w:t>
      </w:r>
    </w:p>
    <w:p w14:paraId="46B543AF" w14:textId="77777777" w:rsidR="0097112A" w:rsidRPr="00783140" w:rsidRDefault="0097112A" w:rsidP="00D61849">
      <w:pPr>
        <w:pStyle w:val="Heading2"/>
        <w:rPr>
          <w:shd w:val="clear" w:color="auto" w:fill="FFFFFF"/>
          <w:lang w:val="en-US"/>
        </w:rPr>
      </w:pPr>
      <w:r w:rsidRPr="00783140">
        <w:rPr>
          <w:shd w:val="clear" w:color="auto" w:fill="FFFFFF"/>
          <w:lang w:val="en-US"/>
        </w:rPr>
        <w:t xml:space="preserve">Current situation and project rationale </w:t>
      </w:r>
    </w:p>
    <w:p w14:paraId="73133F81" w14:textId="1E3A40B4" w:rsidR="00CC515F" w:rsidRPr="00783140" w:rsidRDefault="006F6669" w:rsidP="00D61849">
      <w:pPr>
        <w:spacing w:after="120"/>
        <w:jc w:val="both"/>
        <w:rPr>
          <w:rFonts w:cstheme="minorHAnsi"/>
          <w:color w:val="000000" w:themeColor="text1"/>
          <w:shd w:val="clear" w:color="auto" w:fill="FFFFFF"/>
        </w:rPr>
      </w:pPr>
      <w:r w:rsidRPr="00783140">
        <w:rPr>
          <w:rFonts w:cstheme="minorHAnsi"/>
          <w:color w:val="000000" w:themeColor="text1"/>
          <w:shd w:val="clear" w:color="auto" w:fill="FFFFFF"/>
        </w:rPr>
        <w:t xml:space="preserve">Today, there are many challenges in Georgian ports and the above-mentioned international and national regulations and guidelines not fully adhered to. </w:t>
      </w:r>
    </w:p>
    <w:p w14:paraId="3BD10B37" w14:textId="23E9D00B" w:rsidR="006F6669" w:rsidRPr="00783140" w:rsidRDefault="006F6669" w:rsidP="00D61849">
      <w:pPr>
        <w:pStyle w:val="ListParagraph"/>
        <w:numPr>
          <w:ilvl w:val="0"/>
          <w:numId w:val="3"/>
        </w:numPr>
        <w:spacing w:after="120"/>
        <w:contextualSpacing w:val="0"/>
        <w:jc w:val="both"/>
        <w:rPr>
          <w:rFonts w:cstheme="minorHAnsi"/>
          <w:color w:val="000000" w:themeColor="text1"/>
          <w:shd w:val="clear" w:color="auto" w:fill="FFFFFF"/>
        </w:rPr>
      </w:pPr>
      <w:r w:rsidRPr="00783140">
        <w:rPr>
          <w:rFonts w:cstheme="minorHAnsi"/>
          <w:color w:val="000000" w:themeColor="text1"/>
          <w:shd w:val="clear" w:color="auto" w:fill="FFFFFF"/>
        </w:rPr>
        <w:t xml:space="preserve">The knowledge about the actual volumes and types of waste that are generated or brought by the ships is limited. There are also limited data on discharges of liquid waste, emptying of tanks or food waste into the marine environment before embarkation at the port.  </w:t>
      </w:r>
    </w:p>
    <w:p w14:paraId="6EA6D94F" w14:textId="5221E6E8" w:rsidR="006F6669" w:rsidRPr="001D7C82" w:rsidRDefault="006F6669" w:rsidP="00D61849">
      <w:pPr>
        <w:pStyle w:val="ListParagraph"/>
        <w:numPr>
          <w:ilvl w:val="0"/>
          <w:numId w:val="3"/>
        </w:numPr>
        <w:spacing w:after="120"/>
        <w:contextualSpacing w:val="0"/>
        <w:jc w:val="both"/>
        <w:rPr>
          <w:rFonts w:cstheme="minorHAnsi"/>
          <w:color w:val="000000" w:themeColor="text1"/>
          <w:shd w:val="clear" w:color="auto" w:fill="FFFFFF"/>
        </w:rPr>
      </w:pPr>
      <w:r w:rsidRPr="00783140">
        <w:rPr>
          <w:rFonts w:cstheme="minorHAnsi"/>
          <w:color w:val="000000" w:themeColor="text1"/>
          <w:shd w:val="clear" w:color="auto" w:fill="FFFFFF"/>
        </w:rPr>
        <w:t xml:space="preserve">The reception </w:t>
      </w:r>
      <w:r w:rsidRPr="001D7C82">
        <w:rPr>
          <w:rFonts w:cstheme="minorHAnsi"/>
          <w:color w:val="000000" w:themeColor="text1"/>
          <w:shd w:val="clear" w:color="auto" w:fill="FFFFFF"/>
        </w:rPr>
        <w:t>facilities at the port</w:t>
      </w:r>
      <w:r w:rsidR="006579F6" w:rsidRPr="001D7C82">
        <w:rPr>
          <w:rFonts w:cstheme="minorHAnsi"/>
          <w:color w:val="000000" w:themeColor="text1"/>
          <w:shd w:val="clear" w:color="auto" w:fill="FFFFFF"/>
        </w:rPr>
        <w:t>s</w:t>
      </w:r>
      <w:r w:rsidRPr="001D7C82">
        <w:rPr>
          <w:rFonts w:cstheme="minorHAnsi"/>
          <w:color w:val="000000" w:themeColor="text1"/>
          <w:shd w:val="clear" w:color="auto" w:fill="FFFFFF"/>
        </w:rPr>
        <w:t xml:space="preserve"> do not accept all types of waste</w:t>
      </w:r>
      <w:r w:rsidR="006579F6" w:rsidRPr="001D7C82">
        <w:rPr>
          <w:rFonts w:cstheme="minorHAnsi"/>
          <w:color w:val="000000" w:themeColor="text1"/>
          <w:shd w:val="clear" w:color="auto" w:fill="FFFFFF"/>
        </w:rPr>
        <w:t xml:space="preserve">, and the current practice and related, potential risks or adverse impacts on particularly the marine environment from waste management should be </w:t>
      </w:r>
      <w:r w:rsidR="00FF5D1F" w:rsidRPr="001D7C82">
        <w:rPr>
          <w:rFonts w:cstheme="minorHAnsi"/>
          <w:color w:val="000000" w:themeColor="text1"/>
          <w:shd w:val="clear" w:color="auto" w:fill="FFFFFF"/>
        </w:rPr>
        <w:t>studied</w:t>
      </w:r>
      <w:r w:rsidR="006579F6" w:rsidRPr="001D7C82">
        <w:rPr>
          <w:rFonts w:cstheme="minorHAnsi"/>
          <w:color w:val="000000" w:themeColor="text1"/>
          <w:shd w:val="clear" w:color="auto" w:fill="FFFFFF"/>
        </w:rPr>
        <w:t xml:space="preserve"> more closely. </w:t>
      </w:r>
    </w:p>
    <w:p w14:paraId="1F39BA74" w14:textId="0659D5B3" w:rsidR="006F6669" w:rsidRPr="001D7C82" w:rsidRDefault="006F6669" w:rsidP="00D61849">
      <w:pPr>
        <w:pStyle w:val="ListParagraph"/>
        <w:numPr>
          <w:ilvl w:val="0"/>
          <w:numId w:val="3"/>
        </w:numPr>
        <w:spacing w:after="120"/>
        <w:contextualSpacing w:val="0"/>
        <w:jc w:val="both"/>
        <w:rPr>
          <w:rFonts w:cstheme="minorHAnsi"/>
          <w:color w:val="000000" w:themeColor="text1"/>
          <w:shd w:val="clear" w:color="auto" w:fill="FFFFFF"/>
        </w:rPr>
      </w:pPr>
      <w:r w:rsidRPr="001D7C82">
        <w:rPr>
          <w:rFonts w:cstheme="minorHAnsi"/>
          <w:color w:val="000000" w:themeColor="text1"/>
          <w:shd w:val="clear" w:color="auto" w:fill="FFFFFF"/>
        </w:rPr>
        <w:lastRenderedPageBreak/>
        <w:t xml:space="preserve">Waste from ships is picked up by barges or trucks and transported by sea or land to landfills. The waste is mixed and the landfill may not be properly designed in compliance with landfill directives in terms of e.g. lining and landfill gas collection. </w:t>
      </w:r>
    </w:p>
    <w:p w14:paraId="5BBEFD1E" w14:textId="41EFED71" w:rsidR="008C5444" w:rsidRPr="001D7C82" w:rsidRDefault="008C5444" w:rsidP="00D61849">
      <w:pPr>
        <w:pStyle w:val="ListParagraph"/>
        <w:numPr>
          <w:ilvl w:val="0"/>
          <w:numId w:val="3"/>
        </w:numPr>
        <w:spacing w:after="120"/>
        <w:contextualSpacing w:val="0"/>
        <w:jc w:val="both"/>
        <w:rPr>
          <w:rFonts w:cstheme="minorHAnsi"/>
          <w:b/>
          <w:i/>
          <w:color w:val="000000" w:themeColor="text1"/>
        </w:rPr>
      </w:pPr>
      <w:r w:rsidRPr="001D7C82">
        <w:rPr>
          <w:rFonts w:cstheme="minorHAnsi"/>
          <w:color w:val="000000" w:themeColor="text1"/>
          <w:shd w:val="clear" w:color="auto" w:fill="FFFFFF"/>
        </w:rPr>
        <w:t xml:space="preserve">The facilities at the port </w:t>
      </w:r>
      <w:r w:rsidR="00195B12" w:rsidRPr="001D7C82">
        <w:rPr>
          <w:rFonts w:cstheme="minorHAnsi"/>
          <w:color w:val="000000" w:themeColor="text1"/>
          <w:shd w:val="clear" w:color="auto" w:fill="FFFFFF"/>
        </w:rPr>
        <w:t xml:space="preserve">need to comply </w:t>
      </w:r>
      <w:r w:rsidRPr="001D7C82">
        <w:rPr>
          <w:rFonts w:cstheme="minorHAnsi"/>
          <w:color w:val="000000" w:themeColor="text1"/>
          <w:shd w:val="clear" w:color="auto" w:fill="FFFFFF"/>
        </w:rPr>
        <w:t>with international regulations</w:t>
      </w:r>
      <w:r w:rsidR="00E10CC3" w:rsidRPr="001D7C82">
        <w:rPr>
          <w:rFonts w:cstheme="minorHAnsi"/>
          <w:color w:val="000000" w:themeColor="text1"/>
          <w:shd w:val="clear" w:color="auto" w:fill="FFFFFF"/>
        </w:rPr>
        <w:t xml:space="preserve"> regarding management of and systems for e.g. </w:t>
      </w:r>
      <w:r w:rsidRPr="001D7C82">
        <w:rPr>
          <w:rFonts w:cstheme="minorHAnsi"/>
          <w:color w:val="000000" w:themeColor="text1"/>
          <w:shd w:val="clear" w:color="auto" w:fill="FFFFFF"/>
        </w:rPr>
        <w:t xml:space="preserve"> separate collection of recyclable materials such as paper, plastics and glass, or separate treatment of organic materials in liquid or solid form (sanitary tanks, food leftovers, etc.) </w:t>
      </w:r>
      <w:r w:rsidR="00B0336D" w:rsidRPr="001D7C82">
        <w:rPr>
          <w:rFonts w:cstheme="minorHAnsi"/>
          <w:color w:val="000000" w:themeColor="text1"/>
          <w:shd w:val="clear" w:color="auto" w:fill="FFFFFF"/>
        </w:rPr>
        <w:t>and also responsible management, storage and treatment of hazardous wastes.</w:t>
      </w:r>
      <w:r w:rsidR="00195B12" w:rsidRPr="001D7C82">
        <w:rPr>
          <w:rFonts w:cstheme="minorHAnsi"/>
          <w:color w:val="000000" w:themeColor="text1"/>
          <w:shd w:val="clear" w:color="auto" w:fill="FFFFFF"/>
        </w:rPr>
        <w:t xml:space="preserve"> </w:t>
      </w:r>
      <w:r w:rsidRPr="001D7C82">
        <w:rPr>
          <w:rFonts w:cstheme="minorHAnsi"/>
          <w:color w:val="000000" w:themeColor="text1"/>
          <w:shd w:val="clear" w:color="auto" w:fill="FFFFFF"/>
        </w:rPr>
        <w:t xml:space="preserve">In general, </w:t>
      </w:r>
      <w:r w:rsidRPr="001D7C82">
        <w:rPr>
          <w:rFonts w:cstheme="minorHAnsi"/>
        </w:rPr>
        <w:t>system</w:t>
      </w:r>
      <w:r w:rsidR="00E10CC3" w:rsidRPr="001D7C82">
        <w:rPr>
          <w:rFonts w:cstheme="minorHAnsi"/>
        </w:rPr>
        <w:t>s</w:t>
      </w:r>
      <w:r w:rsidR="00195B12" w:rsidRPr="001D7C82">
        <w:rPr>
          <w:rFonts w:cstheme="minorHAnsi"/>
        </w:rPr>
        <w:t xml:space="preserve"> need to be developed</w:t>
      </w:r>
      <w:r w:rsidRPr="001D7C82">
        <w:rPr>
          <w:rFonts w:cstheme="minorHAnsi"/>
        </w:rPr>
        <w:t xml:space="preserve"> for recycling </w:t>
      </w:r>
      <w:r w:rsidR="0097112A" w:rsidRPr="001D7C82">
        <w:rPr>
          <w:rFonts w:cstheme="minorHAnsi"/>
        </w:rPr>
        <w:t xml:space="preserve">in Georgia, </w:t>
      </w:r>
      <w:r w:rsidR="00195B12" w:rsidRPr="001D7C82">
        <w:rPr>
          <w:rFonts w:cstheme="minorHAnsi"/>
        </w:rPr>
        <w:t xml:space="preserve">to provide </w:t>
      </w:r>
      <w:r w:rsidR="0097112A" w:rsidRPr="001D7C82">
        <w:rPr>
          <w:rFonts w:cstheme="minorHAnsi"/>
        </w:rPr>
        <w:t>incentive</w:t>
      </w:r>
      <w:r w:rsidR="00E10CC3" w:rsidRPr="001D7C82">
        <w:rPr>
          <w:rFonts w:cstheme="minorHAnsi"/>
        </w:rPr>
        <w:t>s</w:t>
      </w:r>
      <w:r w:rsidR="0097112A" w:rsidRPr="001D7C82">
        <w:rPr>
          <w:rFonts w:cstheme="minorHAnsi"/>
        </w:rPr>
        <w:t xml:space="preserve"> for the ports to ensure recycling as most waste streams are mixed together by the waste contractor.</w:t>
      </w:r>
      <w:r w:rsidRPr="001D7C82">
        <w:rPr>
          <w:rFonts w:cstheme="minorHAnsi"/>
        </w:rPr>
        <w:t xml:space="preserve"> </w:t>
      </w:r>
    </w:p>
    <w:p w14:paraId="71D0549D" w14:textId="4303F5B1" w:rsidR="00BD2D45" w:rsidRPr="001D7C82" w:rsidRDefault="00BD2D45" w:rsidP="00D61849">
      <w:pPr>
        <w:pStyle w:val="ListParagraph"/>
        <w:numPr>
          <w:ilvl w:val="0"/>
          <w:numId w:val="3"/>
        </w:numPr>
        <w:spacing w:after="120"/>
        <w:contextualSpacing w:val="0"/>
        <w:jc w:val="both"/>
        <w:rPr>
          <w:rFonts w:cstheme="minorHAnsi"/>
          <w:b/>
          <w:i/>
          <w:color w:val="000000" w:themeColor="text1"/>
        </w:rPr>
      </w:pPr>
      <w:r w:rsidRPr="001D7C82">
        <w:rPr>
          <w:rFonts w:cstheme="minorHAnsi"/>
        </w:rPr>
        <w:t xml:space="preserve"> </w:t>
      </w:r>
      <w:r w:rsidR="00195B12" w:rsidRPr="001D7C82">
        <w:rPr>
          <w:rFonts w:cstheme="minorHAnsi"/>
        </w:rPr>
        <w:t>S</w:t>
      </w:r>
      <w:r w:rsidRPr="001D7C82">
        <w:rPr>
          <w:rFonts w:cstheme="minorHAnsi"/>
        </w:rPr>
        <w:t>ervices and facilities</w:t>
      </w:r>
      <w:r w:rsidR="00195B12" w:rsidRPr="001D7C82">
        <w:rPr>
          <w:rFonts w:cstheme="minorHAnsi"/>
        </w:rPr>
        <w:t xml:space="preserve"> </w:t>
      </w:r>
      <w:r w:rsidR="00E10CC3" w:rsidRPr="001D7C82">
        <w:rPr>
          <w:rFonts w:cstheme="minorHAnsi"/>
        </w:rPr>
        <w:t xml:space="preserve">may be developed to become a </w:t>
      </w:r>
      <w:r w:rsidRPr="001D7C82">
        <w:rPr>
          <w:rFonts w:cstheme="minorHAnsi"/>
        </w:rPr>
        <w:t xml:space="preserve">possibility for economic development in material recovery and waste-to-energy. Coordinated collection and setting of tariffs that actually cover the costs for service, transport and treatment would strengthen local service providers. </w:t>
      </w:r>
    </w:p>
    <w:p w14:paraId="40CD1A9E" w14:textId="1B2EF564" w:rsidR="008C5444" w:rsidRPr="001D7C82" w:rsidRDefault="00E10CC3" w:rsidP="00D61849">
      <w:pPr>
        <w:pStyle w:val="ListParagraph"/>
        <w:numPr>
          <w:ilvl w:val="0"/>
          <w:numId w:val="3"/>
        </w:numPr>
        <w:spacing w:after="120"/>
        <w:contextualSpacing w:val="0"/>
        <w:jc w:val="both"/>
        <w:rPr>
          <w:rFonts w:cstheme="minorHAnsi"/>
          <w:b/>
          <w:i/>
          <w:color w:val="000000" w:themeColor="text1"/>
        </w:rPr>
      </w:pPr>
      <w:r w:rsidRPr="001D7C82">
        <w:rPr>
          <w:rFonts w:cstheme="minorHAnsi"/>
        </w:rPr>
        <w:t>T</w:t>
      </w:r>
      <w:r w:rsidR="00195B12" w:rsidRPr="001D7C82">
        <w:rPr>
          <w:rFonts w:cstheme="minorHAnsi"/>
        </w:rPr>
        <w:t xml:space="preserve">here </w:t>
      </w:r>
      <w:r w:rsidRPr="001D7C82">
        <w:rPr>
          <w:rFonts w:cstheme="minorHAnsi"/>
        </w:rPr>
        <w:t>may be a</w:t>
      </w:r>
      <w:r w:rsidR="00195B12" w:rsidRPr="001D7C82">
        <w:rPr>
          <w:rFonts w:cstheme="minorHAnsi"/>
        </w:rPr>
        <w:t xml:space="preserve"> need </w:t>
      </w:r>
      <w:r w:rsidRPr="001D7C82">
        <w:rPr>
          <w:rFonts w:cstheme="minorHAnsi"/>
        </w:rPr>
        <w:t>for</w:t>
      </w:r>
      <w:r w:rsidR="00195B12" w:rsidRPr="001D7C82">
        <w:rPr>
          <w:rFonts w:cstheme="minorHAnsi"/>
        </w:rPr>
        <w:t xml:space="preserve"> capacity development </w:t>
      </w:r>
      <w:r w:rsidR="008C5444" w:rsidRPr="001D7C82">
        <w:rPr>
          <w:rFonts w:cstheme="minorHAnsi"/>
        </w:rPr>
        <w:t xml:space="preserve">to </w:t>
      </w:r>
      <w:r w:rsidR="00B0336D" w:rsidRPr="001D7C82">
        <w:rPr>
          <w:rFonts w:cstheme="minorHAnsi"/>
        </w:rPr>
        <w:t xml:space="preserve">handle </w:t>
      </w:r>
      <w:r w:rsidR="008C5444" w:rsidRPr="001D7C82">
        <w:rPr>
          <w:rFonts w:cstheme="minorHAnsi"/>
        </w:rPr>
        <w:t xml:space="preserve">hazardous wastes generated at the ship or at the port itself, such as flammable or explosive material, paints and solvents, detergents, and even radio-active material. The port is a hub for trade and logistics where an accident, leakage of chemicals, a fire or attack could have very grave consequences both on human health, environment and economy. </w:t>
      </w:r>
    </w:p>
    <w:p w14:paraId="190C4763" w14:textId="4A4B1F88" w:rsidR="00CE26E7" w:rsidRPr="001D7C82" w:rsidRDefault="00CE26E7" w:rsidP="00D61849">
      <w:pPr>
        <w:pStyle w:val="ListParagraph"/>
        <w:numPr>
          <w:ilvl w:val="0"/>
          <w:numId w:val="3"/>
        </w:numPr>
        <w:spacing w:after="120"/>
        <w:contextualSpacing w:val="0"/>
        <w:jc w:val="both"/>
        <w:rPr>
          <w:rFonts w:cstheme="minorHAnsi"/>
          <w:b/>
          <w:i/>
          <w:color w:val="000000" w:themeColor="text1"/>
        </w:rPr>
      </w:pPr>
      <w:r w:rsidRPr="001D7C82">
        <w:rPr>
          <w:rFonts w:cstheme="minorHAnsi"/>
        </w:rPr>
        <w:t xml:space="preserve">There </w:t>
      </w:r>
      <w:r w:rsidR="00D93510" w:rsidRPr="001D7C82">
        <w:rPr>
          <w:rFonts w:cstheme="minorHAnsi"/>
        </w:rPr>
        <w:t xml:space="preserve">is need to develop </w:t>
      </w:r>
      <w:r w:rsidR="00E10CC3" w:rsidRPr="001D7C82">
        <w:rPr>
          <w:rFonts w:cstheme="minorHAnsi"/>
        </w:rPr>
        <w:t xml:space="preserve">and put </w:t>
      </w:r>
      <w:r w:rsidR="00D93510" w:rsidRPr="001D7C82">
        <w:rPr>
          <w:rFonts w:cstheme="minorHAnsi"/>
        </w:rPr>
        <w:t xml:space="preserve">solid </w:t>
      </w:r>
      <w:r w:rsidRPr="001D7C82">
        <w:rPr>
          <w:rFonts w:cstheme="minorHAnsi"/>
        </w:rPr>
        <w:t xml:space="preserve">systems in place to monitor actual management of </w:t>
      </w:r>
      <w:r w:rsidR="00B0336D" w:rsidRPr="001D7C82">
        <w:rPr>
          <w:rFonts w:cstheme="minorHAnsi"/>
        </w:rPr>
        <w:t xml:space="preserve">different types of </w:t>
      </w:r>
      <w:r w:rsidRPr="001D7C82">
        <w:rPr>
          <w:rFonts w:cstheme="minorHAnsi"/>
        </w:rPr>
        <w:t>waste, to push shipping companies to comply with port rules or to fine them or the waste contractors for dumping of waste in the environment, and to follow the waste streams</w:t>
      </w:r>
      <w:r w:rsidR="00591CF2" w:rsidRPr="001D7C82">
        <w:rPr>
          <w:rFonts w:cstheme="minorHAnsi"/>
        </w:rPr>
        <w:t xml:space="preserve">. </w:t>
      </w:r>
    </w:p>
    <w:p w14:paraId="5BD39513" w14:textId="3E927077" w:rsidR="00051005" w:rsidRPr="00783140" w:rsidRDefault="00C93DA9" w:rsidP="00D61849">
      <w:pPr>
        <w:pStyle w:val="Heading11"/>
        <w:rPr>
          <w:lang w:val="en-US"/>
        </w:rPr>
      </w:pPr>
      <w:r w:rsidRPr="00783140">
        <w:rPr>
          <w:lang w:val="en-US"/>
        </w:rPr>
        <w:t xml:space="preserve">ObJectives </w:t>
      </w:r>
      <w:r w:rsidR="00F62B91" w:rsidRPr="00783140">
        <w:rPr>
          <w:lang w:val="en-US"/>
        </w:rPr>
        <w:t xml:space="preserve">OF the CONSULTANCY </w:t>
      </w:r>
    </w:p>
    <w:p w14:paraId="10D78F08" w14:textId="0BC14B9D" w:rsidR="00D41144" w:rsidRPr="00783140" w:rsidRDefault="00576395" w:rsidP="00D41144">
      <w:pPr>
        <w:pStyle w:val="Heading2"/>
      </w:pPr>
      <w:r w:rsidRPr="00783140">
        <w:t xml:space="preserve">Main </w:t>
      </w:r>
      <w:r w:rsidR="00AB51BC">
        <w:t>o</w:t>
      </w:r>
      <w:r w:rsidR="00D41144" w:rsidRPr="00783140">
        <w:t xml:space="preserve">bjectives </w:t>
      </w:r>
    </w:p>
    <w:p w14:paraId="4E3A5885" w14:textId="77777777" w:rsidR="00D41144" w:rsidRPr="001D7C82" w:rsidRDefault="00C93DA9" w:rsidP="00D61849">
      <w:pPr>
        <w:jc w:val="both"/>
        <w:rPr>
          <w:rFonts w:cstheme="minorHAnsi"/>
        </w:rPr>
      </w:pPr>
      <w:r w:rsidRPr="00783140">
        <w:rPr>
          <w:rFonts w:cstheme="minorHAnsi"/>
        </w:rPr>
        <w:t xml:space="preserve">Relevant </w:t>
      </w:r>
      <w:r w:rsidRPr="001D7C82">
        <w:rPr>
          <w:rFonts w:cstheme="minorHAnsi"/>
        </w:rPr>
        <w:t>EU directive</w:t>
      </w:r>
      <w:r w:rsidR="00B0336D" w:rsidRPr="001D7C82">
        <w:rPr>
          <w:rFonts w:cstheme="minorHAnsi"/>
        </w:rPr>
        <w:t>s</w:t>
      </w:r>
      <w:r w:rsidRPr="001D7C82">
        <w:rPr>
          <w:rFonts w:cstheme="minorHAnsi"/>
        </w:rPr>
        <w:t xml:space="preserve"> and IMO convention</w:t>
      </w:r>
      <w:r w:rsidR="00B0336D" w:rsidRPr="001D7C82">
        <w:rPr>
          <w:rFonts w:cstheme="minorHAnsi"/>
        </w:rPr>
        <w:t>s</w:t>
      </w:r>
      <w:r w:rsidRPr="001D7C82">
        <w:rPr>
          <w:rFonts w:cstheme="minorHAnsi"/>
        </w:rPr>
        <w:t xml:space="preserve"> on P</w:t>
      </w:r>
      <w:r w:rsidR="00F62A35" w:rsidRPr="001D7C82">
        <w:rPr>
          <w:rFonts w:cstheme="minorHAnsi"/>
        </w:rPr>
        <w:t>ort Reception Facilities (P</w:t>
      </w:r>
      <w:r w:rsidRPr="001D7C82">
        <w:rPr>
          <w:rFonts w:cstheme="minorHAnsi"/>
        </w:rPr>
        <w:t>RF</w:t>
      </w:r>
      <w:r w:rsidR="00F62A35" w:rsidRPr="001D7C82">
        <w:rPr>
          <w:rFonts w:cstheme="minorHAnsi"/>
        </w:rPr>
        <w:t>)</w:t>
      </w:r>
      <w:r w:rsidRPr="001D7C82">
        <w:rPr>
          <w:rFonts w:cstheme="minorHAnsi"/>
        </w:rPr>
        <w:t xml:space="preserve"> have been introduced in order to limit and avoid various waste</w:t>
      </w:r>
      <w:r w:rsidR="00B0336D" w:rsidRPr="001D7C82">
        <w:rPr>
          <w:rFonts w:cstheme="minorHAnsi"/>
        </w:rPr>
        <w:t>s</w:t>
      </w:r>
      <w:r w:rsidRPr="001D7C82">
        <w:rPr>
          <w:rFonts w:cstheme="minorHAnsi"/>
        </w:rPr>
        <w:t xml:space="preserve"> discharged by the ships directly into the sea, protecting the marine environment </w:t>
      </w:r>
      <w:r w:rsidR="00B0336D" w:rsidRPr="001D7C82">
        <w:rPr>
          <w:rFonts w:cstheme="minorHAnsi"/>
        </w:rPr>
        <w:t>locally and globally</w:t>
      </w:r>
      <w:r w:rsidRPr="001D7C82">
        <w:rPr>
          <w:rFonts w:cstheme="minorHAnsi"/>
        </w:rPr>
        <w:t xml:space="preserve">. </w:t>
      </w:r>
    </w:p>
    <w:p w14:paraId="4F346E03" w14:textId="35065306" w:rsidR="00D41144" w:rsidRPr="001D7C82" w:rsidRDefault="00B0336D" w:rsidP="001D7C82">
      <w:pPr>
        <w:spacing w:before="120" w:after="120"/>
        <w:jc w:val="both"/>
        <w:rPr>
          <w:rFonts w:cstheme="minorHAnsi"/>
        </w:rPr>
      </w:pPr>
      <w:r w:rsidRPr="001D7C82">
        <w:rPr>
          <w:rFonts w:cstheme="minorHAnsi"/>
        </w:rPr>
        <w:t xml:space="preserve">The main objective of this </w:t>
      </w:r>
      <w:r w:rsidR="00D41144" w:rsidRPr="001D7C82">
        <w:rPr>
          <w:rFonts w:cstheme="minorHAnsi"/>
        </w:rPr>
        <w:t xml:space="preserve">Project is pave the way for Georgian ports to be in compliance with </w:t>
      </w:r>
      <w:r w:rsidR="00576395" w:rsidRPr="001D7C82">
        <w:rPr>
          <w:rFonts w:cstheme="minorHAnsi"/>
        </w:rPr>
        <w:t xml:space="preserve">such </w:t>
      </w:r>
      <w:r w:rsidR="00C93DA9" w:rsidRPr="001D7C82">
        <w:rPr>
          <w:rFonts w:cstheme="minorHAnsi"/>
        </w:rPr>
        <w:t>relevant regulation</w:t>
      </w:r>
      <w:r w:rsidRPr="001D7C82">
        <w:rPr>
          <w:rFonts w:cstheme="minorHAnsi"/>
        </w:rPr>
        <w:t>s</w:t>
      </w:r>
      <w:r w:rsidR="00C93DA9" w:rsidRPr="001D7C82">
        <w:rPr>
          <w:rFonts w:cstheme="minorHAnsi"/>
        </w:rPr>
        <w:t xml:space="preserve"> </w:t>
      </w:r>
      <w:r w:rsidR="00D41144" w:rsidRPr="001D7C82">
        <w:rPr>
          <w:rFonts w:cstheme="minorHAnsi"/>
        </w:rPr>
        <w:t xml:space="preserve">and to find sustainable solutions to improve the ship waste management and thus </w:t>
      </w:r>
    </w:p>
    <w:p w14:paraId="1651F75D" w14:textId="0FEDAEA5" w:rsidR="00D41144" w:rsidRPr="001D7C82" w:rsidRDefault="000223E6" w:rsidP="001D7C82">
      <w:pPr>
        <w:pStyle w:val="ListParagraph"/>
        <w:numPr>
          <w:ilvl w:val="0"/>
          <w:numId w:val="37"/>
        </w:numPr>
        <w:spacing w:before="120" w:after="120"/>
        <w:contextualSpacing w:val="0"/>
        <w:jc w:val="both"/>
        <w:rPr>
          <w:rFonts w:cstheme="minorHAnsi"/>
        </w:rPr>
      </w:pPr>
      <w:r w:rsidRPr="001D7C82">
        <w:rPr>
          <w:rFonts w:cstheme="minorHAnsi"/>
        </w:rPr>
        <w:t>l</w:t>
      </w:r>
      <w:r w:rsidR="00D41144" w:rsidRPr="001D7C82">
        <w:rPr>
          <w:rFonts w:cstheme="minorHAnsi"/>
        </w:rPr>
        <w:t xml:space="preserve">ead to positive environmental, health and social impacts at the ports and their vicinity and globally in the long-term </w:t>
      </w:r>
    </w:p>
    <w:p w14:paraId="2F6A8FFF" w14:textId="54500206" w:rsidR="000223E6" w:rsidRPr="001D7C82" w:rsidRDefault="000223E6" w:rsidP="00D41144">
      <w:pPr>
        <w:pStyle w:val="ListParagraph"/>
        <w:numPr>
          <w:ilvl w:val="0"/>
          <w:numId w:val="37"/>
        </w:numPr>
        <w:jc w:val="both"/>
        <w:rPr>
          <w:rFonts w:cstheme="minorHAnsi"/>
        </w:rPr>
      </w:pPr>
      <w:r w:rsidRPr="001D7C82">
        <w:rPr>
          <w:rFonts w:cstheme="minorHAnsi"/>
        </w:rPr>
        <w:t>p</w:t>
      </w:r>
      <w:r w:rsidR="00D41144" w:rsidRPr="001D7C82">
        <w:rPr>
          <w:rFonts w:cstheme="minorHAnsi"/>
        </w:rPr>
        <w:t xml:space="preserve">romote </w:t>
      </w:r>
      <w:r w:rsidRPr="001D7C82">
        <w:rPr>
          <w:rFonts w:cstheme="minorHAnsi"/>
        </w:rPr>
        <w:t xml:space="preserve">better use of resources and a circular economy which can boost local business development and Georgian economy </w:t>
      </w:r>
    </w:p>
    <w:p w14:paraId="57F97145" w14:textId="21DBAE37" w:rsidR="00C93DA9" w:rsidRPr="00783140" w:rsidRDefault="00C93DA9" w:rsidP="00D61849">
      <w:pPr>
        <w:jc w:val="both"/>
        <w:rPr>
          <w:rFonts w:cstheme="minorHAnsi"/>
        </w:rPr>
      </w:pPr>
      <w:r w:rsidRPr="001D7C82">
        <w:rPr>
          <w:rFonts w:cstheme="minorHAnsi"/>
        </w:rPr>
        <w:t>I</w:t>
      </w:r>
      <w:r w:rsidR="0097112A" w:rsidRPr="001D7C82">
        <w:rPr>
          <w:rFonts w:cstheme="minorHAnsi"/>
        </w:rPr>
        <w:t>t is proposed to develop</w:t>
      </w:r>
      <w:r w:rsidR="00CE26E7" w:rsidRPr="001D7C82">
        <w:rPr>
          <w:rFonts w:cstheme="minorHAnsi"/>
        </w:rPr>
        <w:t xml:space="preserve"> </w:t>
      </w:r>
      <w:r w:rsidR="004E4B47" w:rsidRPr="001D7C82">
        <w:rPr>
          <w:rFonts w:cstheme="minorHAnsi"/>
        </w:rPr>
        <w:t>a Feasibility Study on Sustainable Port Waste Management (SPWM) to</w:t>
      </w:r>
      <w:r w:rsidR="00FF5D1F" w:rsidRPr="001D7C82">
        <w:rPr>
          <w:rFonts w:cstheme="minorHAnsi"/>
        </w:rPr>
        <w:t xml:space="preserve"> assess the current situation and develop a model</w:t>
      </w:r>
      <w:r w:rsidR="00DF66C6" w:rsidRPr="001D7C82">
        <w:rPr>
          <w:rFonts w:cstheme="minorHAnsi"/>
        </w:rPr>
        <w:t xml:space="preserve"> to</w:t>
      </w:r>
      <w:r w:rsidR="00FF5D1F" w:rsidRPr="001D7C82">
        <w:rPr>
          <w:rFonts w:cstheme="minorHAnsi"/>
        </w:rPr>
        <w:t xml:space="preserve"> </w:t>
      </w:r>
      <w:r w:rsidR="004E4B47" w:rsidRPr="001D7C82">
        <w:rPr>
          <w:rFonts w:cstheme="minorHAnsi"/>
        </w:rPr>
        <w:t>comply with international and national regulatory framework as well as sustainability goals on waste management</w:t>
      </w:r>
      <w:r w:rsidR="004E4B47" w:rsidRPr="00783140">
        <w:rPr>
          <w:rFonts w:cstheme="minorHAnsi"/>
        </w:rPr>
        <w:t xml:space="preserve"> and protection of natural environment, but also to lay the foundation for a sound business environment with thriving and sustainable local economic development. The latter is relevant not only for business connected to waste management but also to promote tourism</w:t>
      </w:r>
      <w:r w:rsidR="007560A5" w:rsidRPr="00783140">
        <w:rPr>
          <w:rFonts w:cstheme="minorHAnsi"/>
        </w:rPr>
        <w:t xml:space="preserve"> (particularly in Poti)</w:t>
      </w:r>
      <w:r w:rsidR="004E4B47" w:rsidRPr="00783140">
        <w:rPr>
          <w:rFonts w:cstheme="minorHAnsi"/>
        </w:rPr>
        <w:t xml:space="preserve">. </w:t>
      </w:r>
    </w:p>
    <w:p w14:paraId="56C07785" w14:textId="77777777" w:rsidR="00DA4FDF" w:rsidRPr="00783140" w:rsidRDefault="00DA4FDF" w:rsidP="00D41144">
      <w:pPr>
        <w:pStyle w:val="Heading2"/>
      </w:pPr>
      <w:r w:rsidRPr="00783140">
        <w:lastRenderedPageBreak/>
        <w:t xml:space="preserve">Expected outcome and potential for future investments  </w:t>
      </w:r>
    </w:p>
    <w:p w14:paraId="30B60D0C" w14:textId="6087B811" w:rsidR="00DA4FDF" w:rsidRPr="001D7C82" w:rsidRDefault="00DA4FDF" w:rsidP="00D61849">
      <w:pPr>
        <w:jc w:val="both"/>
        <w:rPr>
          <w:rFonts w:cstheme="minorHAnsi"/>
        </w:rPr>
      </w:pPr>
      <w:r w:rsidRPr="00783140">
        <w:rPr>
          <w:rFonts w:cstheme="minorHAnsi"/>
        </w:rPr>
        <w:t xml:space="preserve">The Project is targeting local yet international challenges but also opportunities linked to increased maritime transportation and trade nationally and globally. The development of sustainable PWM at Georgian ports is not only an environmental and </w:t>
      </w:r>
      <w:r w:rsidRPr="001D7C82">
        <w:rPr>
          <w:rFonts w:cstheme="minorHAnsi"/>
        </w:rPr>
        <w:t xml:space="preserve">health related benefit but would </w:t>
      </w:r>
      <w:r w:rsidR="00D476DC" w:rsidRPr="001D7C82">
        <w:rPr>
          <w:rFonts w:cstheme="minorHAnsi"/>
        </w:rPr>
        <w:t xml:space="preserve">also </w:t>
      </w:r>
      <w:r w:rsidRPr="001D7C82">
        <w:rPr>
          <w:rFonts w:cstheme="minorHAnsi"/>
        </w:rPr>
        <w:t xml:space="preserve">assist Georgia in the EU accession process, including development of the relevant strategies, sustainable trade and local economic development, and sustainable urban development including tourism. </w:t>
      </w:r>
    </w:p>
    <w:p w14:paraId="78A29D4C" w14:textId="7674087E" w:rsidR="00D476DC" w:rsidRPr="001D7C82" w:rsidRDefault="00DA4FDF" w:rsidP="00D61849">
      <w:pPr>
        <w:jc w:val="both"/>
        <w:rPr>
          <w:rFonts w:cstheme="minorHAnsi"/>
        </w:rPr>
      </w:pPr>
      <w:r w:rsidRPr="001D7C82">
        <w:rPr>
          <w:rFonts w:cstheme="minorHAnsi"/>
        </w:rPr>
        <w:t xml:space="preserve">Through this Project, all these aspects </w:t>
      </w:r>
      <w:r w:rsidR="00FF5D1F" w:rsidRPr="001D7C82">
        <w:rPr>
          <w:rFonts w:cstheme="minorHAnsi"/>
        </w:rPr>
        <w:t>on</w:t>
      </w:r>
      <w:r w:rsidRPr="001D7C82">
        <w:rPr>
          <w:rFonts w:cstheme="minorHAnsi"/>
        </w:rPr>
        <w:t xml:space="preserve"> sustainable development can be combined and a model, based</w:t>
      </w:r>
      <w:r w:rsidR="00D476DC" w:rsidRPr="001D7C82">
        <w:rPr>
          <w:rFonts w:cstheme="minorHAnsi"/>
        </w:rPr>
        <w:t xml:space="preserve"> on</w:t>
      </w:r>
      <w:r w:rsidRPr="001D7C82">
        <w:rPr>
          <w:rFonts w:cstheme="minorHAnsi"/>
        </w:rPr>
        <w:t xml:space="preserve"> practical experience in both waste management and port development, can be developed. Close cooperation between Georgian public sector </w:t>
      </w:r>
      <w:r w:rsidR="00D476DC" w:rsidRPr="001D7C82">
        <w:rPr>
          <w:rFonts w:cstheme="minorHAnsi"/>
        </w:rPr>
        <w:t>and</w:t>
      </w:r>
      <w:r w:rsidRPr="001D7C82">
        <w:rPr>
          <w:rFonts w:cstheme="minorHAnsi"/>
        </w:rPr>
        <w:t xml:space="preserve"> stakeholders at the respective ports is </w:t>
      </w:r>
      <w:r w:rsidR="00774038" w:rsidRPr="001D7C82">
        <w:rPr>
          <w:rFonts w:cstheme="minorHAnsi"/>
        </w:rPr>
        <w:t>important</w:t>
      </w:r>
      <w:r w:rsidRPr="001D7C82">
        <w:rPr>
          <w:rFonts w:cstheme="minorHAnsi"/>
        </w:rPr>
        <w:t xml:space="preserve"> not only for the successful completion of the study but also for future opportunities for investments and bankable projects in e.g. material and energy recovery from waste in port areas and maritime industry. </w:t>
      </w:r>
    </w:p>
    <w:p w14:paraId="0456062A" w14:textId="5D1B3A90" w:rsidR="00DA4FDF" w:rsidRPr="00783140" w:rsidRDefault="00DA4FDF" w:rsidP="00D61849">
      <w:pPr>
        <w:jc w:val="both"/>
        <w:rPr>
          <w:rFonts w:cstheme="minorHAnsi"/>
        </w:rPr>
      </w:pPr>
      <w:r w:rsidRPr="001D7C82">
        <w:rPr>
          <w:rFonts w:cstheme="minorHAnsi"/>
        </w:rPr>
        <w:t>The Project is expected to strengthen relevant Georgia institutions to be better</w:t>
      </w:r>
      <w:r w:rsidRPr="00783140">
        <w:rPr>
          <w:rFonts w:cstheme="minorHAnsi"/>
        </w:rPr>
        <w:t xml:space="preserve"> informed and prepared to monitor, act</w:t>
      </w:r>
      <w:r w:rsidR="00C84E21" w:rsidRPr="00783140">
        <w:rPr>
          <w:rFonts w:cstheme="minorHAnsi"/>
        </w:rPr>
        <w:t>,</w:t>
      </w:r>
      <w:r w:rsidRPr="00783140">
        <w:rPr>
          <w:rFonts w:cstheme="minorHAnsi"/>
        </w:rPr>
        <w:t xml:space="preserve"> and pave the way for implementation of projects on sustainable PWM in dialogue and cooperation with other IFIs. </w:t>
      </w:r>
    </w:p>
    <w:p w14:paraId="1979974D" w14:textId="7FC915A4" w:rsidR="00C93DA9" w:rsidRPr="00783140" w:rsidRDefault="00C93DA9" w:rsidP="00D61849">
      <w:pPr>
        <w:pStyle w:val="Heading11"/>
        <w:rPr>
          <w:lang w:val="en-US"/>
        </w:rPr>
      </w:pPr>
      <w:r w:rsidRPr="00783140">
        <w:rPr>
          <w:lang w:val="en-US"/>
        </w:rPr>
        <w:t>SCOPE OF WORK</w:t>
      </w:r>
    </w:p>
    <w:p w14:paraId="7B2EB6F6" w14:textId="286E520B" w:rsidR="00C93DA9" w:rsidRPr="00783140" w:rsidRDefault="00C93DA9" w:rsidP="00D61849">
      <w:pPr>
        <w:pStyle w:val="Heading2"/>
        <w:rPr>
          <w:lang w:val="en-US"/>
        </w:rPr>
      </w:pPr>
      <w:r w:rsidRPr="00783140">
        <w:rPr>
          <w:lang w:val="en-US"/>
        </w:rPr>
        <w:t>Project area</w:t>
      </w:r>
    </w:p>
    <w:p w14:paraId="2B4E38FA" w14:textId="06B69FFB" w:rsidR="00C93DA9" w:rsidRPr="00783140" w:rsidRDefault="00C84E21" w:rsidP="00D61849">
      <w:pPr>
        <w:spacing w:before="40" w:after="40"/>
        <w:jc w:val="both"/>
        <w:rPr>
          <w:rFonts w:cstheme="minorHAnsi"/>
          <w:bCs/>
        </w:rPr>
      </w:pPr>
      <w:r w:rsidRPr="00783140">
        <w:rPr>
          <w:rFonts w:cstheme="minorHAnsi"/>
        </w:rPr>
        <w:t xml:space="preserve">The </w:t>
      </w:r>
      <w:r w:rsidR="001A6A30" w:rsidRPr="00783140">
        <w:rPr>
          <w:rFonts w:cstheme="minorHAnsi"/>
        </w:rPr>
        <w:t xml:space="preserve">Project is targeting </w:t>
      </w:r>
      <w:r w:rsidR="001A6A30" w:rsidRPr="00783140">
        <w:rPr>
          <w:rFonts w:cstheme="minorHAnsi"/>
          <w:bCs/>
        </w:rPr>
        <w:t>Batumi,</w:t>
      </w:r>
      <w:r w:rsidR="000852E4" w:rsidRPr="00783140">
        <w:rPr>
          <w:rFonts w:cstheme="minorHAnsi"/>
          <w:bCs/>
        </w:rPr>
        <w:t xml:space="preserve"> Poti, Kulevi and Supsa ports</w:t>
      </w:r>
      <w:r w:rsidR="001A6A30" w:rsidRPr="00783140">
        <w:rPr>
          <w:rFonts w:cstheme="minorHAnsi"/>
          <w:bCs/>
        </w:rPr>
        <w:t xml:space="preserve">, Georgia. The Consultancy shall be carried out partly in field, partly from the home office. </w:t>
      </w:r>
    </w:p>
    <w:p w14:paraId="7B96727F" w14:textId="6A00FAF6" w:rsidR="00C93DA9" w:rsidRPr="00783140" w:rsidRDefault="00C93DA9" w:rsidP="00D61849">
      <w:pPr>
        <w:pStyle w:val="Heading2"/>
        <w:rPr>
          <w:lang w:val="en-US"/>
        </w:rPr>
      </w:pPr>
      <w:r w:rsidRPr="00783140">
        <w:rPr>
          <w:lang w:val="en-US"/>
        </w:rPr>
        <w:t>Specific project tasks</w:t>
      </w:r>
    </w:p>
    <w:p w14:paraId="2AA39DC8" w14:textId="1EB2127D" w:rsidR="000C45D1" w:rsidRPr="00783140" w:rsidRDefault="00C93DA9" w:rsidP="00D61849">
      <w:pPr>
        <w:spacing w:before="120" w:after="120"/>
        <w:jc w:val="both"/>
        <w:rPr>
          <w:rFonts w:cstheme="minorHAnsi"/>
          <w:b/>
          <w:bCs/>
        </w:rPr>
      </w:pPr>
      <w:r w:rsidRPr="00783140">
        <w:rPr>
          <w:rFonts w:cstheme="minorHAnsi"/>
          <w:b/>
          <w:bCs/>
        </w:rPr>
        <w:t xml:space="preserve">Phase 1: </w:t>
      </w:r>
      <w:r w:rsidR="00FF5D1F" w:rsidRPr="00783140">
        <w:rPr>
          <w:rFonts w:cstheme="minorHAnsi"/>
          <w:b/>
          <w:bCs/>
        </w:rPr>
        <w:t>Assessment of the current situation</w:t>
      </w:r>
      <w:r w:rsidR="00EE7D16" w:rsidRPr="00783140">
        <w:rPr>
          <w:rFonts w:cstheme="minorHAnsi"/>
          <w:b/>
          <w:bCs/>
        </w:rPr>
        <w:t xml:space="preserve"> </w:t>
      </w:r>
    </w:p>
    <w:p w14:paraId="287A8042" w14:textId="0F9A7898" w:rsidR="00AD64DA" w:rsidRPr="001D7C82" w:rsidRDefault="00AD64DA" w:rsidP="007009EE">
      <w:pPr>
        <w:pStyle w:val="ListParagraph"/>
        <w:numPr>
          <w:ilvl w:val="0"/>
          <w:numId w:val="43"/>
        </w:numPr>
        <w:spacing w:after="120"/>
        <w:contextualSpacing w:val="0"/>
        <w:jc w:val="both"/>
        <w:rPr>
          <w:rFonts w:cstheme="minorHAnsi"/>
          <w:color w:val="000000"/>
        </w:rPr>
      </w:pPr>
      <w:r w:rsidRPr="00783140">
        <w:rPr>
          <w:rFonts w:cstheme="minorHAnsi"/>
        </w:rPr>
        <w:t xml:space="preserve">Study of the Georgia Maritime Transport Strategy </w:t>
      </w:r>
      <w:r w:rsidRPr="001D7C82">
        <w:rPr>
          <w:rFonts w:cstheme="minorHAnsi"/>
        </w:rPr>
        <w:t>2021- 2028 and action plan 2021-2024</w:t>
      </w:r>
      <w:r w:rsidR="000852E4" w:rsidRPr="001D7C82">
        <w:rPr>
          <w:rFonts w:cstheme="minorHAnsi"/>
        </w:rPr>
        <w:t xml:space="preserve"> </w:t>
      </w:r>
      <w:r w:rsidR="00774038" w:rsidRPr="001D7C82">
        <w:rPr>
          <w:rFonts w:cstheme="minorHAnsi"/>
        </w:rPr>
        <w:t>(to be a</w:t>
      </w:r>
      <w:r w:rsidR="000852E4" w:rsidRPr="001D7C82">
        <w:rPr>
          <w:rFonts w:cstheme="minorHAnsi"/>
        </w:rPr>
        <w:t>dopted in March 2022</w:t>
      </w:r>
      <w:r w:rsidR="00774038" w:rsidRPr="001D7C82">
        <w:rPr>
          <w:rFonts w:cstheme="minorHAnsi"/>
        </w:rPr>
        <w:t>)</w:t>
      </w:r>
      <w:r w:rsidR="00F8260D" w:rsidRPr="001D7C82">
        <w:rPr>
          <w:rFonts w:cstheme="minorHAnsi"/>
        </w:rPr>
        <w:t xml:space="preserve">, </w:t>
      </w:r>
      <w:r w:rsidRPr="001D7C82">
        <w:rPr>
          <w:rFonts w:cstheme="minorHAnsi"/>
          <w:color w:val="000000"/>
        </w:rPr>
        <w:t>The National Waste Management Strategy 2016-2030 and an Action Plan 2016-2020</w:t>
      </w:r>
    </w:p>
    <w:p w14:paraId="5F0AD53D" w14:textId="0D152602" w:rsidR="00051005" w:rsidRPr="001D7C82" w:rsidRDefault="000C45D1" w:rsidP="007009EE">
      <w:pPr>
        <w:pStyle w:val="ListParagraph"/>
        <w:numPr>
          <w:ilvl w:val="0"/>
          <w:numId w:val="43"/>
        </w:numPr>
        <w:spacing w:after="120"/>
        <w:contextualSpacing w:val="0"/>
        <w:jc w:val="both"/>
        <w:rPr>
          <w:rFonts w:cstheme="minorHAnsi"/>
        </w:rPr>
      </w:pPr>
      <w:r w:rsidRPr="001D7C82">
        <w:rPr>
          <w:rFonts w:cstheme="minorHAnsi"/>
        </w:rPr>
        <w:t>Data collection</w:t>
      </w:r>
      <w:r w:rsidR="00F8260D" w:rsidRPr="001D7C82">
        <w:rPr>
          <w:rFonts w:cstheme="minorHAnsi"/>
        </w:rPr>
        <w:t xml:space="preserve"> and a</w:t>
      </w:r>
      <w:r w:rsidR="004E4B47" w:rsidRPr="001D7C82">
        <w:rPr>
          <w:rFonts w:cstheme="minorHAnsi"/>
        </w:rPr>
        <w:t>ssessment of current port- and ship-generated waste streams, types and quantities of waste</w:t>
      </w:r>
      <w:r w:rsidR="00946874" w:rsidRPr="001D7C82">
        <w:rPr>
          <w:rFonts w:cstheme="minorHAnsi"/>
        </w:rPr>
        <w:t xml:space="preserve"> (solid and liquid) at the four appointed ports</w:t>
      </w:r>
      <w:r w:rsidR="004E4B47" w:rsidRPr="001D7C82">
        <w:rPr>
          <w:rFonts w:cstheme="minorHAnsi"/>
        </w:rPr>
        <w:t xml:space="preserve"> </w:t>
      </w:r>
      <w:r w:rsidR="000B153D" w:rsidRPr="001D7C82">
        <w:rPr>
          <w:rFonts w:cstheme="minorHAnsi"/>
        </w:rPr>
        <w:t xml:space="preserve">and estimated future waste generation </w:t>
      </w:r>
    </w:p>
    <w:p w14:paraId="3DA36F1C" w14:textId="6EF97785" w:rsidR="00051005" w:rsidRPr="001D7C82" w:rsidRDefault="00051005" w:rsidP="007009EE">
      <w:pPr>
        <w:pStyle w:val="ListParagraph"/>
        <w:numPr>
          <w:ilvl w:val="0"/>
          <w:numId w:val="43"/>
        </w:numPr>
        <w:spacing w:after="120"/>
        <w:contextualSpacing w:val="0"/>
        <w:jc w:val="both"/>
        <w:rPr>
          <w:rFonts w:cstheme="minorHAnsi"/>
        </w:rPr>
      </w:pPr>
      <w:r w:rsidRPr="001D7C82">
        <w:rPr>
          <w:rFonts w:cstheme="minorHAnsi"/>
        </w:rPr>
        <w:t>A</w:t>
      </w:r>
      <w:r w:rsidR="004E4B47" w:rsidRPr="001D7C82">
        <w:rPr>
          <w:rFonts w:cstheme="minorHAnsi"/>
        </w:rPr>
        <w:t xml:space="preserve">ssessment of current </w:t>
      </w:r>
      <w:r w:rsidRPr="001D7C82">
        <w:rPr>
          <w:rFonts w:cstheme="minorHAnsi"/>
        </w:rPr>
        <w:t>port waste reception</w:t>
      </w:r>
      <w:r w:rsidR="004E4B47" w:rsidRPr="001D7C82">
        <w:rPr>
          <w:rFonts w:cstheme="minorHAnsi"/>
        </w:rPr>
        <w:t>, management</w:t>
      </w:r>
      <w:r w:rsidR="000C45D1" w:rsidRPr="001D7C82">
        <w:rPr>
          <w:rFonts w:cstheme="minorHAnsi"/>
        </w:rPr>
        <w:t>, storage</w:t>
      </w:r>
      <w:r w:rsidR="00F8260D" w:rsidRPr="001D7C82">
        <w:rPr>
          <w:rFonts w:cstheme="minorHAnsi"/>
        </w:rPr>
        <w:t>,</w:t>
      </w:r>
      <w:r w:rsidR="004E4B47" w:rsidRPr="001D7C82">
        <w:rPr>
          <w:rFonts w:cstheme="minorHAnsi"/>
        </w:rPr>
        <w:t xml:space="preserve"> and transport </w:t>
      </w:r>
    </w:p>
    <w:p w14:paraId="7DA971A5" w14:textId="736B0D58" w:rsidR="000C45D1" w:rsidRPr="001D7C82" w:rsidRDefault="000C45D1" w:rsidP="007009EE">
      <w:pPr>
        <w:pStyle w:val="ListParagraph"/>
        <w:numPr>
          <w:ilvl w:val="0"/>
          <w:numId w:val="43"/>
        </w:numPr>
        <w:spacing w:after="120"/>
        <w:contextualSpacing w:val="0"/>
        <w:jc w:val="both"/>
        <w:rPr>
          <w:rFonts w:cstheme="minorHAnsi"/>
        </w:rPr>
      </w:pPr>
      <w:r w:rsidRPr="001D7C82">
        <w:rPr>
          <w:rFonts w:cstheme="minorHAnsi"/>
        </w:rPr>
        <w:t xml:space="preserve">Compilation of relevant data on types of ships, vessels, </w:t>
      </w:r>
      <w:r w:rsidR="00AD64DA" w:rsidRPr="001D7C82">
        <w:rPr>
          <w:rFonts w:cstheme="minorHAnsi"/>
        </w:rPr>
        <w:t xml:space="preserve">trucks, </w:t>
      </w:r>
      <w:r w:rsidRPr="001D7C82">
        <w:rPr>
          <w:rFonts w:cstheme="minorHAnsi"/>
        </w:rPr>
        <w:t>industries</w:t>
      </w:r>
      <w:r w:rsidR="00F8260D" w:rsidRPr="001D7C82">
        <w:rPr>
          <w:rFonts w:cstheme="minorHAnsi"/>
        </w:rPr>
        <w:t>,</w:t>
      </w:r>
      <w:r w:rsidRPr="001D7C82">
        <w:rPr>
          <w:rFonts w:cstheme="minorHAnsi"/>
        </w:rPr>
        <w:t xml:space="preserve"> and other waste generators active in the port area</w:t>
      </w:r>
      <w:r w:rsidR="00946874" w:rsidRPr="001D7C82">
        <w:rPr>
          <w:rFonts w:cstheme="minorHAnsi"/>
        </w:rPr>
        <w:t xml:space="preserve"> and assessment of bottlenecks or opportunities related to PWM</w:t>
      </w:r>
    </w:p>
    <w:p w14:paraId="22CDE992" w14:textId="2B55CDFA" w:rsidR="000C45D1" w:rsidRPr="001D7C82" w:rsidRDefault="000C45D1" w:rsidP="007009EE">
      <w:pPr>
        <w:pStyle w:val="ListParagraph"/>
        <w:numPr>
          <w:ilvl w:val="0"/>
          <w:numId w:val="43"/>
        </w:numPr>
        <w:spacing w:after="120"/>
        <w:contextualSpacing w:val="0"/>
        <w:jc w:val="both"/>
        <w:rPr>
          <w:rFonts w:cstheme="minorHAnsi"/>
        </w:rPr>
      </w:pPr>
      <w:r w:rsidRPr="001D7C82">
        <w:rPr>
          <w:rFonts w:cstheme="minorHAnsi"/>
        </w:rPr>
        <w:t xml:space="preserve">Identification of contractors, </w:t>
      </w:r>
      <w:r w:rsidR="00946874" w:rsidRPr="001D7C82">
        <w:rPr>
          <w:rFonts w:cstheme="minorHAnsi"/>
        </w:rPr>
        <w:t xml:space="preserve">storage or treatment </w:t>
      </w:r>
      <w:r w:rsidRPr="001D7C82">
        <w:rPr>
          <w:rFonts w:cstheme="minorHAnsi"/>
        </w:rPr>
        <w:t>facilities</w:t>
      </w:r>
      <w:r w:rsidR="00946874" w:rsidRPr="001D7C82">
        <w:rPr>
          <w:rFonts w:cstheme="minorHAnsi"/>
        </w:rPr>
        <w:t>,</w:t>
      </w:r>
      <w:r w:rsidRPr="001D7C82">
        <w:rPr>
          <w:rFonts w:cstheme="minorHAnsi"/>
        </w:rPr>
        <w:t xml:space="preserve"> and landfills/dumpsites </w:t>
      </w:r>
      <w:r w:rsidR="000B153D" w:rsidRPr="001D7C82">
        <w:rPr>
          <w:rFonts w:cstheme="minorHAnsi"/>
        </w:rPr>
        <w:t>for</w:t>
      </w:r>
      <w:r w:rsidRPr="001D7C82">
        <w:rPr>
          <w:rFonts w:cstheme="minorHAnsi"/>
        </w:rPr>
        <w:t xml:space="preserve"> PWM</w:t>
      </w:r>
    </w:p>
    <w:p w14:paraId="0A1B4ABA" w14:textId="17D3407B" w:rsidR="000C45D1" w:rsidRPr="00783140" w:rsidRDefault="000C45D1" w:rsidP="007009EE">
      <w:pPr>
        <w:pStyle w:val="ListParagraph"/>
        <w:numPr>
          <w:ilvl w:val="0"/>
          <w:numId w:val="43"/>
        </w:numPr>
        <w:spacing w:after="120"/>
        <w:contextualSpacing w:val="0"/>
        <w:jc w:val="both"/>
        <w:rPr>
          <w:rFonts w:cstheme="minorHAnsi"/>
        </w:rPr>
      </w:pPr>
      <w:r w:rsidRPr="001D7C82">
        <w:rPr>
          <w:rFonts w:cstheme="minorHAnsi"/>
        </w:rPr>
        <w:t>Assessment of existing institutional and financial system</w:t>
      </w:r>
      <w:r w:rsidR="000B153D" w:rsidRPr="001D7C82">
        <w:rPr>
          <w:rFonts w:cstheme="minorHAnsi"/>
        </w:rPr>
        <w:t>s</w:t>
      </w:r>
      <w:r w:rsidRPr="001D7C82">
        <w:rPr>
          <w:rFonts w:cstheme="minorHAnsi"/>
        </w:rPr>
        <w:t xml:space="preserve"> for PWM, fee</w:t>
      </w:r>
      <w:r w:rsidR="000B153D" w:rsidRPr="001D7C82">
        <w:rPr>
          <w:rFonts w:cstheme="minorHAnsi"/>
        </w:rPr>
        <w:t>s</w:t>
      </w:r>
      <w:r w:rsidRPr="001D7C82">
        <w:rPr>
          <w:rFonts w:cstheme="minorHAnsi"/>
        </w:rPr>
        <w:t xml:space="preserve"> or tariff</w:t>
      </w:r>
      <w:r w:rsidR="000B153D" w:rsidRPr="001D7C82">
        <w:rPr>
          <w:rFonts w:cstheme="minorHAnsi"/>
        </w:rPr>
        <w:t>s</w:t>
      </w:r>
      <w:r w:rsidRPr="001D7C82">
        <w:rPr>
          <w:rFonts w:cstheme="minorHAnsi"/>
        </w:rPr>
        <w:t xml:space="preserve">, costs, etc. </w:t>
      </w:r>
      <w:r w:rsidR="00946874" w:rsidRPr="001D7C82">
        <w:rPr>
          <w:rFonts w:cstheme="minorHAnsi"/>
        </w:rPr>
        <w:t>including willingness to pay</w:t>
      </w:r>
      <w:r w:rsidR="005E78A6" w:rsidRPr="001D7C82">
        <w:rPr>
          <w:rFonts w:cstheme="minorHAnsi"/>
        </w:rPr>
        <w:t>, and roles and responsibilities of different</w:t>
      </w:r>
      <w:r w:rsidR="005E78A6" w:rsidRPr="00783140">
        <w:rPr>
          <w:rFonts w:cstheme="minorHAnsi"/>
        </w:rPr>
        <w:t xml:space="preserve"> stakeholders</w:t>
      </w:r>
    </w:p>
    <w:p w14:paraId="48AB9AD5" w14:textId="114866F9" w:rsidR="000C45D1" w:rsidRPr="00783140" w:rsidRDefault="000C45D1" w:rsidP="007009EE">
      <w:pPr>
        <w:pStyle w:val="ListParagraph"/>
        <w:numPr>
          <w:ilvl w:val="0"/>
          <w:numId w:val="43"/>
        </w:numPr>
        <w:spacing w:after="120"/>
        <w:contextualSpacing w:val="0"/>
        <w:jc w:val="both"/>
        <w:rPr>
          <w:rFonts w:cstheme="minorHAnsi"/>
        </w:rPr>
      </w:pPr>
      <w:r w:rsidRPr="00783140">
        <w:rPr>
          <w:rFonts w:cstheme="minorHAnsi"/>
        </w:rPr>
        <w:t>Assessment of needs for capacity development in waste management, risks, regulatory framework or other areas with key staff at the Maritime Transport Agency (MTA) or other parts of the Ministry of Economy and Sustainable Development of Georgia</w:t>
      </w:r>
    </w:p>
    <w:p w14:paraId="1153B9AD" w14:textId="20DBE2D7" w:rsidR="000C45D1" w:rsidRPr="00783140" w:rsidRDefault="00C93DA9" w:rsidP="00D61849">
      <w:pPr>
        <w:keepNext/>
        <w:spacing w:after="120"/>
        <w:jc w:val="both"/>
        <w:rPr>
          <w:rFonts w:cstheme="minorHAnsi"/>
          <w:b/>
          <w:bCs/>
        </w:rPr>
      </w:pPr>
      <w:r w:rsidRPr="00783140">
        <w:rPr>
          <w:rFonts w:cstheme="minorHAnsi"/>
          <w:b/>
          <w:bCs/>
        </w:rPr>
        <w:lastRenderedPageBreak/>
        <w:t xml:space="preserve">Phase 2: </w:t>
      </w:r>
      <w:r w:rsidR="000C45D1" w:rsidRPr="00783140">
        <w:rPr>
          <w:rFonts w:cstheme="minorHAnsi"/>
          <w:b/>
          <w:bCs/>
        </w:rPr>
        <w:t xml:space="preserve">Development of a SPWM system </w:t>
      </w:r>
    </w:p>
    <w:p w14:paraId="0D883E4C" w14:textId="4C46229E" w:rsidR="00AD64DA" w:rsidRPr="001D7C82" w:rsidRDefault="00AD64DA" w:rsidP="007009EE">
      <w:pPr>
        <w:pStyle w:val="ListParagraph"/>
        <w:numPr>
          <w:ilvl w:val="0"/>
          <w:numId w:val="43"/>
        </w:numPr>
        <w:spacing w:after="120"/>
        <w:contextualSpacing w:val="0"/>
        <w:jc w:val="both"/>
        <w:rPr>
          <w:rFonts w:cstheme="minorHAnsi"/>
        </w:rPr>
      </w:pPr>
      <w:r w:rsidRPr="00783140">
        <w:rPr>
          <w:rFonts w:cstheme="minorHAnsi"/>
        </w:rPr>
        <w:t xml:space="preserve">Action plan for proposed </w:t>
      </w:r>
      <w:r w:rsidRPr="001D7C82">
        <w:rPr>
          <w:rFonts w:cstheme="minorHAnsi"/>
        </w:rPr>
        <w:t>measure</w:t>
      </w:r>
      <w:r w:rsidR="00245D36" w:rsidRPr="001D7C82">
        <w:rPr>
          <w:rFonts w:cstheme="minorHAnsi"/>
        </w:rPr>
        <w:t>s</w:t>
      </w:r>
      <w:r w:rsidRPr="001D7C82">
        <w:rPr>
          <w:rFonts w:cstheme="minorHAnsi"/>
        </w:rPr>
        <w:t xml:space="preserve"> on short and long term to reduce environmental and health impacts from the current PWM system </w:t>
      </w:r>
    </w:p>
    <w:p w14:paraId="3452F471" w14:textId="7DD4FB81" w:rsidR="00AD64DA" w:rsidRPr="001D7C82" w:rsidRDefault="000C45D1" w:rsidP="007009EE">
      <w:pPr>
        <w:pStyle w:val="ListParagraph"/>
        <w:numPr>
          <w:ilvl w:val="0"/>
          <w:numId w:val="43"/>
        </w:numPr>
        <w:spacing w:after="120"/>
        <w:contextualSpacing w:val="0"/>
        <w:jc w:val="both"/>
        <w:rPr>
          <w:rFonts w:cstheme="minorHAnsi"/>
        </w:rPr>
      </w:pPr>
      <w:r w:rsidRPr="001D7C82">
        <w:rPr>
          <w:rFonts w:cstheme="minorHAnsi"/>
        </w:rPr>
        <w:t xml:space="preserve">Proposed </w:t>
      </w:r>
      <w:r w:rsidR="000B153D" w:rsidRPr="001D7C82">
        <w:rPr>
          <w:rFonts w:cstheme="minorHAnsi"/>
        </w:rPr>
        <w:t xml:space="preserve">sustainable </w:t>
      </w:r>
      <w:r w:rsidRPr="001D7C82">
        <w:rPr>
          <w:rFonts w:cstheme="minorHAnsi"/>
        </w:rPr>
        <w:t xml:space="preserve">logistical system for </w:t>
      </w:r>
      <w:r w:rsidR="00AD64DA" w:rsidRPr="001D7C82">
        <w:rPr>
          <w:rFonts w:cstheme="minorHAnsi"/>
        </w:rPr>
        <w:t xml:space="preserve">reception of waste at </w:t>
      </w:r>
      <w:r w:rsidRPr="001D7C82">
        <w:rPr>
          <w:rFonts w:cstheme="minorHAnsi"/>
        </w:rPr>
        <w:t xml:space="preserve">ports </w:t>
      </w:r>
      <w:r w:rsidR="00AD64DA" w:rsidRPr="001D7C82">
        <w:rPr>
          <w:rFonts w:cstheme="minorHAnsi"/>
        </w:rPr>
        <w:t>as well as handling of waste that emerges within the port area –</w:t>
      </w:r>
      <w:r w:rsidR="00245D36" w:rsidRPr="001D7C82">
        <w:rPr>
          <w:rFonts w:cstheme="minorHAnsi"/>
        </w:rPr>
        <w:t xml:space="preserve"> </w:t>
      </w:r>
      <w:r w:rsidRPr="001D7C82">
        <w:rPr>
          <w:rFonts w:cstheme="minorHAnsi"/>
        </w:rPr>
        <w:t>types of vessels, vehicles</w:t>
      </w:r>
      <w:r w:rsidR="00245D36" w:rsidRPr="001D7C82">
        <w:rPr>
          <w:rFonts w:cstheme="minorHAnsi"/>
        </w:rPr>
        <w:t>, routes, load capacity, schedule</w:t>
      </w:r>
      <w:r w:rsidR="00946874" w:rsidRPr="001D7C82">
        <w:rPr>
          <w:rFonts w:cstheme="minorHAnsi"/>
        </w:rPr>
        <w:t>, and including vessels’ access to electricity, water etc. to facilitate PWM</w:t>
      </w:r>
    </w:p>
    <w:p w14:paraId="53C65BFF" w14:textId="4FE006AD" w:rsidR="00AD64DA" w:rsidRPr="001D7C82" w:rsidRDefault="00AD64DA" w:rsidP="007009EE">
      <w:pPr>
        <w:pStyle w:val="ListParagraph"/>
        <w:numPr>
          <w:ilvl w:val="0"/>
          <w:numId w:val="43"/>
        </w:numPr>
        <w:spacing w:after="120"/>
        <w:contextualSpacing w:val="0"/>
        <w:jc w:val="both"/>
        <w:rPr>
          <w:rFonts w:cstheme="minorHAnsi"/>
        </w:rPr>
      </w:pPr>
      <w:r w:rsidRPr="001D7C82">
        <w:rPr>
          <w:rFonts w:cstheme="minorHAnsi"/>
        </w:rPr>
        <w:t xml:space="preserve">Conceptual layout of proposed facilities </w:t>
      </w:r>
      <w:r w:rsidR="00245D36" w:rsidRPr="001D7C82">
        <w:rPr>
          <w:rFonts w:cstheme="minorHAnsi"/>
        </w:rPr>
        <w:t xml:space="preserve">for reception of waste and </w:t>
      </w:r>
      <w:r w:rsidR="000B153D" w:rsidRPr="001D7C82">
        <w:rPr>
          <w:rFonts w:cstheme="minorHAnsi"/>
        </w:rPr>
        <w:t xml:space="preserve">for </w:t>
      </w:r>
      <w:r w:rsidRPr="001D7C82">
        <w:rPr>
          <w:rFonts w:cstheme="minorHAnsi"/>
        </w:rPr>
        <w:t xml:space="preserve">on-site treatment of certain liquid or solid wastes, sorting or other pre-treatment of waste, safe storage and transport to final treatment and/or disposal to comply with regulatory framework </w:t>
      </w:r>
    </w:p>
    <w:p w14:paraId="58E84177" w14:textId="1EFEDCCA" w:rsidR="00245D36" w:rsidRPr="001D7C82" w:rsidRDefault="00245D36" w:rsidP="007009EE">
      <w:pPr>
        <w:pStyle w:val="ListParagraph"/>
        <w:numPr>
          <w:ilvl w:val="0"/>
          <w:numId w:val="43"/>
        </w:numPr>
        <w:spacing w:after="120"/>
        <w:contextualSpacing w:val="0"/>
        <w:jc w:val="both"/>
        <w:rPr>
          <w:rFonts w:cstheme="minorHAnsi"/>
        </w:rPr>
      </w:pPr>
      <w:r w:rsidRPr="001D7C82">
        <w:rPr>
          <w:rFonts w:cstheme="minorHAnsi"/>
        </w:rPr>
        <w:t>Proposed projects or system to maximize use of resource</w:t>
      </w:r>
      <w:r w:rsidR="009440B6" w:rsidRPr="001D7C82">
        <w:rPr>
          <w:rFonts w:cstheme="minorHAnsi"/>
        </w:rPr>
        <w:t>s</w:t>
      </w:r>
      <w:r w:rsidRPr="001D7C82">
        <w:rPr>
          <w:rFonts w:cstheme="minorHAnsi"/>
        </w:rPr>
        <w:t xml:space="preserve">, stimulate re-use and recycling </w:t>
      </w:r>
      <w:r w:rsidR="000852E4" w:rsidRPr="001D7C82">
        <w:rPr>
          <w:rFonts w:cstheme="minorHAnsi"/>
        </w:rPr>
        <w:t xml:space="preserve">– </w:t>
      </w:r>
      <w:r w:rsidR="00836639" w:rsidRPr="001D7C82">
        <w:rPr>
          <w:rFonts w:cstheme="minorHAnsi"/>
        </w:rPr>
        <w:t>assessment of available market</w:t>
      </w:r>
      <w:r w:rsidR="009440B6" w:rsidRPr="001D7C82">
        <w:rPr>
          <w:rFonts w:cstheme="minorHAnsi"/>
        </w:rPr>
        <w:t xml:space="preserve"> </w:t>
      </w:r>
    </w:p>
    <w:p w14:paraId="4522AEED" w14:textId="016D8C11" w:rsidR="00245D36" w:rsidRPr="001D7C82" w:rsidRDefault="009440B6" w:rsidP="007009EE">
      <w:pPr>
        <w:pStyle w:val="ListParagraph"/>
        <w:numPr>
          <w:ilvl w:val="0"/>
          <w:numId w:val="43"/>
        </w:numPr>
        <w:spacing w:after="120"/>
        <w:contextualSpacing w:val="0"/>
        <w:jc w:val="both"/>
        <w:rPr>
          <w:rFonts w:cstheme="minorHAnsi"/>
        </w:rPr>
      </w:pPr>
      <w:r w:rsidRPr="001D7C82">
        <w:rPr>
          <w:rFonts w:cstheme="minorHAnsi"/>
        </w:rPr>
        <w:t>A</w:t>
      </w:r>
      <w:r w:rsidR="00245D36" w:rsidRPr="001D7C82">
        <w:rPr>
          <w:rFonts w:cstheme="minorHAnsi"/>
        </w:rPr>
        <w:t>ssessment of environmental, health and social impacts in the current and future system</w:t>
      </w:r>
    </w:p>
    <w:p w14:paraId="52D60D15" w14:textId="2919C43E" w:rsidR="00245D36" w:rsidRPr="001D7C82" w:rsidRDefault="00245D36" w:rsidP="007009EE">
      <w:pPr>
        <w:pStyle w:val="ListParagraph"/>
        <w:numPr>
          <w:ilvl w:val="0"/>
          <w:numId w:val="43"/>
        </w:numPr>
        <w:spacing w:after="120"/>
        <w:contextualSpacing w:val="0"/>
        <w:jc w:val="both"/>
        <w:rPr>
          <w:rFonts w:cstheme="minorHAnsi"/>
        </w:rPr>
      </w:pPr>
      <w:r w:rsidRPr="001D7C82">
        <w:rPr>
          <w:rFonts w:cstheme="minorHAnsi"/>
        </w:rPr>
        <w:t>Risk assessment related to current and future PWM system – routines for waste reception</w:t>
      </w:r>
      <w:r w:rsidR="005E78A6" w:rsidRPr="001D7C82">
        <w:rPr>
          <w:rFonts w:cstheme="minorHAnsi"/>
        </w:rPr>
        <w:t>, handling</w:t>
      </w:r>
      <w:r w:rsidRPr="001D7C82">
        <w:rPr>
          <w:rFonts w:cstheme="minorHAnsi"/>
        </w:rPr>
        <w:t xml:space="preserve"> and transport</w:t>
      </w:r>
      <w:r w:rsidR="005E78A6" w:rsidRPr="001D7C82">
        <w:rPr>
          <w:rFonts w:cstheme="minorHAnsi"/>
        </w:rPr>
        <w:t xml:space="preserve"> with focus on oil and other hazardous waste </w:t>
      </w:r>
    </w:p>
    <w:p w14:paraId="5C8A4F4B" w14:textId="3C61EBFC" w:rsidR="00F229ED" w:rsidRPr="001D7C82" w:rsidRDefault="00F229ED" w:rsidP="007009EE">
      <w:pPr>
        <w:pStyle w:val="ListParagraph"/>
        <w:numPr>
          <w:ilvl w:val="0"/>
          <w:numId w:val="43"/>
        </w:numPr>
        <w:spacing w:after="120"/>
        <w:contextualSpacing w:val="0"/>
        <w:jc w:val="both"/>
        <w:rPr>
          <w:rFonts w:cstheme="minorHAnsi"/>
        </w:rPr>
      </w:pPr>
      <w:r w:rsidRPr="001D7C82">
        <w:rPr>
          <w:rFonts w:cstheme="minorHAnsi"/>
        </w:rPr>
        <w:t>Proposed organizational structure to implement and manage the PWM system, roles and responsibilities</w:t>
      </w:r>
    </w:p>
    <w:p w14:paraId="1874EE57" w14:textId="3806CBA4" w:rsidR="00245D36" w:rsidRPr="001D7C82" w:rsidRDefault="00245D36" w:rsidP="007009EE">
      <w:pPr>
        <w:pStyle w:val="ListParagraph"/>
        <w:numPr>
          <w:ilvl w:val="0"/>
          <w:numId w:val="43"/>
        </w:numPr>
        <w:spacing w:after="120"/>
        <w:contextualSpacing w:val="0"/>
        <w:jc w:val="both"/>
        <w:rPr>
          <w:rFonts w:cstheme="minorHAnsi"/>
        </w:rPr>
      </w:pPr>
      <w:r w:rsidRPr="001D7C82">
        <w:rPr>
          <w:rFonts w:cstheme="minorHAnsi"/>
        </w:rPr>
        <w:t xml:space="preserve">Plan for communication and capacity development for relevant institutions, companies, and other stakeholders </w:t>
      </w:r>
    </w:p>
    <w:p w14:paraId="6415322A" w14:textId="22C56DED" w:rsidR="00AD64DA" w:rsidRPr="00783140" w:rsidRDefault="00AD64DA" w:rsidP="007009EE">
      <w:pPr>
        <w:pStyle w:val="ListParagraph"/>
        <w:numPr>
          <w:ilvl w:val="0"/>
          <w:numId w:val="43"/>
        </w:numPr>
        <w:spacing w:after="120"/>
        <w:contextualSpacing w:val="0"/>
        <w:jc w:val="both"/>
        <w:rPr>
          <w:rFonts w:cstheme="minorHAnsi"/>
        </w:rPr>
      </w:pPr>
      <w:r w:rsidRPr="001D7C82">
        <w:rPr>
          <w:rFonts w:cstheme="minorHAnsi"/>
        </w:rPr>
        <w:t xml:space="preserve">Financial study with estimated investment and </w:t>
      </w:r>
      <w:r w:rsidR="009440B6" w:rsidRPr="001D7C82">
        <w:rPr>
          <w:rFonts w:cstheme="minorHAnsi"/>
        </w:rPr>
        <w:t>operational</w:t>
      </w:r>
      <w:r w:rsidRPr="001D7C82">
        <w:rPr>
          <w:rFonts w:cstheme="minorHAnsi"/>
        </w:rPr>
        <w:t xml:space="preserve"> costs, fees and fines, potential revenues from waste recovery </w:t>
      </w:r>
      <w:r w:rsidR="005C397A" w:rsidRPr="001D7C82">
        <w:rPr>
          <w:rFonts w:cstheme="minorHAnsi"/>
        </w:rPr>
        <w:t>and potential business opportunities and PPP</w:t>
      </w:r>
      <w:r w:rsidR="005C397A" w:rsidRPr="00783140">
        <w:rPr>
          <w:rFonts w:cstheme="minorHAnsi"/>
        </w:rPr>
        <w:t xml:space="preserve"> </w:t>
      </w:r>
      <w:r w:rsidR="00D476DC" w:rsidRPr="00783140">
        <w:rPr>
          <w:rFonts w:cstheme="minorHAnsi"/>
        </w:rPr>
        <w:t>setups</w:t>
      </w:r>
    </w:p>
    <w:p w14:paraId="6E0B8F60" w14:textId="72792793" w:rsidR="009E0BD1" w:rsidRPr="00783140" w:rsidRDefault="009E0BD1" w:rsidP="007009EE">
      <w:pPr>
        <w:pStyle w:val="ListParagraph"/>
        <w:numPr>
          <w:ilvl w:val="0"/>
          <w:numId w:val="43"/>
        </w:numPr>
        <w:spacing w:after="120"/>
        <w:contextualSpacing w:val="0"/>
        <w:jc w:val="both"/>
        <w:rPr>
          <w:rFonts w:cstheme="minorHAnsi"/>
        </w:rPr>
      </w:pPr>
      <w:r w:rsidRPr="00783140">
        <w:rPr>
          <w:rFonts w:cstheme="minorHAnsi"/>
        </w:rPr>
        <w:t xml:space="preserve">Planning and implementation of </w:t>
      </w:r>
      <w:r w:rsidR="005C397A" w:rsidRPr="00783140">
        <w:rPr>
          <w:rFonts w:cstheme="minorHAnsi"/>
        </w:rPr>
        <w:t xml:space="preserve">a </w:t>
      </w:r>
      <w:r w:rsidRPr="00783140">
        <w:rPr>
          <w:rFonts w:cstheme="minorHAnsi"/>
        </w:rPr>
        <w:t>SPWM workshop</w:t>
      </w:r>
      <w:r w:rsidR="005C397A" w:rsidRPr="00783140">
        <w:rPr>
          <w:rFonts w:cstheme="minorHAnsi"/>
        </w:rPr>
        <w:t xml:space="preserve">, ½-1 day long, </w:t>
      </w:r>
      <w:r w:rsidRPr="00783140">
        <w:rPr>
          <w:rFonts w:cstheme="minorHAnsi"/>
        </w:rPr>
        <w:t>with key stakeholders, presentation and discussion of key findings and proposed solutions and system</w:t>
      </w:r>
    </w:p>
    <w:p w14:paraId="1BC3FBA5" w14:textId="77777777" w:rsidR="008169FE" w:rsidRPr="00783140" w:rsidRDefault="008169FE" w:rsidP="00D61849">
      <w:pPr>
        <w:pStyle w:val="Heading11"/>
        <w:rPr>
          <w:lang w:val="en-US"/>
        </w:rPr>
      </w:pPr>
      <w:r w:rsidRPr="00783140">
        <w:rPr>
          <w:lang w:val="en-US"/>
        </w:rPr>
        <w:t>REPORTING AND DELIVERABLES</w:t>
      </w:r>
    </w:p>
    <w:p w14:paraId="78A8014C" w14:textId="61B73DD4" w:rsidR="007009EE" w:rsidRPr="00783140" w:rsidRDefault="008C092F" w:rsidP="00D61849">
      <w:pPr>
        <w:jc w:val="both"/>
      </w:pPr>
      <w:r w:rsidRPr="00783140">
        <w:t>The Project includes the following deliverables</w:t>
      </w:r>
      <w:r w:rsidR="00E90EDF" w:rsidRPr="00783140">
        <w:t xml:space="preserve"> with main content and time for submission after the Project start. The Client shall review and give feedback </w:t>
      </w:r>
      <w:r w:rsidR="005C397A" w:rsidRPr="00783140">
        <w:t>within 2 weeks after the Consultant’s submission.</w:t>
      </w:r>
    </w:p>
    <w:tbl>
      <w:tblPr>
        <w:tblStyle w:val="TableGrid"/>
        <w:tblW w:w="0" w:type="auto"/>
        <w:tblLook w:val="04A0" w:firstRow="1" w:lastRow="0" w:firstColumn="1" w:lastColumn="0" w:noHBand="0" w:noVBand="1"/>
      </w:tblPr>
      <w:tblGrid>
        <w:gridCol w:w="1696"/>
        <w:gridCol w:w="5954"/>
        <w:gridCol w:w="1700"/>
      </w:tblGrid>
      <w:tr w:rsidR="008C092F" w:rsidRPr="00783140" w14:paraId="557C0748" w14:textId="77777777" w:rsidTr="006E4900">
        <w:tc>
          <w:tcPr>
            <w:tcW w:w="1696" w:type="dxa"/>
            <w:shd w:val="clear" w:color="auto" w:fill="DEEAF6" w:themeFill="accent5" w:themeFillTint="33"/>
          </w:tcPr>
          <w:p w14:paraId="774DA896" w14:textId="523E7CF9" w:rsidR="008C092F" w:rsidRPr="00783140" w:rsidRDefault="008C092F" w:rsidP="007009EE">
            <w:pPr>
              <w:spacing w:before="60" w:after="60"/>
              <w:rPr>
                <w:b/>
                <w:bCs/>
                <w:sz w:val="20"/>
                <w:szCs w:val="20"/>
              </w:rPr>
            </w:pPr>
            <w:bookmarkStart w:id="1" w:name="_Hlk74915662"/>
            <w:r w:rsidRPr="00783140">
              <w:rPr>
                <w:b/>
                <w:bCs/>
                <w:sz w:val="20"/>
                <w:szCs w:val="20"/>
              </w:rPr>
              <w:t xml:space="preserve">Deliverable </w:t>
            </w:r>
          </w:p>
        </w:tc>
        <w:tc>
          <w:tcPr>
            <w:tcW w:w="5954" w:type="dxa"/>
            <w:shd w:val="clear" w:color="auto" w:fill="DEEAF6" w:themeFill="accent5" w:themeFillTint="33"/>
          </w:tcPr>
          <w:p w14:paraId="7949682B" w14:textId="36CBFD5D" w:rsidR="008C092F" w:rsidRPr="00783140" w:rsidRDefault="008C092F" w:rsidP="00D61849">
            <w:pPr>
              <w:spacing w:before="60" w:after="60"/>
              <w:jc w:val="both"/>
              <w:rPr>
                <w:b/>
                <w:bCs/>
                <w:sz w:val="20"/>
                <w:szCs w:val="20"/>
              </w:rPr>
            </w:pPr>
            <w:r w:rsidRPr="00783140">
              <w:rPr>
                <w:b/>
                <w:bCs/>
                <w:sz w:val="20"/>
                <w:szCs w:val="20"/>
              </w:rPr>
              <w:t>Content</w:t>
            </w:r>
          </w:p>
        </w:tc>
        <w:tc>
          <w:tcPr>
            <w:tcW w:w="1700" w:type="dxa"/>
            <w:shd w:val="clear" w:color="auto" w:fill="DEEAF6" w:themeFill="accent5" w:themeFillTint="33"/>
          </w:tcPr>
          <w:p w14:paraId="102E2632" w14:textId="15A6AD43" w:rsidR="008C092F" w:rsidRPr="00783140" w:rsidRDefault="00E90EDF" w:rsidP="006E4900">
            <w:pPr>
              <w:spacing w:before="60" w:after="60"/>
              <w:rPr>
                <w:b/>
                <w:bCs/>
                <w:sz w:val="20"/>
                <w:szCs w:val="20"/>
              </w:rPr>
            </w:pPr>
            <w:r w:rsidRPr="00783140">
              <w:rPr>
                <w:b/>
                <w:bCs/>
                <w:sz w:val="20"/>
                <w:szCs w:val="20"/>
              </w:rPr>
              <w:t>Time for submission</w:t>
            </w:r>
          </w:p>
        </w:tc>
      </w:tr>
      <w:tr w:rsidR="008C092F" w:rsidRPr="00783140" w14:paraId="1900CF3B" w14:textId="77777777" w:rsidTr="006E4900">
        <w:tc>
          <w:tcPr>
            <w:tcW w:w="1696" w:type="dxa"/>
          </w:tcPr>
          <w:p w14:paraId="12303B10" w14:textId="5FE66029" w:rsidR="008C092F" w:rsidRPr="001D7C82" w:rsidRDefault="008C092F" w:rsidP="007009EE">
            <w:pPr>
              <w:spacing w:before="60" w:after="60"/>
              <w:rPr>
                <w:sz w:val="20"/>
                <w:szCs w:val="20"/>
              </w:rPr>
            </w:pPr>
            <w:r w:rsidRPr="001D7C82">
              <w:rPr>
                <w:sz w:val="20"/>
                <w:szCs w:val="20"/>
              </w:rPr>
              <w:t>Inception Report</w:t>
            </w:r>
          </w:p>
        </w:tc>
        <w:tc>
          <w:tcPr>
            <w:tcW w:w="5954" w:type="dxa"/>
          </w:tcPr>
          <w:p w14:paraId="39C1133D" w14:textId="04FD5404" w:rsidR="00E90EDF" w:rsidRPr="001D7C82" w:rsidRDefault="006E4900" w:rsidP="00D61849">
            <w:pPr>
              <w:spacing w:before="60" w:after="60"/>
              <w:jc w:val="both"/>
              <w:rPr>
                <w:sz w:val="20"/>
                <w:szCs w:val="20"/>
              </w:rPr>
            </w:pPr>
            <w:r w:rsidRPr="001D7C82">
              <w:rPr>
                <w:sz w:val="20"/>
                <w:szCs w:val="20"/>
              </w:rPr>
              <w:t xml:space="preserve">Summary of first assessment of </w:t>
            </w:r>
            <w:r w:rsidR="00E90EDF" w:rsidRPr="001D7C82">
              <w:rPr>
                <w:sz w:val="20"/>
                <w:szCs w:val="20"/>
              </w:rPr>
              <w:t>existing situation and data</w:t>
            </w:r>
            <w:r w:rsidR="007009EE" w:rsidRPr="001D7C82">
              <w:rPr>
                <w:sz w:val="20"/>
                <w:szCs w:val="20"/>
              </w:rPr>
              <w:t>, as specified in section 4.2 Tasks A-G.</w:t>
            </w:r>
          </w:p>
          <w:p w14:paraId="3C15AAA6" w14:textId="60F29B64" w:rsidR="00E90EDF" w:rsidRPr="001D7C82" w:rsidRDefault="00E90EDF" w:rsidP="00D61849">
            <w:pPr>
              <w:spacing w:before="60" w:after="60"/>
              <w:jc w:val="both"/>
              <w:rPr>
                <w:sz w:val="20"/>
                <w:szCs w:val="20"/>
              </w:rPr>
            </w:pPr>
            <w:r w:rsidRPr="001D7C82">
              <w:rPr>
                <w:sz w:val="20"/>
                <w:szCs w:val="20"/>
              </w:rPr>
              <w:t>Identification of relevant stakeholders</w:t>
            </w:r>
          </w:p>
          <w:p w14:paraId="5F56897C" w14:textId="1A38E19B" w:rsidR="008C092F" w:rsidRPr="001D7C82" w:rsidRDefault="007009EE" w:rsidP="00D61849">
            <w:pPr>
              <w:spacing w:before="60" w:after="60"/>
              <w:jc w:val="both"/>
              <w:rPr>
                <w:sz w:val="20"/>
                <w:szCs w:val="20"/>
              </w:rPr>
            </w:pPr>
            <w:r w:rsidRPr="001D7C82">
              <w:rPr>
                <w:sz w:val="20"/>
                <w:szCs w:val="20"/>
              </w:rPr>
              <w:t xml:space="preserve">Updated </w:t>
            </w:r>
            <w:r w:rsidR="00E90EDF" w:rsidRPr="001D7C82">
              <w:rPr>
                <w:sz w:val="20"/>
                <w:szCs w:val="20"/>
              </w:rPr>
              <w:t xml:space="preserve">Work Plan </w:t>
            </w:r>
            <w:r w:rsidRPr="001D7C82">
              <w:rPr>
                <w:sz w:val="20"/>
                <w:szCs w:val="20"/>
              </w:rPr>
              <w:t>including</w:t>
            </w:r>
            <w:r w:rsidR="00E90EDF" w:rsidRPr="001D7C82">
              <w:rPr>
                <w:sz w:val="20"/>
                <w:szCs w:val="20"/>
              </w:rPr>
              <w:t xml:space="preserve"> manning schedule</w:t>
            </w:r>
          </w:p>
        </w:tc>
        <w:tc>
          <w:tcPr>
            <w:tcW w:w="1700" w:type="dxa"/>
          </w:tcPr>
          <w:p w14:paraId="15E54E7D" w14:textId="00F744C0" w:rsidR="008C092F" w:rsidRPr="001D7C82" w:rsidRDefault="00E90EDF" w:rsidP="00D61849">
            <w:pPr>
              <w:spacing w:before="60" w:after="60"/>
              <w:jc w:val="both"/>
              <w:rPr>
                <w:sz w:val="20"/>
                <w:szCs w:val="20"/>
              </w:rPr>
            </w:pPr>
            <w:r w:rsidRPr="001D7C82">
              <w:rPr>
                <w:sz w:val="20"/>
                <w:szCs w:val="20"/>
              </w:rPr>
              <w:t>1 month after Project start</w:t>
            </w:r>
          </w:p>
        </w:tc>
      </w:tr>
      <w:tr w:rsidR="007009EE" w:rsidRPr="00783140" w14:paraId="07702E83" w14:textId="77777777" w:rsidTr="006E4900">
        <w:tc>
          <w:tcPr>
            <w:tcW w:w="1696" w:type="dxa"/>
          </w:tcPr>
          <w:p w14:paraId="0E136310" w14:textId="10C22F98" w:rsidR="007009EE" w:rsidRPr="001D7C82" w:rsidRDefault="006E4900" w:rsidP="007009EE">
            <w:pPr>
              <w:spacing w:before="60" w:after="60"/>
              <w:rPr>
                <w:sz w:val="20"/>
                <w:szCs w:val="20"/>
              </w:rPr>
            </w:pPr>
            <w:r w:rsidRPr="001D7C82">
              <w:rPr>
                <w:sz w:val="20"/>
                <w:szCs w:val="20"/>
              </w:rPr>
              <w:t>Interim Report</w:t>
            </w:r>
          </w:p>
        </w:tc>
        <w:tc>
          <w:tcPr>
            <w:tcW w:w="5954" w:type="dxa"/>
          </w:tcPr>
          <w:p w14:paraId="18CC0F3E" w14:textId="647C5855" w:rsidR="007009EE" w:rsidRPr="001D7C82" w:rsidRDefault="006E4900" w:rsidP="00D61849">
            <w:pPr>
              <w:spacing w:before="60" w:after="60"/>
              <w:jc w:val="both"/>
              <w:rPr>
                <w:sz w:val="20"/>
                <w:szCs w:val="20"/>
              </w:rPr>
            </w:pPr>
            <w:r w:rsidRPr="001D7C82">
              <w:rPr>
                <w:sz w:val="20"/>
                <w:szCs w:val="20"/>
              </w:rPr>
              <w:t>Preliminary findings, conclusions and recommendations for particularly tasks A-G, H-</w:t>
            </w:r>
            <w:r w:rsidR="002D0AEC" w:rsidRPr="001D7C82">
              <w:rPr>
                <w:sz w:val="20"/>
                <w:szCs w:val="20"/>
              </w:rPr>
              <w:t>K and P</w:t>
            </w:r>
          </w:p>
        </w:tc>
        <w:tc>
          <w:tcPr>
            <w:tcW w:w="1700" w:type="dxa"/>
          </w:tcPr>
          <w:p w14:paraId="67717A5D" w14:textId="3E826C4B" w:rsidR="007009EE" w:rsidRPr="001D7C82" w:rsidRDefault="007009EE" w:rsidP="00D61849">
            <w:pPr>
              <w:spacing w:before="60" w:after="60"/>
              <w:jc w:val="both"/>
              <w:rPr>
                <w:sz w:val="20"/>
                <w:szCs w:val="20"/>
              </w:rPr>
            </w:pPr>
            <w:r w:rsidRPr="001D7C82">
              <w:rPr>
                <w:sz w:val="20"/>
                <w:szCs w:val="20"/>
              </w:rPr>
              <w:t>2-3 months after Project start (early November)</w:t>
            </w:r>
          </w:p>
        </w:tc>
      </w:tr>
      <w:tr w:rsidR="008C092F" w:rsidRPr="00783140" w14:paraId="5FA4FF49" w14:textId="77777777" w:rsidTr="006E4900">
        <w:tc>
          <w:tcPr>
            <w:tcW w:w="1696" w:type="dxa"/>
          </w:tcPr>
          <w:p w14:paraId="10130040" w14:textId="74A5E403" w:rsidR="008C092F" w:rsidRPr="001D7C82" w:rsidRDefault="005C397A" w:rsidP="007009EE">
            <w:pPr>
              <w:spacing w:before="60" w:after="60"/>
              <w:rPr>
                <w:sz w:val="20"/>
                <w:szCs w:val="20"/>
              </w:rPr>
            </w:pPr>
            <w:r w:rsidRPr="001D7C82">
              <w:rPr>
                <w:sz w:val="20"/>
                <w:szCs w:val="20"/>
              </w:rPr>
              <w:t xml:space="preserve">Draft Feasibility Study </w:t>
            </w:r>
          </w:p>
        </w:tc>
        <w:tc>
          <w:tcPr>
            <w:tcW w:w="5954" w:type="dxa"/>
          </w:tcPr>
          <w:p w14:paraId="5003914E" w14:textId="77777777" w:rsidR="00F72509" w:rsidRDefault="006E4900" w:rsidP="000852E4">
            <w:pPr>
              <w:spacing w:before="60" w:after="120"/>
              <w:jc w:val="both"/>
              <w:rPr>
                <w:sz w:val="20"/>
                <w:szCs w:val="20"/>
              </w:rPr>
            </w:pPr>
            <w:r w:rsidRPr="001D7C82">
              <w:rPr>
                <w:sz w:val="20"/>
                <w:szCs w:val="20"/>
              </w:rPr>
              <w:t>Final draft reporting on tasks A-G, and draft reporting on tasks H-</w:t>
            </w:r>
            <w:r w:rsidR="002D0AEC" w:rsidRPr="001D7C82">
              <w:rPr>
                <w:sz w:val="20"/>
                <w:szCs w:val="20"/>
              </w:rPr>
              <w:t>P</w:t>
            </w:r>
            <w:r w:rsidRPr="001D7C82">
              <w:rPr>
                <w:sz w:val="20"/>
                <w:szCs w:val="20"/>
              </w:rPr>
              <w:t xml:space="preserve">. </w:t>
            </w:r>
          </w:p>
          <w:p w14:paraId="677887CF" w14:textId="77777777" w:rsidR="00757640" w:rsidRDefault="00757640" w:rsidP="00757640">
            <w:pPr>
              <w:numPr>
                <w:ilvl w:val="0"/>
                <w:numId w:val="45"/>
              </w:numPr>
              <w:spacing w:before="60" w:after="120" w:line="256" w:lineRule="auto"/>
              <w:ind w:left="357" w:hanging="357"/>
              <w:rPr>
                <w:rFonts w:ascii="Calibri" w:eastAsia="Calibri" w:hAnsi="Calibri"/>
                <w:sz w:val="20"/>
                <w:szCs w:val="20"/>
              </w:rPr>
            </w:pPr>
            <w:r>
              <w:rPr>
                <w:rFonts w:ascii="Calibri" w:eastAsia="Calibri" w:hAnsi="Calibri"/>
                <w:b/>
                <w:bCs/>
                <w:sz w:val="20"/>
                <w:szCs w:val="20"/>
              </w:rPr>
              <w:t>PRF Development Action Plan</w:t>
            </w:r>
            <w:r>
              <w:rPr>
                <w:rFonts w:ascii="Calibri" w:eastAsia="Calibri" w:hAnsi="Calibri"/>
                <w:sz w:val="20"/>
                <w:szCs w:val="20"/>
              </w:rPr>
              <w:t xml:space="preserve"> on short and long term </w:t>
            </w:r>
          </w:p>
          <w:p w14:paraId="15FF05FD" w14:textId="52267783" w:rsidR="00757640" w:rsidRDefault="00757640" w:rsidP="00757640">
            <w:pPr>
              <w:numPr>
                <w:ilvl w:val="0"/>
                <w:numId w:val="45"/>
              </w:numPr>
              <w:spacing w:before="60" w:after="120" w:line="256" w:lineRule="auto"/>
              <w:ind w:left="357" w:hanging="357"/>
              <w:rPr>
                <w:rFonts w:ascii="Calibri" w:eastAsia="Calibri" w:hAnsi="Calibri"/>
                <w:sz w:val="20"/>
                <w:szCs w:val="20"/>
              </w:rPr>
            </w:pPr>
            <w:r>
              <w:rPr>
                <w:rFonts w:ascii="Calibri" w:eastAsia="Calibri" w:hAnsi="Calibri"/>
                <w:b/>
                <w:bCs/>
                <w:sz w:val="20"/>
                <w:szCs w:val="20"/>
              </w:rPr>
              <w:lastRenderedPageBreak/>
              <w:t>Conceptual design of a SPWM system</w:t>
            </w:r>
            <w:r>
              <w:rPr>
                <w:rFonts w:ascii="Calibri" w:eastAsia="Calibri" w:hAnsi="Calibri"/>
                <w:sz w:val="20"/>
                <w:szCs w:val="20"/>
              </w:rPr>
              <w:t xml:space="preserve"> including logistics, facilities for reception, storage, recycling</w:t>
            </w:r>
            <w:r w:rsidR="005A0323">
              <w:rPr>
                <w:rFonts w:ascii="Calibri" w:eastAsia="Calibri" w:hAnsi="Calibri"/>
                <w:sz w:val="20"/>
                <w:szCs w:val="20"/>
              </w:rPr>
              <w:t xml:space="preserve">, </w:t>
            </w:r>
            <w:r>
              <w:rPr>
                <w:rFonts w:ascii="Calibri" w:eastAsia="Calibri" w:hAnsi="Calibri"/>
                <w:sz w:val="20"/>
                <w:szCs w:val="20"/>
              </w:rPr>
              <w:t>treatment</w:t>
            </w:r>
            <w:r w:rsidR="005A0323">
              <w:rPr>
                <w:rFonts w:ascii="Calibri" w:eastAsia="Calibri" w:hAnsi="Calibri"/>
                <w:sz w:val="20"/>
                <w:szCs w:val="20"/>
              </w:rPr>
              <w:t xml:space="preserve"> and disposal</w:t>
            </w:r>
          </w:p>
          <w:p w14:paraId="73958310" w14:textId="77777777" w:rsidR="00757640" w:rsidRDefault="00757640" w:rsidP="00757640">
            <w:pPr>
              <w:numPr>
                <w:ilvl w:val="0"/>
                <w:numId w:val="45"/>
              </w:numPr>
              <w:spacing w:before="60" w:after="120" w:line="256" w:lineRule="auto"/>
              <w:ind w:left="357" w:hanging="357"/>
              <w:rPr>
                <w:rFonts w:ascii="Calibri" w:eastAsia="Calibri" w:hAnsi="Calibri"/>
                <w:sz w:val="20"/>
                <w:szCs w:val="20"/>
              </w:rPr>
            </w:pPr>
            <w:r>
              <w:rPr>
                <w:rFonts w:ascii="Calibri" w:eastAsia="Calibri" w:hAnsi="Calibri"/>
                <w:b/>
                <w:bCs/>
                <w:sz w:val="20"/>
                <w:szCs w:val="20"/>
              </w:rPr>
              <w:t>Financial study</w:t>
            </w:r>
            <w:r>
              <w:rPr>
                <w:rFonts w:ascii="Calibri" w:eastAsia="Calibri" w:hAnsi="Calibri"/>
                <w:sz w:val="20"/>
                <w:szCs w:val="20"/>
              </w:rPr>
              <w:t xml:space="preserve"> on capital and operational cost for the proposed SPWM system including fees, tariffs, and business cases</w:t>
            </w:r>
          </w:p>
          <w:p w14:paraId="7F375E9F" w14:textId="295D1559" w:rsidR="00757640" w:rsidRPr="00757640" w:rsidRDefault="005A0323" w:rsidP="00757640">
            <w:pPr>
              <w:numPr>
                <w:ilvl w:val="0"/>
                <w:numId w:val="45"/>
              </w:numPr>
              <w:spacing w:before="60" w:after="120" w:line="256" w:lineRule="auto"/>
              <w:ind w:left="357" w:hanging="357"/>
              <w:rPr>
                <w:sz w:val="20"/>
                <w:szCs w:val="20"/>
              </w:rPr>
            </w:pPr>
            <w:r w:rsidRPr="005A0323">
              <w:rPr>
                <w:rFonts w:ascii="Calibri" w:eastAsia="Calibri" w:hAnsi="Calibri"/>
                <w:b/>
                <w:bCs/>
                <w:sz w:val="20"/>
                <w:szCs w:val="20"/>
              </w:rPr>
              <w:t>A</w:t>
            </w:r>
            <w:r w:rsidR="00757640">
              <w:rPr>
                <w:rFonts w:ascii="Calibri" w:eastAsia="Calibri" w:hAnsi="Calibri"/>
                <w:b/>
                <w:bCs/>
                <w:sz w:val="20"/>
                <w:szCs w:val="20"/>
              </w:rPr>
              <w:t>ssessment of environment, health and social risks and impacts</w:t>
            </w:r>
          </w:p>
          <w:p w14:paraId="43FD47BB" w14:textId="37096A14" w:rsidR="00757640" w:rsidRPr="001D7C82" w:rsidRDefault="00757640" w:rsidP="00757640">
            <w:pPr>
              <w:numPr>
                <w:ilvl w:val="0"/>
                <w:numId w:val="45"/>
              </w:numPr>
              <w:spacing w:before="60" w:after="120" w:line="256" w:lineRule="auto"/>
              <w:ind w:left="357" w:hanging="357"/>
              <w:rPr>
                <w:sz w:val="20"/>
                <w:szCs w:val="20"/>
              </w:rPr>
            </w:pPr>
            <w:r>
              <w:rPr>
                <w:rFonts w:ascii="Calibri" w:eastAsia="Calibri" w:hAnsi="Calibri"/>
                <w:b/>
                <w:bCs/>
                <w:sz w:val="20"/>
                <w:szCs w:val="20"/>
              </w:rPr>
              <w:t>Capacity development plan</w:t>
            </w:r>
            <w:r>
              <w:rPr>
                <w:rFonts w:ascii="Calibri" w:eastAsia="Calibri" w:hAnsi="Calibri"/>
                <w:sz w:val="20"/>
                <w:szCs w:val="20"/>
              </w:rPr>
              <w:t xml:space="preserve"> for various stakeholders and recommendations for organizational improvements</w:t>
            </w:r>
          </w:p>
        </w:tc>
        <w:tc>
          <w:tcPr>
            <w:tcW w:w="1700" w:type="dxa"/>
          </w:tcPr>
          <w:p w14:paraId="66B5986A" w14:textId="52D8BF8C" w:rsidR="008C092F" w:rsidRPr="001D7C82" w:rsidRDefault="005C397A" w:rsidP="00D61849">
            <w:pPr>
              <w:spacing w:before="60" w:after="60"/>
              <w:jc w:val="both"/>
              <w:rPr>
                <w:sz w:val="20"/>
                <w:szCs w:val="20"/>
              </w:rPr>
            </w:pPr>
            <w:r w:rsidRPr="001D7C82">
              <w:rPr>
                <w:sz w:val="20"/>
                <w:szCs w:val="20"/>
              </w:rPr>
              <w:lastRenderedPageBreak/>
              <w:t xml:space="preserve">4 months after </w:t>
            </w:r>
            <w:r w:rsidR="00047A32">
              <w:rPr>
                <w:sz w:val="20"/>
                <w:szCs w:val="20"/>
              </w:rPr>
              <w:t xml:space="preserve">Project </w:t>
            </w:r>
            <w:r w:rsidRPr="001D7C82">
              <w:rPr>
                <w:sz w:val="20"/>
                <w:szCs w:val="20"/>
              </w:rPr>
              <w:t>start</w:t>
            </w:r>
          </w:p>
        </w:tc>
      </w:tr>
      <w:tr w:rsidR="005C397A" w:rsidRPr="00783140" w14:paraId="0AEE2E21" w14:textId="77777777" w:rsidTr="006E4900">
        <w:tc>
          <w:tcPr>
            <w:tcW w:w="1696" w:type="dxa"/>
          </w:tcPr>
          <w:p w14:paraId="0447B87B" w14:textId="127BB100" w:rsidR="005C397A" w:rsidRPr="001D7C82" w:rsidRDefault="005C397A" w:rsidP="007009EE">
            <w:pPr>
              <w:spacing w:before="60" w:after="60"/>
              <w:rPr>
                <w:sz w:val="20"/>
                <w:szCs w:val="20"/>
              </w:rPr>
            </w:pPr>
            <w:r w:rsidRPr="001D7C82">
              <w:rPr>
                <w:sz w:val="20"/>
                <w:szCs w:val="20"/>
              </w:rPr>
              <w:t xml:space="preserve">Workshop </w:t>
            </w:r>
            <w:r w:rsidR="005A0323">
              <w:rPr>
                <w:sz w:val="20"/>
                <w:szCs w:val="20"/>
              </w:rPr>
              <w:t xml:space="preserve">and </w:t>
            </w:r>
            <w:r w:rsidRPr="001D7C82">
              <w:rPr>
                <w:sz w:val="20"/>
                <w:szCs w:val="20"/>
              </w:rPr>
              <w:t>documentation</w:t>
            </w:r>
          </w:p>
        </w:tc>
        <w:tc>
          <w:tcPr>
            <w:tcW w:w="5954" w:type="dxa"/>
          </w:tcPr>
          <w:p w14:paraId="1DD76F2E" w14:textId="74A366A3" w:rsidR="005C397A" w:rsidRPr="001D7C82" w:rsidRDefault="006E4900" w:rsidP="00D61849">
            <w:pPr>
              <w:spacing w:before="60" w:after="60"/>
              <w:jc w:val="both"/>
              <w:rPr>
                <w:sz w:val="20"/>
                <w:szCs w:val="20"/>
              </w:rPr>
            </w:pPr>
            <w:r w:rsidRPr="001D7C82">
              <w:rPr>
                <w:sz w:val="20"/>
                <w:szCs w:val="20"/>
              </w:rPr>
              <w:t xml:space="preserve">Task </w:t>
            </w:r>
            <w:r w:rsidR="00F229ED" w:rsidRPr="001D7C82">
              <w:rPr>
                <w:sz w:val="20"/>
                <w:szCs w:val="20"/>
              </w:rPr>
              <w:t>Q</w:t>
            </w:r>
            <w:r w:rsidRPr="001D7C82">
              <w:rPr>
                <w:sz w:val="20"/>
                <w:szCs w:val="20"/>
              </w:rPr>
              <w:t xml:space="preserve">. </w:t>
            </w:r>
            <w:r w:rsidR="005C397A" w:rsidRPr="001D7C82">
              <w:rPr>
                <w:sz w:val="20"/>
                <w:szCs w:val="20"/>
              </w:rPr>
              <w:t>Presentations (MS PPT) of the Draft FS</w:t>
            </w:r>
            <w:r w:rsidRPr="001D7C82">
              <w:rPr>
                <w:sz w:val="20"/>
                <w:szCs w:val="20"/>
              </w:rPr>
              <w:t xml:space="preserve">. </w:t>
            </w:r>
          </w:p>
          <w:p w14:paraId="4E7CF344" w14:textId="77E5BC60" w:rsidR="005C397A" w:rsidRPr="001D7C82" w:rsidRDefault="005C397A" w:rsidP="00D61849">
            <w:pPr>
              <w:spacing w:before="60" w:after="60"/>
              <w:jc w:val="both"/>
              <w:rPr>
                <w:sz w:val="20"/>
                <w:szCs w:val="20"/>
              </w:rPr>
            </w:pPr>
            <w:r w:rsidRPr="001D7C82">
              <w:rPr>
                <w:sz w:val="20"/>
                <w:szCs w:val="20"/>
              </w:rPr>
              <w:t>Documentation from the workshop, program, list of participants, brief report on inputs from participants</w:t>
            </w:r>
            <w:r w:rsidR="001D7C82">
              <w:rPr>
                <w:sz w:val="20"/>
                <w:szCs w:val="20"/>
              </w:rPr>
              <w:t xml:space="preserve"> and conclusions</w:t>
            </w:r>
          </w:p>
        </w:tc>
        <w:tc>
          <w:tcPr>
            <w:tcW w:w="1700" w:type="dxa"/>
          </w:tcPr>
          <w:p w14:paraId="2A8D5477" w14:textId="7F7D1B73" w:rsidR="005C397A" w:rsidRPr="001D7C82" w:rsidRDefault="005C397A" w:rsidP="00D61849">
            <w:pPr>
              <w:spacing w:before="60" w:after="60"/>
              <w:jc w:val="both"/>
              <w:rPr>
                <w:sz w:val="20"/>
                <w:szCs w:val="20"/>
              </w:rPr>
            </w:pPr>
            <w:r w:rsidRPr="001D7C82">
              <w:rPr>
                <w:sz w:val="20"/>
                <w:szCs w:val="20"/>
              </w:rPr>
              <w:t>Shortly after submission of Draft FS</w:t>
            </w:r>
          </w:p>
        </w:tc>
      </w:tr>
      <w:tr w:rsidR="008C092F" w:rsidRPr="00783140" w14:paraId="6BAA6E3B" w14:textId="77777777" w:rsidTr="006E4900">
        <w:tc>
          <w:tcPr>
            <w:tcW w:w="1696" w:type="dxa"/>
          </w:tcPr>
          <w:p w14:paraId="57E2791F" w14:textId="15135057" w:rsidR="008C092F" w:rsidRPr="001D7C82" w:rsidRDefault="005C397A" w:rsidP="007009EE">
            <w:pPr>
              <w:spacing w:before="60" w:after="60"/>
              <w:rPr>
                <w:sz w:val="20"/>
                <w:szCs w:val="20"/>
              </w:rPr>
            </w:pPr>
            <w:r w:rsidRPr="001D7C82">
              <w:rPr>
                <w:sz w:val="20"/>
                <w:szCs w:val="20"/>
              </w:rPr>
              <w:t xml:space="preserve">Final Feasibility Study </w:t>
            </w:r>
          </w:p>
        </w:tc>
        <w:tc>
          <w:tcPr>
            <w:tcW w:w="5954" w:type="dxa"/>
          </w:tcPr>
          <w:p w14:paraId="264D7FCB" w14:textId="26EE11FA" w:rsidR="008C092F" w:rsidRPr="001D7C82" w:rsidRDefault="00D476DC" w:rsidP="00D61849">
            <w:pPr>
              <w:spacing w:before="60" w:after="60"/>
              <w:jc w:val="both"/>
              <w:rPr>
                <w:sz w:val="20"/>
                <w:szCs w:val="20"/>
              </w:rPr>
            </w:pPr>
            <w:r w:rsidRPr="001D7C82">
              <w:rPr>
                <w:sz w:val="20"/>
                <w:szCs w:val="20"/>
              </w:rPr>
              <w:t xml:space="preserve">Finalization of the </w:t>
            </w:r>
            <w:r w:rsidR="007009EE" w:rsidRPr="001D7C82">
              <w:rPr>
                <w:sz w:val="20"/>
                <w:szCs w:val="20"/>
              </w:rPr>
              <w:t xml:space="preserve">Draft FS </w:t>
            </w:r>
            <w:r w:rsidRPr="001D7C82">
              <w:rPr>
                <w:sz w:val="20"/>
                <w:szCs w:val="20"/>
              </w:rPr>
              <w:t>based on Client’s review and inputs from the Workshop</w:t>
            </w:r>
            <w:r w:rsidR="006E4900" w:rsidRPr="001D7C82">
              <w:rPr>
                <w:sz w:val="20"/>
                <w:szCs w:val="20"/>
              </w:rPr>
              <w:t>, all tasks A-</w:t>
            </w:r>
            <w:r w:rsidR="00F229ED" w:rsidRPr="001D7C82">
              <w:rPr>
                <w:sz w:val="20"/>
                <w:szCs w:val="20"/>
              </w:rPr>
              <w:t>P</w:t>
            </w:r>
            <w:r w:rsidR="006E4900" w:rsidRPr="001D7C82">
              <w:rPr>
                <w:sz w:val="20"/>
                <w:szCs w:val="20"/>
              </w:rPr>
              <w:t xml:space="preserve"> plus reporting from task </w:t>
            </w:r>
            <w:r w:rsidR="00F229ED" w:rsidRPr="001D7C82">
              <w:rPr>
                <w:sz w:val="20"/>
                <w:szCs w:val="20"/>
              </w:rPr>
              <w:t>Q</w:t>
            </w:r>
            <w:r w:rsidRPr="001D7C82">
              <w:rPr>
                <w:sz w:val="20"/>
                <w:szCs w:val="20"/>
              </w:rPr>
              <w:t xml:space="preserve"> </w:t>
            </w:r>
          </w:p>
        </w:tc>
        <w:tc>
          <w:tcPr>
            <w:tcW w:w="1700" w:type="dxa"/>
          </w:tcPr>
          <w:p w14:paraId="062C46F2" w14:textId="453BDAC4" w:rsidR="008C092F" w:rsidRPr="001D7C82" w:rsidRDefault="005C397A" w:rsidP="00D61849">
            <w:pPr>
              <w:spacing w:before="60" w:after="60"/>
              <w:jc w:val="both"/>
              <w:rPr>
                <w:sz w:val="20"/>
                <w:szCs w:val="20"/>
              </w:rPr>
            </w:pPr>
            <w:r w:rsidRPr="001D7C82">
              <w:rPr>
                <w:sz w:val="20"/>
                <w:szCs w:val="20"/>
              </w:rPr>
              <w:t xml:space="preserve">2 weeks after receiving comments from the Client </w:t>
            </w:r>
          </w:p>
        </w:tc>
      </w:tr>
      <w:bookmarkEnd w:id="1"/>
    </w:tbl>
    <w:p w14:paraId="79B00A8C" w14:textId="4DCBD99D" w:rsidR="008169FE" w:rsidRPr="00783140" w:rsidRDefault="008169FE" w:rsidP="00D61849">
      <w:pPr>
        <w:pBdr>
          <w:top w:val="nil"/>
          <w:left w:val="nil"/>
          <w:bottom w:val="nil"/>
          <w:right w:val="nil"/>
          <w:between w:val="nil"/>
        </w:pBdr>
        <w:spacing w:after="0"/>
        <w:jc w:val="both"/>
        <w:rPr>
          <w:rFonts w:cs="Times New Roman"/>
          <w:color w:val="000000"/>
          <w:sz w:val="24"/>
          <w:szCs w:val="24"/>
        </w:rPr>
      </w:pPr>
    </w:p>
    <w:p w14:paraId="1BBDEC37" w14:textId="77777777" w:rsidR="007009EE" w:rsidRPr="001D7C82" w:rsidRDefault="008169FE" w:rsidP="00D61849">
      <w:pPr>
        <w:jc w:val="both"/>
      </w:pPr>
      <w:r w:rsidRPr="001D7C82">
        <w:t>A</w:t>
      </w:r>
      <w:r w:rsidR="007009EE" w:rsidRPr="001D7C82">
        <w:t xml:space="preserve">part from this, the Consultant shall send very brief updates on Project progress, activities, any emerging issues or need for support through email every two (2) weeks to the Client. </w:t>
      </w:r>
    </w:p>
    <w:p w14:paraId="4E32A838" w14:textId="1CE70235" w:rsidR="008169FE" w:rsidRPr="00783140" w:rsidRDefault="007009EE" w:rsidP="00D61849">
      <w:pPr>
        <w:jc w:val="both"/>
      </w:pPr>
      <w:r w:rsidRPr="001D7C82">
        <w:t xml:space="preserve">All </w:t>
      </w:r>
      <w:r w:rsidR="008169FE" w:rsidRPr="001D7C82">
        <w:t>deliverables shall be submitted to the Client in English language and only the</w:t>
      </w:r>
      <w:r w:rsidR="008169FE" w:rsidRPr="00783140">
        <w:t xml:space="preserve"> final version of the report should be submitted in both English and Georgian language. </w:t>
      </w:r>
    </w:p>
    <w:p w14:paraId="4ED334E1" w14:textId="29A2B77F" w:rsidR="00EE7D16" w:rsidRPr="00783140" w:rsidRDefault="00DA4FDF" w:rsidP="00D61849">
      <w:pPr>
        <w:pStyle w:val="Heading11"/>
        <w:rPr>
          <w:lang w:val="en-US"/>
        </w:rPr>
      </w:pPr>
      <w:r w:rsidRPr="00783140">
        <w:rPr>
          <w:lang w:val="en-US"/>
        </w:rPr>
        <w:t xml:space="preserve">TimePLAN FOR THE </w:t>
      </w:r>
      <w:r w:rsidR="00F62B91" w:rsidRPr="00783140">
        <w:rPr>
          <w:lang w:val="en-US"/>
        </w:rPr>
        <w:t xml:space="preserve">ASSIGNMENT </w:t>
      </w:r>
    </w:p>
    <w:p w14:paraId="738DF6C3" w14:textId="3B123CDD" w:rsidR="00EE7D16" w:rsidRPr="00252D08" w:rsidRDefault="00EE7D16" w:rsidP="000852E4">
      <w:pPr>
        <w:spacing w:after="120"/>
        <w:jc w:val="both"/>
      </w:pPr>
      <w:r w:rsidRPr="00252D08">
        <w:t xml:space="preserve">The Assignment is expected to start </w:t>
      </w:r>
      <w:bookmarkStart w:id="2" w:name="_GoBack"/>
      <w:bookmarkEnd w:id="2"/>
      <w:r w:rsidR="00963E30" w:rsidRPr="0042026C">
        <w:t xml:space="preserve">August </w:t>
      </w:r>
      <w:r w:rsidR="00F229ED" w:rsidRPr="0042026C">
        <w:t xml:space="preserve">15, </w:t>
      </w:r>
      <w:r w:rsidRPr="0042026C">
        <w:t>2021</w:t>
      </w:r>
      <w:r w:rsidRPr="00252D08">
        <w:t xml:space="preserve"> </w:t>
      </w:r>
      <w:r w:rsidR="001D7C82" w:rsidRPr="00252D08">
        <w:t>to be carried out during</w:t>
      </w:r>
      <w:r w:rsidRPr="00252D08">
        <w:t xml:space="preserve"> a period of 5 months.  </w:t>
      </w:r>
    </w:p>
    <w:p w14:paraId="6CED234F" w14:textId="3884FD70" w:rsidR="0060391D" w:rsidRPr="001D7C82" w:rsidRDefault="00EE7D16" w:rsidP="000852E4">
      <w:pPr>
        <w:jc w:val="both"/>
      </w:pPr>
      <w:r w:rsidRPr="00252D08">
        <w:t xml:space="preserve">The Consultant will have an initial meeting with the </w:t>
      </w:r>
      <w:r w:rsidR="00F62B91" w:rsidRPr="00252D08">
        <w:t>Client</w:t>
      </w:r>
      <w:r w:rsidRPr="00252D08">
        <w:t xml:space="preserve"> at the start of the Assignment to </w:t>
      </w:r>
      <w:r w:rsidR="00DA4FDF" w:rsidRPr="00252D08">
        <w:t xml:space="preserve">discuss </w:t>
      </w:r>
      <w:r w:rsidR="0060391D" w:rsidRPr="00252D08">
        <w:t xml:space="preserve">and agree upon </w:t>
      </w:r>
      <w:r w:rsidR="00DA4FDF" w:rsidRPr="00252D08">
        <w:t xml:space="preserve">the </w:t>
      </w:r>
      <w:r w:rsidR="00464700" w:rsidRPr="00252D08">
        <w:t>S</w:t>
      </w:r>
      <w:r w:rsidR="00DA4FDF" w:rsidRPr="00252D08">
        <w:t xml:space="preserve">cope of </w:t>
      </w:r>
      <w:r w:rsidR="00464700" w:rsidRPr="00252D08">
        <w:t>W</w:t>
      </w:r>
      <w:r w:rsidR="00DA4FDF" w:rsidRPr="00252D08">
        <w:t xml:space="preserve">ork and each task in detail and </w:t>
      </w:r>
      <w:r w:rsidR="0060391D" w:rsidRPr="00252D08">
        <w:t xml:space="preserve">to </w:t>
      </w:r>
      <w:r w:rsidR="00DA4FDF" w:rsidRPr="00252D08">
        <w:t xml:space="preserve">develop a </w:t>
      </w:r>
      <w:r w:rsidR="00F229ED" w:rsidRPr="00252D08">
        <w:t>Work Plan (</w:t>
      </w:r>
      <w:r w:rsidR="00DA4FDF" w:rsidRPr="00252D08">
        <w:t>Time and Manning Schedule</w:t>
      </w:r>
      <w:r w:rsidR="00F229ED" w:rsidRPr="00252D08">
        <w:t xml:space="preserve">) </w:t>
      </w:r>
      <w:r w:rsidR="0060391D" w:rsidRPr="00252D08">
        <w:t>in which all activities and key deliverables</w:t>
      </w:r>
      <w:r w:rsidR="0060391D" w:rsidRPr="001D7C82">
        <w:t xml:space="preserve"> are clearly stated. </w:t>
      </w:r>
    </w:p>
    <w:p w14:paraId="3BEC1837" w14:textId="5CFE5C68" w:rsidR="00DA4FDF" w:rsidRPr="001D7C82" w:rsidRDefault="00DA4FDF" w:rsidP="000852E4">
      <w:pPr>
        <w:jc w:val="both"/>
      </w:pPr>
      <w:r w:rsidRPr="001D7C82">
        <w:t>Th</w:t>
      </w:r>
      <w:r w:rsidR="00F86DF9" w:rsidRPr="001D7C82">
        <w:t xml:space="preserve">is </w:t>
      </w:r>
      <w:r w:rsidRPr="001D7C82">
        <w:t xml:space="preserve">kick-off meeting </w:t>
      </w:r>
      <w:r w:rsidR="007F0A77" w:rsidRPr="001D7C82">
        <w:t>shall</w:t>
      </w:r>
      <w:r w:rsidRPr="001D7C82">
        <w:t xml:space="preserve"> take place within 3 weeks from contract signing and will involve the</w:t>
      </w:r>
      <w:r w:rsidR="00464700" w:rsidRPr="001D7C82">
        <w:t xml:space="preserve"> Consultant</w:t>
      </w:r>
      <w:r w:rsidRPr="001D7C82">
        <w:t xml:space="preserve"> team of experts, </w:t>
      </w:r>
      <w:r w:rsidR="00464700" w:rsidRPr="001D7C82">
        <w:t xml:space="preserve">the Client </w:t>
      </w:r>
      <w:r w:rsidRPr="001D7C82">
        <w:t>MTA,</w:t>
      </w:r>
      <w:r w:rsidR="00464700" w:rsidRPr="001D7C82">
        <w:t xml:space="preserve"> and other stakeholders as decided by the Client. </w:t>
      </w:r>
    </w:p>
    <w:p w14:paraId="28408F40" w14:textId="5BC5DC85" w:rsidR="00EE7D16" w:rsidRPr="001D7C82" w:rsidRDefault="00464700" w:rsidP="000852E4">
      <w:pPr>
        <w:jc w:val="both"/>
      </w:pPr>
      <w:r w:rsidRPr="001D7C82">
        <w:t>T</w:t>
      </w:r>
      <w:r w:rsidR="00EE7D16" w:rsidRPr="001D7C82">
        <w:t xml:space="preserve">he Consultant </w:t>
      </w:r>
      <w:r w:rsidRPr="001D7C82">
        <w:t>is encourage</w:t>
      </w:r>
      <w:r w:rsidR="005818DF" w:rsidRPr="001D7C82">
        <w:t>d</w:t>
      </w:r>
      <w:r w:rsidRPr="001D7C82">
        <w:t xml:space="preserve"> to have regular updates with the Client through on-line or on-site meetings d</w:t>
      </w:r>
      <w:r w:rsidR="00EE7D16" w:rsidRPr="001D7C82">
        <w:t xml:space="preserve">uring the course of the </w:t>
      </w:r>
      <w:r w:rsidRPr="001D7C82">
        <w:t>Project</w:t>
      </w:r>
      <w:r w:rsidR="00EE7D16" w:rsidRPr="001D7C82">
        <w:t xml:space="preserve"> </w:t>
      </w:r>
      <w:r w:rsidRPr="001D7C82">
        <w:t xml:space="preserve">to ensure a smooth implementation in coherence with these ToR. </w:t>
      </w:r>
    </w:p>
    <w:p w14:paraId="0F0665E6" w14:textId="7DA7012D" w:rsidR="005818DF" w:rsidRPr="00783140" w:rsidRDefault="005818DF" w:rsidP="000852E4">
      <w:pPr>
        <w:jc w:val="both"/>
      </w:pPr>
      <w:r w:rsidRPr="001D7C82">
        <w:t>T</w:t>
      </w:r>
      <w:r w:rsidR="00EE7D16" w:rsidRPr="001D7C82">
        <w:t xml:space="preserve">he Consultant </w:t>
      </w:r>
      <w:r w:rsidRPr="001D7C82">
        <w:t xml:space="preserve">shall </w:t>
      </w:r>
      <w:r w:rsidR="00EE7D16" w:rsidRPr="001D7C82">
        <w:t>report to the MTA</w:t>
      </w:r>
      <w:r w:rsidRPr="001D7C82">
        <w:t xml:space="preserve"> in accordance with </w:t>
      </w:r>
      <w:r w:rsidR="00F229ED" w:rsidRPr="001D7C82">
        <w:t xml:space="preserve">the </w:t>
      </w:r>
      <w:r w:rsidR="00516103" w:rsidRPr="001D7C82">
        <w:t xml:space="preserve">time schedule </w:t>
      </w:r>
      <w:r w:rsidR="00F229ED" w:rsidRPr="001D7C82">
        <w:t xml:space="preserve">in </w:t>
      </w:r>
      <w:r w:rsidRPr="001D7C82">
        <w:t>Section 5. Reporting</w:t>
      </w:r>
      <w:r w:rsidRPr="00783140">
        <w:t xml:space="preserve"> </w:t>
      </w:r>
    </w:p>
    <w:p w14:paraId="63F0273F" w14:textId="0A82995F" w:rsidR="003442B0" w:rsidRPr="00783140" w:rsidRDefault="00004DA3" w:rsidP="00D61849">
      <w:pPr>
        <w:pStyle w:val="Heading11"/>
        <w:rPr>
          <w:lang w:val="en-US"/>
        </w:rPr>
      </w:pPr>
      <w:r w:rsidRPr="00783140">
        <w:rPr>
          <w:lang w:val="en-US"/>
        </w:rPr>
        <w:t>COMPANY AND</w:t>
      </w:r>
      <w:r w:rsidR="00963E30" w:rsidRPr="00783140">
        <w:rPr>
          <w:lang w:val="en-US"/>
        </w:rPr>
        <w:t xml:space="preserve"> </w:t>
      </w:r>
      <w:r w:rsidR="0060391D" w:rsidRPr="00783140">
        <w:rPr>
          <w:lang w:val="en-US"/>
        </w:rPr>
        <w:t xml:space="preserve">CONSULTANT TEAM QUALIFICATIONS </w:t>
      </w:r>
    </w:p>
    <w:p w14:paraId="5205A872" w14:textId="5C46F45F" w:rsidR="00785F07" w:rsidRPr="001D7C82" w:rsidRDefault="00785F07" w:rsidP="00D61849">
      <w:pPr>
        <w:jc w:val="both"/>
      </w:pPr>
      <w:r w:rsidRPr="00783140">
        <w:t>The Consultant will be a</w:t>
      </w:r>
      <w:r w:rsidR="00DB60DA" w:rsidRPr="00783140">
        <w:t xml:space="preserve"> company or group of com</w:t>
      </w:r>
      <w:r w:rsidR="00DB60DA" w:rsidRPr="001D7C82">
        <w:t xml:space="preserve">panies </w:t>
      </w:r>
      <w:r w:rsidRPr="001D7C82">
        <w:t xml:space="preserve">with </w:t>
      </w:r>
      <w:r w:rsidR="00F229ED" w:rsidRPr="001D7C82">
        <w:t xml:space="preserve">at least 10 years of </w:t>
      </w:r>
      <w:r w:rsidRPr="001D7C82">
        <w:t>experience</w:t>
      </w:r>
      <w:r w:rsidR="00DB60DA" w:rsidRPr="001D7C82">
        <w:t xml:space="preserve"> (in case of consortium</w:t>
      </w:r>
      <w:r w:rsidR="00F229ED" w:rsidRPr="001D7C82">
        <w:t>; the</w:t>
      </w:r>
      <w:r w:rsidR="00DB60DA" w:rsidRPr="001D7C82">
        <w:t xml:space="preserve"> leading company) </w:t>
      </w:r>
      <w:r w:rsidRPr="001D7C82">
        <w:t xml:space="preserve">in sustainable management of all types of solid and liquid waste at a </w:t>
      </w:r>
      <w:r w:rsidR="00BB720B" w:rsidRPr="001D7C82">
        <w:t xml:space="preserve">PRF </w:t>
      </w:r>
      <w:r w:rsidRPr="001D7C82">
        <w:t xml:space="preserve">as well as modern port logistics in general – feasible and appropriate technology, methodology, organizational and fiscal arrangements as well as infrastructure and functional and technical requirements for reception of ship-generated waste, including detailed design of the sustainable national system of </w:t>
      </w:r>
      <w:r w:rsidR="00BB720B" w:rsidRPr="001D7C82">
        <w:t xml:space="preserve">PRF </w:t>
      </w:r>
      <w:r w:rsidRPr="001D7C82">
        <w:t xml:space="preserve">with cost-benefit analysis. </w:t>
      </w:r>
      <w:r w:rsidR="00BB720B" w:rsidRPr="001D7C82">
        <w:t xml:space="preserve">The </w:t>
      </w:r>
      <w:r w:rsidR="00B91F42" w:rsidRPr="001D7C82">
        <w:t xml:space="preserve">Consultant shall briefly present </w:t>
      </w:r>
      <w:r w:rsidRPr="001D7C82">
        <w:t>at least 3 similar assignments in port waste management and disposal with proven references</w:t>
      </w:r>
      <w:r w:rsidR="00B91F42" w:rsidRPr="001D7C82">
        <w:t xml:space="preserve">. </w:t>
      </w:r>
    </w:p>
    <w:p w14:paraId="16585932" w14:textId="4EBDAA95" w:rsidR="00004DA3" w:rsidRPr="001D7C82" w:rsidRDefault="00004DA3" w:rsidP="00D61849">
      <w:pPr>
        <w:jc w:val="both"/>
      </w:pPr>
      <w:r w:rsidRPr="001D7C82">
        <w:lastRenderedPageBreak/>
        <w:t xml:space="preserve">The Consultant is expected to assign </w:t>
      </w:r>
      <w:r w:rsidRPr="001D7C82">
        <w:rPr>
          <w:bCs/>
        </w:rPr>
        <w:t>experts</w:t>
      </w:r>
      <w:r w:rsidRPr="001D7C82">
        <w:t xml:space="preserve"> that are generally experienced in international development projects with experience from Georgia and/or the region being an advantage. </w:t>
      </w:r>
      <w:r w:rsidR="00B91F42" w:rsidRPr="001D7C82">
        <w:t>T</w:t>
      </w:r>
      <w:r w:rsidRPr="001D7C82">
        <w:t xml:space="preserve">he experts must have specific experience and capability in the requested Scope of Work. They should also confirm their availability and be scheduled for inputs in accordance with a sustainable Time and Manning Schedule / Work Plan. </w:t>
      </w:r>
      <w:r w:rsidR="007F0A77" w:rsidRPr="001D7C82">
        <w:t xml:space="preserve">All experts must have working proficiency in English. </w:t>
      </w:r>
      <w:r w:rsidRPr="001D7C82">
        <w:t xml:space="preserve">All </w:t>
      </w:r>
      <w:r w:rsidR="00B91F42" w:rsidRPr="001D7C82">
        <w:t>key experts</w:t>
      </w:r>
      <w:r w:rsidRPr="001D7C82">
        <w:t xml:space="preserve"> should prove their capability by </w:t>
      </w:r>
      <w:r w:rsidR="00B91F42" w:rsidRPr="001D7C82">
        <w:t xml:space="preserve">submitting a CV in which minimum </w:t>
      </w:r>
      <w:r w:rsidR="001D7C82">
        <w:t>three (</w:t>
      </w:r>
      <w:r w:rsidRPr="001D7C82">
        <w:t>3</w:t>
      </w:r>
      <w:r w:rsidR="001D7C82">
        <w:t>)</w:t>
      </w:r>
      <w:r w:rsidRPr="001D7C82">
        <w:t xml:space="preserve"> references (examples) of similar projects</w:t>
      </w:r>
      <w:r w:rsidR="00B91F42" w:rsidRPr="001D7C82">
        <w:t xml:space="preserve"> are included</w:t>
      </w:r>
      <w:r w:rsidRPr="001D7C82">
        <w:t xml:space="preserve">. </w:t>
      </w:r>
    </w:p>
    <w:p w14:paraId="01EFA49B" w14:textId="3EA49F31" w:rsidR="00B86170" w:rsidRPr="001D7C82" w:rsidRDefault="00004DA3" w:rsidP="00D61849">
      <w:pPr>
        <w:spacing w:before="240" w:after="0"/>
        <w:jc w:val="both"/>
      </w:pPr>
      <w:r w:rsidRPr="001D7C82">
        <w:t xml:space="preserve">Below is a list of </w:t>
      </w:r>
      <w:r w:rsidR="00B91F42" w:rsidRPr="001D7C82">
        <w:t>experts</w:t>
      </w:r>
      <w:r w:rsidRPr="001D7C82">
        <w:t xml:space="preserve"> with certain qualification</w:t>
      </w:r>
      <w:r w:rsidRPr="00783140">
        <w:t xml:space="preserve">s and time allocations, expected to be needed for the successful implementation of the Project. However, since the Consultant may have experts that have other combined expertise or competence, there can be adjustments to this list provided that </w:t>
      </w:r>
      <w:r w:rsidR="00B91F42" w:rsidRPr="00783140">
        <w:t xml:space="preserve">this is </w:t>
      </w:r>
      <w:r w:rsidRPr="00783140">
        <w:t>clearly explained and justified. The Consultant may suggest specialists of various n</w:t>
      </w:r>
      <w:r w:rsidRPr="001D7C82">
        <w:t xml:space="preserve">ationalities depending on their respective responsibilities and project effectiveness. However, note that the </w:t>
      </w:r>
      <w:r w:rsidR="00B91F42" w:rsidRPr="001D7C82">
        <w:t xml:space="preserve">international </w:t>
      </w:r>
      <w:r w:rsidRPr="001D7C82">
        <w:t xml:space="preserve">experience </w:t>
      </w:r>
      <w:r w:rsidR="00B91F42" w:rsidRPr="001D7C82">
        <w:t>in deemed important to bring in 1) strategy and technology for sustainable liquid and solid waste management 2) best practice in modern port logistics, planning</w:t>
      </w:r>
      <w:r w:rsidR="00B05226" w:rsidRPr="001D7C82">
        <w:t>, management</w:t>
      </w:r>
      <w:r w:rsidR="007F0A77" w:rsidRPr="001D7C82">
        <w:t>,</w:t>
      </w:r>
      <w:r w:rsidR="00B91F42" w:rsidRPr="001D7C82">
        <w:t xml:space="preserve"> and operation</w:t>
      </w:r>
      <w:r w:rsidR="00B86170" w:rsidRPr="001D7C82">
        <w:t xml:space="preserve">. </w:t>
      </w:r>
    </w:p>
    <w:p w14:paraId="4F4DA68F" w14:textId="618A8827" w:rsidR="003442B0" w:rsidRPr="00783140" w:rsidRDefault="00B86170" w:rsidP="00D61849">
      <w:pPr>
        <w:keepNext/>
        <w:spacing w:before="240" w:after="0"/>
        <w:jc w:val="both"/>
        <w:rPr>
          <w:rFonts w:cstheme="minorHAnsi"/>
          <w:b/>
          <w:i/>
        </w:rPr>
      </w:pPr>
      <w:r w:rsidRPr="001D7C82">
        <w:rPr>
          <w:i/>
          <w:iCs/>
          <w:sz w:val="20"/>
          <w:szCs w:val="20"/>
        </w:rPr>
        <w:t>Fig 2. Proposed list of Key Expert inputs</w:t>
      </w:r>
    </w:p>
    <w:tbl>
      <w:tblPr>
        <w:tblStyle w:val="TableGrid"/>
        <w:tblW w:w="9351" w:type="dxa"/>
        <w:tblLook w:val="04A0" w:firstRow="1" w:lastRow="0" w:firstColumn="1" w:lastColumn="0" w:noHBand="0" w:noVBand="1"/>
      </w:tblPr>
      <w:tblGrid>
        <w:gridCol w:w="7933"/>
        <w:gridCol w:w="1418"/>
      </w:tblGrid>
      <w:tr w:rsidR="001C13A8" w:rsidRPr="00783140" w14:paraId="6DB9EDC0" w14:textId="77777777" w:rsidTr="008D0920">
        <w:tc>
          <w:tcPr>
            <w:tcW w:w="7933" w:type="dxa"/>
            <w:shd w:val="clear" w:color="auto" w:fill="D9E2F3" w:themeFill="accent1" w:themeFillTint="33"/>
          </w:tcPr>
          <w:p w14:paraId="5D54C54D" w14:textId="7CF73D73" w:rsidR="001C13A8" w:rsidRPr="00783140" w:rsidRDefault="001C13A8" w:rsidP="00D61849">
            <w:pPr>
              <w:keepNext/>
              <w:spacing w:before="60" w:after="60"/>
              <w:jc w:val="both"/>
              <w:rPr>
                <w:rFonts w:cstheme="minorHAnsi"/>
                <w:b/>
                <w:iCs/>
                <w:sz w:val="20"/>
                <w:szCs w:val="20"/>
              </w:rPr>
            </w:pPr>
            <w:r w:rsidRPr="00783140">
              <w:rPr>
                <w:rFonts w:cstheme="minorHAnsi"/>
                <w:b/>
                <w:iCs/>
                <w:sz w:val="20"/>
                <w:szCs w:val="20"/>
              </w:rPr>
              <w:t xml:space="preserve">Type of </w:t>
            </w:r>
            <w:r w:rsidR="00022CBD" w:rsidRPr="00783140">
              <w:rPr>
                <w:rFonts w:cstheme="minorHAnsi"/>
                <w:b/>
                <w:iCs/>
                <w:sz w:val="20"/>
                <w:szCs w:val="20"/>
              </w:rPr>
              <w:t>Key E</w:t>
            </w:r>
            <w:r w:rsidRPr="00783140">
              <w:rPr>
                <w:rFonts w:cstheme="minorHAnsi"/>
                <w:b/>
                <w:iCs/>
                <w:sz w:val="20"/>
                <w:szCs w:val="20"/>
              </w:rPr>
              <w:t>xpert</w:t>
            </w:r>
            <w:r w:rsidR="00022CBD" w:rsidRPr="00783140">
              <w:rPr>
                <w:rFonts w:cstheme="minorHAnsi"/>
                <w:b/>
                <w:iCs/>
                <w:sz w:val="20"/>
                <w:szCs w:val="20"/>
              </w:rPr>
              <w:t xml:space="preserve"> (KE)</w:t>
            </w:r>
          </w:p>
        </w:tc>
        <w:tc>
          <w:tcPr>
            <w:tcW w:w="1418" w:type="dxa"/>
            <w:shd w:val="clear" w:color="auto" w:fill="D9E2F3" w:themeFill="accent1" w:themeFillTint="33"/>
          </w:tcPr>
          <w:p w14:paraId="6B351029" w14:textId="46F65C48" w:rsidR="001C13A8" w:rsidRPr="00783140" w:rsidRDefault="001C13A8" w:rsidP="001D7C82">
            <w:pPr>
              <w:spacing w:before="60" w:after="60"/>
              <w:jc w:val="center"/>
              <w:rPr>
                <w:rFonts w:cstheme="minorHAnsi"/>
                <w:b/>
                <w:iCs/>
                <w:sz w:val="20"/>
                <w:szCs w:val="20"/>
              </w:rPr>
            </w:pPr>
            <w:r w:rsidRPr="00783140">
              <w:rPr>
                <w:rFonts w:cstheme="minorHAnsi"/>
                <w:b/>
                <w:iCs/>
                <w:sz w:val="20"/>
                <w:szCs w:val="20"/>
              </w:rPr>
              <w:t>Estimated input (days)</w:t>
            </w:r>
          </w:p>
        </w:tc>
      </w:tr>
      <w:tr w:rsidR="001C13A8" w:rsidRPr="00783140" w14:paraId="7662BF09" w14:textId="77777777" w:rsidTr="008D0920">
        <w:tc>
          <w:tcPr>
            <w:tcW w:w="7933" w:type="dxa"/>
          </w:tcPr>
          <w:p w14:paraId="10E2DE82" w14:textId="0834A44F" w:rsidR="001C13A8" w:rsidRPr="00783140" w:rsidRDefault="00022CBD" w:rsidP="00D61849">
            <w:pPr>
              <w:spacing w:before="60" w:after="60"/>
              <w:jc w:val="both"/>
              <w:rPr>
                <w:rFonts w:cstheme="minorHAnsi"/>
                <w:bCs/>
                <w:iCs/>
                <w:sz w:val="20"/>
                <w:szCs w:val="20"/>
              </w:rPr>
            </w:pPr>
            <w:r w:rsidRPr="00783140">
              <w:rPr>
                <w:rFonts w:cstheme="minorHAnsi"/>
                <w:bCs/>
                <w:iCs/>
                <w:sz w:val="20"/>
                <w:szCs w:val="20"/>
              </w:rPr>
              <w:t xml:space="preserve">KE 1. </w:t>
            </w:r>
            <w:r w:rsidR="001C13A8" w:rsidRPr="00783140">
              <w:rPr>
                <w:rFonts w:cstheme="minorHAnsi"/>
                <w:bCs/>
                <w:iCs/>
                <w:sz w:val="20"/>
                <w:szCs w:val="20"/>
              </w:rPr>
              <w:t>Team Leader and Waste Management Expert (international</w:t>
            </w:r>
            <w:r w:rsidRPr="00783140">
              <w:rPr>
                <w:rFonts w:cstheme="minorHAnsi"/>
                <w:bCs/>
                <w:iCs/>
                <w:sz w:val="20"/>
                <w:szCs w:val="20"/>
              </w:rPr>
              <w:t>)</w:t>
            </w:r>
          </w:p>
        </w:tc>
        <w:tc>
          <w:tcPr>
            <w:tcW w:w="1418" w:type="dxa"/>
          </w:tcPr>
          <w:p w14:paraId="1CF822FB" w14:textId="78D408B1" w:rsidR="001C13A8" w:rsidRPr="00783140" w:rsidRDefault="004548D2" w:rsidP="001D7C82">
            <w:pPr>
              <w:spacing w:before="60" w:after="60"/>
              <w:jc w:val="center"/>
              <w:rPr>
                <w:rFonts w:cstheme="minorHAnsi"/>
                <w:bCs/>
                <w:iCs/>
                <w:sz w:val="20"/>
                <w:szCs w:val="20"/>
              </w:rPr>
            </w:pPr>
            <w:r w:rsidRPr="00783140">
              <w:rPr>
                <w:rFonts w:cstheme="minorHAnsi"/>
                <w:bCs/>
                <w:iCs/>
                <w:sz w:val="20"/>
                <w:szCs w:val="20"/>
              </w:rPr>
              <w:t>4</w:t>
            </w:r>
            <w:r w:rsidR="005D5D18" w:rsidRPr="00783140">
              <w:rPr>
                <w:rFonts w:cstheme="minorHAnsi"/>
                <w:bCs/>
                <w:iCs/>
                <w:sz w:val="20"/>
                <w:szCs w:val="20"/>
              </w:rPr>
              <w:t>0</w:t>
            </w:r>
          </w:p>
        </w:tc>
      </w:tr>
      <w:tr w:rsidR="005D5D18" w:rsidRPr="00783140" w14:paraId="42BF49E5" w14:textId="77777777" w:rsidTr="008D0920">
        <w:tc>
          <w:tcPr>
            <w:tcW w:w="7933" w:type="dxa"/>
          </w:tcPr>
          <w:p w14:paraId="53DFF782" w14:textId="4DA22606" w:rsidR="005D5D18" w:rsidRPr="00783140" w:rsidRDefault="00022CBD" w:rsidP="00D61849">
            <w:pPr>
              <w:spacing w:before="60" w:after="60"/>
              <w:jc w:val="both"/>
              <w:rPr>
                <w:rFonts w:cstheme="minorHAnsi"/>
                <w:bCs/>
                <w:iCs/>
                <w:sz w:val="20"/>
                <w:szCs w:val="20"/>
              </w:rPr>
            </w:pPr>
            <w:r w:rsidRPr="00783140">
              <w:rPr>
                <w:rFonts w:cstheme="minorHAnsi"/>
                <w:bCs/>
                <w:iCs/>
                <w:sz w:val="20"/>
                <w:szCs w:val="20"/>
              </w:rPr>
              <w:t xml:space="preserve">KE 2. </w:t>
            </w:r>
            <w:r w:rsidR="005D5D18" w:rsidRPr="00783140">
              <w:rPr>
                <w:rFonts w:cstheme="minorHAnsi"/>
                <w:bCs/>
                <w:iCs/>
                <w:sz w:val="20"/>
                <w:szCs w:val="20"/>
              </w:rPr>
              <w:t xml:space="preserve">Deputy Team Leader and </w:t>
            </w:r>
            <w:r w:rsidR="00436751" w:rsidRPr="00783140">
              <w:rPr>
                <w:rFonts w:cstheme="minorHAnsi"/>
                <w:bCs/>
                <w:iCs/>
                <w:sz w:val="20"/>
                <w:szCs w:val="20"/>
              </w:rPr>
              <w:t xml:space="preserve">PRF </w:t>
            </w:r>
            <w:r w:rsidR="005D5D18" w:rsidRPr="00783140">
              <w:rPr>
                <w:rFonts w:cstheme="minorHAnsi"/>
                <w:bCs/>
                <w:iCs/>
                <w:sz w:val="20"/>
                <w:szCs w:val="20"/>
              </w:rPr>
              <w:t xml:space="preserve">Expert </w:t>
            </w:r>
            <w:r w:rsidR="00963E30" w:rsidRPr="00783140">
              <w:rPr>
                <w:rFonts w:cstheme="minorHAnsi"/>
                <w:bCs/>
                <w:iCs/>
                <w:sz w:val="20"/>
                <w:szCs w:val="20"/>
              </w:rPr>
              <w:t>(national)</w:t>
            </w:r>
          </w:p>
        </w:tc>
        <w:tc>
          <w:tcPr>
            <w:tcW w:w="1418" w:type="dxa"/>
          </w:tcPr>
          <w:p w14:paraId="522724E5" w14:textId="0988BAEC" w:rsidR="005D5D18" w:rsidRPr="00783140" w:rsidRDefault="005D5D18" w:rsidP="001D7C82">
            <w:pPr>
              <w:spacing w:before="60" w:after="60"/>
              <w:jc w:val="center"/>
              <w:rPr>
                <w:rFonts w:cstheme="minorHAnsi"/>
                <w:bCs/>
                <w:iCs/>
                <w:sz w:val="20"/>
                <w:szCs w:val="20"/>
              </w:rPr>
            </w:pPr>
            <w:r w:rsidRPr="00783140">
              <w:rPr>
                <w:rFonts w:cstheme="minorHAnsi"/>
                <w:bCs/>
                <w:iCs/>
                <w:sz w:val="20"/>
                <w:szCs w:val="20"/>
              </w:rPr>
              <w:t>30</w:t>
            </w:r>
          </w:p>
        </w:tc>
      </w:tr>
      <w:tr w:rsidR="004548D2" w:rsidRPr="00783140" w14:paraId="5DAD97C4" w14:textId="77777777" w:rsidTr="008D0920">
        <w:tc>
          <w:tcPr>
            <w:tcW w:w="7933" w:type="dxa"/>
          </w:tcPr>
          <w:p w14:paraId="1E0EEEAB" w14:textId="12B8226E" w:rsidR="004548D2" w:rsidRPr="00783140" w:rsidRDefault="00022CBD" w:rsidP="00D61849">
            <w:pPr>
              <w:spacing w:before="60" w:after="60"/>
              <w:jc w:val="both"/>
              <w:rPr>
                <w:rFonts w:cstheme="minorHAnsi"/>
                <w:bCs/>
                <w:iCs/>
                <w:sz w:val="20"/>
                <w:szCs w:val="20"/>
              </w:rPr>
            </w:pPr>
            <w:r w:rsidRPr="00783140">
              <w:rPr>
                <w:rFonts w:cstheme="minorHAnsi"/>
                <w:bCs/>
                <w:iCs/>
                <w:sz w:val="20"/>
                <w:szCs w:val="20"/>
              </w:rPr>
              <w:t xml:space="preserve">KE 3. </w:t>
            </w:r>
            <w:r w:rsidR="004548D2" w:rsidRPr="00783140">
              <w:rPr>
                <w:rFonts w:cstheme="minorHAnsi"/>
                <w:bCs/>
                <w:iCs/>
                <w:sz w:val="20"/>
                <w:szCs w:val="20"/>
              </w:rPr>
              <w:t>Port Logistics Expert (</w:t>
            </w:r>
            <w:r w:rsidR="005E78A6" w:rsidRPr="00783140">
              <w:rPr>
                <w:rFonts w:cstheme="minorHAnsi"/>
                <w:bCs/>
                <w:iCs/>
                <w:sz w:val="20"/>
                <w:szCs w:val="20"/>
              </w:rPr>
              <w:t>international</w:t>
            </w:r>
            <w:r w:rsidR="00BB720B" w:rsidRPr="00783140">
              <w:rPr>
                <w:rFonts w:cstheme="minorHAnsi"/>
                <w:bCs/>
                <w:iCs/>
                <w:sz w:val="20"/>
                <w:szCs w:val="20"/>
              </w:rPr>
              <w:t xml:space="preserve">) </w:t>
            </w:r>
          </w:p>
        </w:tc>
        <w:tc>
          <w:tcPr>
            <w:tcW w:w="1418" w:type="dxa"/>
          </w:tcPr>
          <w:p w14:paraId="3DE6E35F" w14:textId="3C975A7C" w:rsidR="004548D2" w:rsidRPr="00783140" w:rsidRDefault="004548D2" w:rsidP="001D7C82">
            <w:pPr>
              <w:spacing w:before="60" w:after="60"/>
              <w:jc w:val="center"/>
              <w:rPr>
                <w:rFonts w:cstheme="minorHAnsi"/>
                <w:bCs/>
                <w:iCs/>
                <w:sz w:val="20"/>
                <w:szCs w:val="20"/>
              </w:rPr>
            </w:pPr>
            <w:r w:rsidRPr="00783140">
              <w:rPr>
                <w:rFonts w:cstheme="minorHAnsi"/>
                <w:bCs/>
                <w:iCs/>
                <w:sz w:val="20"/>
                <w:szCs w:val="20"/>
              </w:rPr>
              <w:t>30</w:t>
            </w:r>
          </w:p>
        </w:tc>
      </w:tr>
      <w:tr w:rsidR="005E78A6" w:rsidRPr="00783140" w14:paraId="6296DA4D" w14:textId="77777777" w:rsidTr="008D0920">
        <w:tc>
          <w:tcPr>
            <w:tcW w:w="7933" w:type="dxa"/>
          </w:tcPr>
          <w:p w14:paraId="01E5B01F" w14:textId="29E010D5" w:rsidR="005E78A6" w:rsidRPr="00783140" w:rsidRDefault="00022CBD" w:rsidP="00D61849">
            <w:pPr>
              <w:spacing w:before="60" w:after="60"/>
              <w:jc w:val="both"/>
              <w:rPr>
                <w:rFonts w:cstheme="minorHAnsi"/>
                <w:bCs/>
                <w:iCs/>
                <w:sz w:val="20"/>
                <w:szCs w:val="20"/>
              </w:rPr>
            </w:pPr>
            <w:r w:rsidRPr="00783140">
              <w:rPr>
                <w:rFonts w:cstheme="minorHAnsi"/>
                <w:bCs/>
                <w:iCs/>
                <w:sz w:val="20"/>
                <w:szCs w:val="20"/>
              </w:rPr>
              <w:t xml:space="preserve">KE 4. </w:t>
            </w:r>
            <w:r w:rsidR="005E78A6" w:rsidRPr="00783140">
              <w:rPr>
                <w:rFonts w:cstheme="minorHAnsi"/>
                <w:bCs/>
                <w:iCs/>
                <w:sz w:val="20"/>
                <w:szCs w:val="20"/>
              </w:rPr>
              <w:t>Hazardous Waste / Environmental Expert (international</w:t>
            </w:r>
            <w:r w:rsidR="00FA6DC1" w:rsidRPr="00783140">
              <w:rPr>
                <w:rFonts w:cstheme="minorHAnsi"/>
                <w:bCs/>
                <w:iCs/>
                <w:sz w:val="20"/>
                <w:szCs w:val="20"/>
              </w:rPr>
              <w:t>/national</w:t>
            </w:r>
            <w:r w:rsidR="00BB720B" w:rsidRPr="00783140">
              <w:rPr>
                <w:rFonts w:cstheme="minorHAnsi"/>
                <w:bCs/>
                <w:iCs/>
                <w:sz w:val="20"/>
                <w:szCs w:val="20"/>
              </w:rPr>
              <w:t>)</w:t>
            </w:r>
            <w:r w:rsidR="005E78A6" w:rsidRPr="00783140">
              <w:rPr>
                <w:rFonts w:cstheme="minorHAnsi"/>
                <w:bCs/>
                <w:iCs/>
                <w:sz w:val="20"/>
                <w:szCs w:val="20"/>
              </w:rPr>
              <w:t xml:space="preserve"> </w:t>
            </w:r>
          </w:p>
        </w:tc>
        <w:tc>
          <w:tcPr>
            <w:tcW w:w="1418" w:type="dxa"/>
          </w:tcPr>
          <w:p w14:paraId="63A240A5" w14:textId="0033F1B2" w:rsidR="005E78A6" w:rsidRPr="00783140" w:rsidRDefault="005E78A6" w:rsidP="001D7C82">
            <w:pPr>
              <w:spacing w:before="60" w:after="60"/>
              <w:jc w:val="center"/>
              <w:rPr>
                <w:rFonts w:cstheme="minorHAnsi"/>
                <w:bCs/>
                <w:iCs/>
                <w:sz w:val="20"/>
                <w:szCs w:val="20"/>
              </w:rPr>
            </w:pPr>
            <w:r w:rsidRPr="00783140">
              <w:rPr>
                <w:rFonts w:cstheme="minorHAnsi"/>
                <w:bCs/>
                <w:iCs/>
                <w:sz w:val="20"/>
                <w:szCs w:val="20"/>
              </w:rPr>
              <w:t>35</w:t>
            </w:r>
          </w:p>
        </w:tc>
      </w:tr>
      <w:tr w:rsidR="001C13A8" w:rsidRPr="00783140" w14:paraId="629D49F7" w14:textId="77777777" w:rsidTr="008D0920">
        <w:tc>
          <w:tcPr>
            <w:tcW w:w="7933" w:type="dxa"/>
          </w:tcPr>
          <w:p w14:paraId="4547C3E4" w14:textId="2CDA0432" w:rsidR="001C13A8" w:rsidRPr="00783140" w:rsidRDefault="00022CBD" w:rsidP="00D61849">
            <w:pPr>
              <w:spacing w:before="60" w:after="60"/>
              <w:jc w:val="both"/>
              <w:rPr>
                <w:rFonts w:cstheme="minorHAnsi"/>
                <w:bCs/>
                <w:iCs/>
                <w:sz w:val="20"/>
                <w:szCs w:val="20"/>
              </w:rPr>
            </w:pPr>
            <w:r w:rsidRPr="00783140">
              <w:rPr>
                <w:rFonts w:cstheme="minorHAnsi"/>
                <w:bCs/>
                <w:iCs/>
                <w:sz w:val="20"/>
                <w:szCs w:val="20"/>
              </w:rPr>
              <w:t xml:space="preserve">KE 5. </w:t>
            </w:r>
            <w:r w:rsidR="001C13A8" w:rsidRPr="00783140">
              <w:rPr>
                <w:rFonts w:cstheme="minorHAnsi"/>
                <w:bCs/>
                <w:iCs/>
                <w:sz w:val="20"/>
                <w:szCs w:val="20"/>
              </w:rPr>
              <w:t>Legal Expert (</w:t>
            </w:r>
            <w:r w:rsidR="00AE4455" w:rsidRPr="00783140">
              <w:rPr>
                <w:rFonts w:cstheme="minorHAnsi"/>
                <w:bCs/>
                <w:iCs/>
                <w:sz w:val="20"/>
                <w:szCs w:val="20"/>
              </w:rPr>
              <w:t>national</w:t>
            </w:r>
            <w:r w:rsidR="00785F07" w:rsidRPr="00783140">
              <w:rPr>
                <w:rFonts w:cstheme="minorHAnsi"/>
                <w:bCs/>
                <w:iCs/>
                <w:sz w:val="20"/>
                <w:szCs w:val="20"/>
              </w:rPr>
              <w:t xml:space="preserve">) </w:t>
            </w:r>
          </w:p>
        </w:tc>
        <w:tc>
          <w:tcPr>
            <w:tcW w:w="1418" w:type="dxa"/>
          </w:tcPr>
          <w:p w14:paraId="51D48FCB" w14:textId="6BAD46EB" w:rsidR="001C13A8" w:rsidRPr="00783140" w:rsidRDefault="00136561" w:rsidP="001D7C82">
            <w:pPr>
              <w:spacing w:before="60" w:after="60"/>
              <w:jc w:val="center"/>
              <w:rPr>
                <w:rFonts w:cstheme="minorHAnsi"/>
                <w:bCs/>
                <w:iCs/>
                <w:sz w:val="20"/>
                <w:szCs w:val="20"/>
              </w:rPr>
            </w:pPr>
            <w:r w:rsidRPr="00783140">
              <w:rPr>
                <w:rFonts w:cstheme="minorHAnsi"/>
                <w:bCs/>
                <w:iCs/>
                <w:sz w:val="20"/>
                <w:szCs w:val="20"/>
              </w:rPr>
              <w:t>20</w:t>
            </w:r>
          </w:p>
        </w:tc>
      </w:tr>
      <w:tr w:rsidR="001C13A8" w:rsidRPr="00783140" w14:paraId="05002BDC" w14:textId="77777777" w:rsidTr="008D0920">
        <w:tc>
          <w:tcPr>
            <w:tcW w:w="7933" w:type="dxa"/>
          </w:tcPr>
          <w:p w14:paraId="4718222A" w14:textId="410B1667" w:rsidR="001C13A8" w:rsidRPr="00783140" w:rsidRDefault="00022CBD" w:rsidP="00D61849">
            <w:pPr>
              <w:spacing w:before="60" w:after="60"/>
              <w:jc w:val="both"/>
              <w:rPr>
                <w:rFonts w:cstheme="minorHAnsi"/>
                <w:bCs/>
                <w:iCs/>
                <w:sz w:val="20"/>
                <w:szCs w:val="20"/>
              </w:rPr>
            </w:pPr>
            <w:r w:rsidRPr="00783140">
              <w:rPr>
                <w:rFonts w:cstheme="minorHAnsi"/>
                <w:bCs/>
                <w:iCs/>
                <w:sz w:val="20"/>
                <w:szCs w:val="20"/>
              </w:rPr>
              <w:t xml:space="preserve">KE 6. </w:t>
            </w:r>
            <w:r w:rsidR="001C13A8" w:rsidRPr="00783140">
              <w:rPr>
                <w:rFonts w:cstheme="minorHAnsi"/>
                <w:bCs/>
                <w:iCs/>
                <w:sz w:val="20"/>
                <w:szCs w:val="20"/>
              </w:rPr>
              <w:t>Financial /</w:t>
            </w:r>
            <w:r w:rsidR="005E78A6" w:rsidRPr="00783140">
              <w:rPr>
                <w:rFonts w:cstheme="minorHAnsi"/>
                <w:bCs/>
                <w:iCs/>
                <w:sz w:val="20"/>
                <w:szCs w:val="20"/>
              </w:rPr>
              <w:t xml:space="preserve"> Business Development Expert</w:t>
            </w:r>
            <w:r w:rsidR="00004DA3" w:rsidRPr="00783140">
              <w:rPr>
                <w:rFonts w:cstheme="minorHAnsi"/>
                <w:bCs/>
                <w:iCs/>
                <w:sz w:val="20"/>
                <w:szCs w:val="20"/>
              </w:rPr>
              <w:t>s</w:t>
            </w:r>
            <w:r w:rsidR="00FA6DC1" w:rsidRPr="00783140">
              <w:rPr>
                <w:rFonts w:cstheme="minorHAnsi"/>
                <w:bCs/>
                <w:iCs/>
                <w:sz w:val="20"/>
                <w:szCs w:val="20"/>
              </w:rPr>
              <w:t xml:space="preserve"> (international/national)</w:t>
            </w:r>
          </w:p>
        </w:tc>
        <w:tc>
          <w:tcPr>
            <w:tcW w:w="1418" w:type="dxa"/>
          </w:tcPr>
          <w:p w14:paraId="4C80D1DF" w14:textId="0F48E3E1" w:rsidR="001C13A8" w:rsidRPr="00783140" w:rsidRDefault="004548D2" w:rsidP="001D7C82">
            <w:pPr>
              <w:spacing w:before="60" w:after="60"/>
              <w:jc w:val="center"/>
              <w:rPr>
                <w:rFonts w:cstheme="minorHAnsi"/>
                <w:bCs/>
                <w:iCs/>
                <w:sz w:val="20"/>
                <w:szCs w:val="20"/>
              </w:rPr>
            </w:pPr>
            <w:r w:rsidRPr="00783140">
              <w:rPr>
                <w:rFonts w:cstheme="minorHAnsi"/>
                <w:bCs/>
                <w:iCs/>
                <w:sz w:val="20"/>
                <w:szCs w:val="20"/>
              </w:rPr>
              <w:t>30</w:t>
            </w:r>
          </w:p>
        </w:tc>
      </w:tr>
      <w:tr w:rsidR="005E78A6" w:rsidRPr="00783140" w14:paraId="56F1209C" w14:textId="77777777" w:rsidTr="008D0920">
        <w:tc>
          <w:tcPr>
            <w:tcW w:w="7933" w:type="dxa"/>
          </w:tcPr>
          <w:p w14:paraId="5FA05269" w14:textId="4CE25EAB" w:rsidR="005E78A6" w:rsidRPr="00783140" w:rsidRDefault="005E78A6" w:rsidP="00D61849">
            <w:pPr>
              <w:spacing w:before="60" w:after="60"/>
              <w:jc w:val="both"/>
              <w:rPr>
                <w:rFonts w:cstheme="minorHAnsi"/>
                <w:bCs/>
                <w:iCs/>
                <w:sz w:val="20"/>
                <w:szCs w:val="20"/>
              </w:rPr>
            </w:pPr>
            <w:r w:rsidRPr="00783140">
              <w:rPr>
                <w:rFonts w:cstheme="minorHAnsi"/>
                <w:bCs/>
                <w:iCs/>
                <w:sz w:val="20"/>
                <w:szCs w:val="20"/>
              </w:rPr>
              <w:t>Pool of Experts</w:t>
            </w:r>
          </w:p>
        </w:tc>
        <w:tc>
          <w:tcPr>
            <w:tcW w:w="1418" w:type="dxa"/>
          </w:tcPr>
          <w:p w14:paraId="24868034" w14:textId="33D0FE7F" w:rsidR="005E78A6" w:rsidRPr="00783140" w:rsidRDefault="005D5D18" w:rsidP="001D7C82">
            <w:pPr>
              <w:spacing w:before="60" w:after="60"/>
              <w:jc w:val="center"/>
              <w:rPr>
                <w:rFonts w:cstheme="minorHAnsi"/>
                <w:bCs/>
                <w:iCs/>
                <w:sz w:val="20"/>
                <w:szCs w:val="20"/>
              </w:rPr>
            </w:pPr>
            <w:r w:rsidRPr="00783140">
              <w:rPr>
                <w:rFonts w:cstheme="minorHAnsi"/>
                <w:bCs/>
                <w:iCs/>
                <w:sz w:val="20"/>
                <w:szCs w:val="20"/>
              </w:rPr>
              <w:t>25</w:t>
            </w:r>
          </w:p>
        </w:tc>
      </w:tr>
      <w:tr w:rsidR="001C13A8" w:rsidRPr="00783140" w14:paraId="36B121CC" w14:textId="77777777" w:rsidTr="008D0920">
        <w:tc>
          <w:tcPr>
            <w:tcW w:w="7933" w:type="dxa"/>
          </w:tcPr>
          <w:p w14:paraId="7FAF7C71" w14:textId="7423BB16" w:rsidR="001C13A8" w:rsidRPr="00783140" w:rsidRDefault="001C13A8" w:rsidP="00D61849">
            <w:pPr>
              <w:spacing w:before="60" w:after="60"/>
              <w:jc w:val="both"/>
              <w:rPr>
                <w:rFonts w:cstheme="minorHAnsi"/>
                <w:bCs/>
                <w:iCs/>
                <w:sz w:val="20"/>
                <w:szCs w:val="20"/>
              </w:rPr>
            </w:pPr>
            <w:r w:rsidRPr="00783140">
              <w:rPr>
                <w:rFonts w:cstheme="minorHAnsi"/>
                <w:bCs/>
                <w:iCs/>
                <w:sz w:val="20"/>
                <w:szCs w:val="20"/>
              </w:rPr>
              <w:t>Total</w:t>
            </w:r>
            <w:r w:rsidR="00AE4455" w:rsidRPr="00783140">
              <w:rPr>
                <w:rFonts w:cstheme="minorHAnsi"/>
                <w:bCs/>
                <w:iCs/>
                <w:sz w:val="20"/>
                <w:szCs w:val="20"/>
              </w:rPr>
              <w:t>, person-days</w:t>
            </w:r>
            <w:r w:rsidRPr="00783140">
              <w:rPr>
                <w:rFonts w:cstheme="minorHAnsi"/>
                <w:bCs/>
                <w:iCs/>
                <w:sz w:val="20"/>
                <w:szCs w:val="20"/>
              </w:rPr>
              <w:t xml:space="preserve"> </w:t>
            </w:r>
          </w:p>
        </w:tc>
        <w:tc>
          <w:tcPr>
            <w:tcW w:w="1418" w:type="dxa"/>
          </w:tcPr>
          <w:p w14:paraId="0A45E6BA" w14:textId="522F50BE" w:rsidR="006F4B94" w:rsidRPr="00783140" w:rsidRDefault="005D5D18" w:rsidP="001D7C82">
            <w:pPr>
              <w:spacing w:before="60" w:after="60"/>
              <w:jc w:val="center"/>
              <w:rPr>
                <w:rFonts w:cstheme="minorHAnsi"/>
                <w:bCs/>
                <w:iCs/>
                <w:sz w:val="20"/>
                <w:szCs w:val="20"/>
              </w:rPr>
            </w:pPr>
            <w:r w:rsidRPr="00783140">
              <w:rPr>
                <w:rFonts w:cstheme="minorHAnsi"/>
                <w:bCs/>
                <w:iCs/>
                <w:sz w:val="20"/>
                <w:szCs w:val="20"/>
              </w:rPr>
              <w:t>2</w:t>
            </w:r>
            <w:r w:rsidR="00136561" w:rsidRPr="00783140">
              <w:rPr>
                <w:rFonts w:cstheme="minorHAnsi"/>
                <w:bCs/>
                <w:iCs/>
                <w:sz w:val="20"/>
                <w:szCs w:val="20"/>
              </w:rPr>
              <w:t>1</w:t>
            </w:r>
            <w:r w:rsidRPr="00783140">
              <w:rPr>
                <w:rFonts w:cstheme="minorHAnsi"/>
                <w:bCs/>
                <w:iCs/>
                <w:sz w:val="20"/>
                <w:szCs w:val="20"/>
              </w:rPr>
              <w:t>0</w:t>
            </w:r>
          </w:p>
        </w:tc>
      </w:tr>
    </w:tbl>
    <w:p w14:paraId="0B64C1B9" w14:textId="76D839D9" w:rsidR="00004DA3" w:rsidRPr="00783140" w:rsidRDefault="00022CBD" w:rsidP="00D61849">
      <w:pPr>
        <w:spacing w:before="240" w:after="60"/>
        <w:jc w:val="both"/>
        <w:rPr>
          <w:rFonts w:cstheme="minorHAnsi"/>
          <w:bCs/>
          <w:iCs/>
        </w:rPr>
      </w:pPr>
      <w:r w:rsidRPr="00783140">
        <w:rPr>
          <w:rFonts w:cstheme="minorHAnsi"/>
          <w:bCs/>
          <w:iCs/>
        </w:rPr>
        <w:t>The Consultant Team Experts are expected to have the following qualifications</w:t>
      </w:r>
      <w:r w:rsidR="00575EC5" w:rsidRPr="00783140">
        <w:rPr>
          <w:rFonts w:cstheme="minorHAnsi"/>
          <w:bCs/>
          <w:iCs/>
        </w:rPr>
        <w:t xml:space="preserve"> and skills</w:t>
      </w:r>
      <w:r w:rsidRPr="00783140">
        <w:rPr>
          <w:rFonts w:cstheme="minorHAnsi"/>
          <w:bCs/>
          <w:iCs/>
        </w:rPr>
        <w:t xml:space="preserve">. </w:t>
      </w:r>
    </w:p>
    <w:p w14:paraId="5661AA63" w14:textId="3DD7D0F9" w:rsidR="00575EC5" w:rsidRPr="00783140" w:rsidRDefault="00575EC5" w:rsidP="00D61849">
      <w:pPr>
        <w:pStyle w:val="Default"/>
        <w:spacing w:before="120" w:after="60"/>
        <w:jc w:val="both"/>
        <w:rPr>
          <w:rFonts w:asciiTheme="minorHAnsi" w:eastAsia="Times New Roman" w:hAnsiTheme="minorHAnsi" w:cstheme="minorHAnsi"/>
          <w:b/>
          <w:bCs/>
          <w:color w:val="auto"/>
          <w:sz w:val="20"/>
          <w:szCs w:val="20"/>
        </w:rPr>
      </w:pPr>
      <w:r w:rsidRPr="00783140">
        <w:rPr>
          <w:rFonts w:asciiTheme="minorHAnsi" w:eastAsia="Times New Roman" w:hAnsiTheme="minorHAnsi" w:cstheme="minorHAnsi"/>
          <w:b/>
          <w:bCs/>
          <w:sz w:val="20"/>
          <w:szCs w:val="20"/>
        </w:rPr>
        <w:t xml:space="preserve">KE 1: </w:t>
      </w:r>
      <w:r w:rsidRPr="00783140">
        <w:rPr>
          <w:rFonts w:asciiTheme="minorHAnsi" w:eastAsia="Times New Roman" w:hAnsiTheme="minorHAnsi" w:cstheme="minorHAnsi"/>
          <w:b/>
          <w:bCs/>
          <w:color w:val="auto"/>
          <w:sz w:val="20"/>
          <w:szCs w:val="20"/>
        </w:rPr>
        <w:t>Team Leader and Waste Management Expert</w:t>
      </w:r>
    </w:p>
    <w:p w14:paraId="6FF1AF2D" w14:textId="3D1ADBBC" w:rsidR="00575EC5" w:rsidRPr="00783140" w:rsidRDefault="00575EC5" w:rsidP="00D61849">
      <w:pPr>
        <w:pStyle w:val="ListParagraph"/>
        <w:numPr>
          <w:ilvl w:val="0"/>
          <w:numId w:val="28"/>
        </w:numPr>
        <w:jc w:val="both"/>
        <w:rPr>
          <w:rFonts w:eastAsia="Calibri"/>
          <w:i/>
          <w:iCs/>
        </w:rPr>
      </w:pPr>
      <w:r w:rsidRPr="00783140">
        <w:t>Advanced degree in environmental engineering or related fields</w:t>
      </w:r>
    </w:p>
    <w:p w14:paraId="7BD285F5" w14:textId="39F7500E" w:rsidR="00575EC5" w:rsidRPr="00783140" w:rsidRDefault="00575EC5" w:rsidP="00D61849">
      <w:pPr>
        <w:pStyle w:val="ListParagraph"/>
        <w:numPr>
          <w:ilvl w:val="0"/>
          <w:numId w:val="28"/>
        </w:numPr>
        <w:jc w:val="both"/>
        <w:rPr>
          <w:i/>
          <w:iCs/>
        </w:rPr>
      </w:pPr>
      <w:r w:rsidRPr="00783140">
        <w:t xml:space="preserve">Minimum 10 years of experience in solid and liquid </w:t>
      </w:r>
      <w:r w:rsidRPr="00783140">
        <w:rPr>
          <w:iCs/>
        </w:rPr>
        <w:t>waste management</w:t>
      </w:r>
      <w:r w:rsidR="004B0A21" w:rsidRPr="00783140">
        <w:rPr>
          <w:iCs/>
        </w:rPr>
        <w:t xml:space="preserve">, </w:t>
      </w:r>
      <w:r w:rsidR="00FA6DC1" w:rsidRPr="00783140">
        <w:rPr>
          <w:iCs/>
        </w:rPr>
        <w:t>project management</w:t>
      </w:r>
      <w:r w:rsidR="004B0A21" w:rsidRPr="00783140">
        <w:rPr>
          <w:iCs/>
        </w:rPr>
        <w:t xml:space="preserve"> and capacity development</w:t>
      </w:r>
      <w:r w:rsidRPr="00783140">
        <w:rPr>
          <w:iCs/>
        </w:rPr>
        <w:t xml:space="preserve"> </w:t>
      </w:r>
    </w:p>
    <w:p w14:paraId="2368A622" w14:textId="6BDADAD6" w:rsidR="00FA6DC1" w:rsidRPr="00783140" w:rsidRDefault="00FA6DC1" w:rsidP="00D61849">
      <w:pPr>
        <w:pStyle w:val="ListParagraph"/>
        <w:numPr>
          <w:ilvl w:val="0"/>
          <w:numId w:val="28"/>
        </w:numPr>
        <w:jc w:val="both"/>
        <w:rPr>
          <w:i/>
          <w:iCs/>
        </w:rPr>
      </w:pPr>
      <w:r w:rsidRPr="00783140">
        <w:rPr>
          <w:iCs/>
        </w:rPr>
        <w:t>Excellent reporting and communication skills</w:t>
      </w:r>
      <w:r w:rsidR="004B0A21" w:rsidRPr="00783140">
        <w:rPr>
          <w:iCs/>
        </w:rPr>
        <w:t xml:space="preserve"> </w:t>
      </w:r>
    </w:p>
    <w:p w14:paraId="5669FAB8" w14:textId="76ABCCD2" w:rsidR="00575EC5" w:rsidRPr="00783140" w:rsidRDefault="00575EC5" w:rsidP="00D61849">
      <w:pPr>
        <w:pStyle w:val="ListParagraph"/>
        <w:numPr>
          <w:ilvl w:val="0"/>
          <w:numId w:val="28"/>
        </w:numPr>
        <w:jc w:val="both"/>
      </w:pPr>
      <w:r w:rsidRPr="00783140">
        <w:t xml:space="preserve">Broad experience </w:t>
      </w:r>
      <w:r w:rsidR="00F42BBA" w:rsidRPr="00783140">
        <w:t>in</w:t>
      </w:r>
      <w:r w:rsidR="00B91F42" w:rsidRPr="00783140">
        <w:t xml:space="preserve"> </w:t>
      </w:r>
      <w:r w:rsidR="00FA6DC1" w:rsidRPr="00783140">
        <w:t>solid and liquid waste management relevant for a PRF - analysis and planning, strategies</w:t>
      </w:r>
      <w:r w:rsidR="00E90DC3" w:rsidRPr="00783140">
        <w:t>, design and operation of waste treatment facilities for e.g. pretreatment, recycling, mechanical, chemical and biological treatment</w:t>
      </w:r>
      <w:r w:rsidR="00B91F42" w:rsidRPr="00783140">
        <w:t xml:space="preserve"> of liquid and solid waste</w:t>
      </w:r>
      <w:r w:rsidR="00E90DC3" w:rsidRPr="00783140">
        <w:t>, waste-to-energy and landfilling</w:t>
      </w:r>
    </w:p>
    <w:p w14:paraId="3AC44248" w14:textId="09765DC7" w:rsidR="00575EC5" w:rsidRPr="00783140" w:rsidRDefault="00FA6DC1" w:rsidP="00D61849">
      <w:pPr>
        <w:pStyle w:val="ListParagraph"/>
        <w:numPr>
          <w:ilvl w:val="0"/>
          <w:numId w:val="28"/>
        </w:numPr>
        <w:jc w:val="both"/>
      </w:pPr>
      <w:r w:rsidRPr="00783140">
        <w:t xml:space="preserve">Specific experience </w:t>
      </w:r>
      <w:r w:rsidR="00436751" w:rsidRPr="00783140">
        <w:t>in</w:t>
      </w:r>
      <w:r w:rsidRPr="00783140">
        <w:t xml:space="preserve"> </w:t>
      </w:r>
      <w:r w:rsidR="00F8260D" w:rsidRPr="00783140">
        <w:t>PWM</w:t>
      </w:r>
      <w:r w:rsidRPr="00783140">
        <w:t xml:space="preserve">, strategies and </w:t>
      </w:r>
      <w:r w:rsidR="00B91F42" w:rsidRPr="00783140">
        <w:t xml:space="preserve">technical </w:t>
      </w:r>
      <w:r w:rsidRPr="00783140">
        <w:t xml:space="preserve">solutions </w:t>
      </w:r>
    </w:p>
    <w:p w14:paraId="38F5D207" w14:textId="1112B437" w:rsidR="00575EC5" w:rsidRPr="00783140" w:rsidRDefault="00575EC5" w:rsidP="00D61849">
      <w:pPr>
        <w:pStyle w:val="ListParagraph"/>
        <w:numPr>
          <w:ilvl w:val="0"/>
          <w:numId w:val="28"/>
        </w:numPr>
        <w:jc w:val="both"/>
      </w:pPr>
      <w:r w:rsidRPr="00783140">
        <w:t xml:space="preserve">Good knowledge of EU waste directives and </w:t>
      </w:r>
      <w:r w:rsidR="00B05226" w:rsidRPr="00783140">
        <w:t xml:space="preserve">other relevant international/EU legislation </w:t>
      </w:r>
    </w:p>
    <w:p w14:paraId="498736C0" w14:textId="7364C5F5" w:rsidR="00575EC5" w:rsidRPr="00783140" w:rsidRDefault="00575EC5" w:rsidP="00D61849">
      <w:pPr>
        <w:pStyle w:val="ListParagraph"/>
        <w:numPr>
          <w:ilvl w:val="0"/>
          <w:numId w:val="28"/>
        </w:numPr>
        <w:jc w:val="both"/>
      </w:pPr>
      <w:r w:rsidRPr="00783140">
        <w:t xml:space="preserve">Good knowledge of relevant IMO conventions </w:t>
      </w:r>
    </w:p>
    <w:p w14:paraId="213200C2" w14:textId="014E7D59" w:rsidR="00575EC5" w:rsidRPr="00783140" w:rsidRDefault="00575EC5" w:rsidP="00D61849">
      <w:pPr>
        <w:keepNext/>
        <w:spacing w:before="240" w:after="60"/>
        <w:jc w:val="both"/>
        <w:rPr>
          <w:rFonts w:cstheme="minorHAnsi"/>
          <w:bCs/>
          <w:iCs/>
        </w:rPr>
      </w:pPr>
      <w:r w:rsidRPr="00783140">
        <w:rPr>
          <w:rFonts w:cstheme="minorHAnsi"/>
          <w:b/>
          <w:iCs/>
        </w:rPr>
        <w:lastRenderedPageBreak/>
        <w:t xml:space="preserve">KE 2: Deputy Team Leader </w:t>
      </w:r>
      <w:r w:rsidR="00E00CC6" w:rsidRPr="00783140">
        <w:rPr>
          <w:rFonts w:cstheme="minorHAnsi"/>
          <w:b/>
          <w:iCs/>
        </w:rPr>
        <w:t>–</w:t>
      </w:r>
      <w:r w:rsidR="00FA6DC1" w:rsidRPr="00783140">
        <w:rPr>
          <w:rFonts w:cstheme="minorHAnsi"/>
          <w:b/>
          <w:iCs/>
        </w:rPr>
        <w:t xml:space="preserve"> </w:t>
      </w:r>
      <w:r w:rsidRPr="00783140">
        <w:rPr>
          <w:rFonts w:cstheme="minorHAnsi"/>
          <w:b/>
          <w:iCs/>
        </w:rPr>
        <w:t>P</w:t>
      </w:r>
      <w:r w:rsidR="00E00CC6" w:rsidRPr="00783140">
        <w:rPr>
          <w:rFonts w:cstheme="minorHAnsi"/>
          <w:b/>
          <w:iCs/>
        </w:rPr>
        <w:t xml:space="preserve">RF </w:t>
      </w:r>
      <w:r w:rsidR="00FA6DC1" w:rsidRPr="00783140">
        <w:rPr>
          <w:rFonts w:cstheme="minorHAnsi"/>
          <w:b/>
          <w:iCs/>
        </w:rPr>
        <w:t>Expert</w:t>
      </w:r>
      <w:r w:rsidR="00AB2780" w:rsidRPr="00783140">
        <w:rPr>
          <w:rFonts w:cstheme="minorHAnsi"/>
          <w:bCs/>
          <w:iCs/>
        </w:rPr>
        <w:t xml:space="preserve"> (Local)</w:t>
      </w:r>
    </w:p>
    <w:p w14:paraId="0BCA91FD" w14:textId="29AB09F5" w:rsidR="005920E2" w:rsidRPr="00783140" w:rsidRDefault="00FA6DC1" w:rsidP="00D61849">
      <w:pPr>
        <w:pStyle w:val="ListParagraph"/>
        <w:numPr>
          <w:ilvl w:val="0"/>
          <w:numId w:val="29"/>
        </w:numPr>
        <w:jc w:val="both"/>
      </w:pPr>
      <w:r w:rsidRPr="00783140">
        <w:t xml:space="preserve">Advanced degree in relevant engineering </w:t>
      </w:r>
    </w:p>
    <w:p w14:paraId="24EB9DB2" w14:textId="565F68B0" w:rsidR="00FA6DC1" w:rsidRPr="00783140" w:rsidRDefault="00E90DC3" w:rsidP="00D61849">
      <w:pPr>
        <w:pStyle w:val="ListParagraph"/>
        <w:numPr>
          <w:ilvl w:val="0"/>
          <w:numId w:val="29"/>
        </w:numPr>
        <w:jc w:val="both"/>
      </w:pPr>
      <w:r w:rsidRPr="00783140">
        <w:t xml:space="preserve">Minimum 7 years of experience </w:t>
      </w:r>
      <w:r w:rsidR="005A7627" w:rsidRPr="00783140">
        <w:t xml:space="preserve">in </w:t>
      </w:r>
      <w:r w:rsidR="00E00CC6" w:rsidRPr="00783140">
        <w:t>planning, design, construction and operation of a PRF including knowledge of all sea- or land-based logistics related to the port</w:t>
      </w:r>
    </w:p>
    <w:p w14:paraId="5E4E1D45" w14:textId="11074DB9" w:rsidR="00E00CC6" w:rsidRPr="00783140" w:rsidRDefault="00E00CC6" w:rsidP="00D61849">
      <w:pPr>
        <w:pStyle w:val="ListParagraph"/>
        <w:numPr>
          <w:ilvl w:val="0"/>
          <w:numId w:val="29"/>
        </w:numPr>
        <w:jc w:val="both"/>
      </w:pPr>
      <w:r w:rsidRPr="00783140">
        <w:t xml:space="preserve">Minimum 5 years of project management and in IFI funded projects  </w:t>
      </w:r>
    </w:p>
    <w:p w14:paraId="0B7AB146" w14:textId="2600C4E7" w:rsidR="00FA6DC1" w:rsidRPr="00783140" w:rsidRDefault="00E00CC6" w:rsidP="00D61849">
      <w:pPr>
        <w:pStyle w:val="ListParagraph"/>
        <w:numPr>
          <w:ilvl w:val="0"/>
          <w:numId w:val="29"/>
        </w:numPr>
        <w:jc w:val="both"/>
      </w:pPr>
      <w:r w:rsidRPr="00783140">
        <w:t>Excellent reporting and communication skills</w:t>
      </w:r>
    </w:p>
    <w:p w14:paraId="0B4AD89F" w14:textId="3989FFD9" w:rsidR="00FA6DC1" w:rsidRPr="00783140" w:rsidRDefault="00E00CC6" w:rsidP="00D61849">
      <w:pPr>
        <w:pStyle w:val="ListParagraph"/>
        <w:numPr>
          <w:ilvl w:val="0"/>
          <w:numId w:val="29"/>
        </w:numPr>
        <w:jc w:val="both"/>
      </w:pPr>
      <w:r w:rsidRPr="00783140">
        <w:t>Good knowledge from several or all of the port areas targeted in this Project</w:t>
      </w:r>
    </w:p>
    <w:p w14:paraId="6683F959" w14:textId="0F2F320F" w:rsidR="00FA6DC1" w:rsidRPr="00783140" w:rsidRDefault="00FA6DC1" w:rsidP="00D61849">
      <w:pPr>
        <w:keepNext/>
        <w:spacing w:before="240" w:after="60"/>
        <w:jc w:val="both"/>
        <w:rPr>
          <w:b/>
          <w:bCs/>
        </w:rPr>
      </w:pPr>
      <w:r w:rsidRPr="00783140">
        <w:rPr>
          <w:b/>
          <w:bCs/>
        </w:rPr>
        <w:t xml:space="preserve">KE 3: Port Logistics Expert  </w:t>
      </w:r>
    </w:p>
    <w:p w14:paraId="226B1F1B" w14:textId="4CBBFD83" w:rsidR="005920E2" w:rsidRPr="00783140" w:rsidRDefault="005920E2" w:rsidP="00D61849">
      <w:pPr>
        <w:pStyle w:val="ListParagraph"/>
        <w:numPr>
          <w:ilvl w:val="0"/>
          <w:numId w:val="30"/>
        </w:numPr>
        <w:jc w:val="both"/>
      </w:pPr>
      <w:r w:rsidRPr="00783140">
        <w:t xml:space="preserve">Advanced degree in </w:t>
      </w:r>
      <w:r w:rsidR="00575EC5" w:rsidRPr="00783140">
        <w:t xml:space="preserve">maritime engineering or related </w:t>
      </w:r>
      <w:r w:rsidRPr="00783140">
        <w:t>fields</w:t>
      </w:r>
    </w:p>
    <w:p w14:paraId="7830B473" w14:textId="2A118EED" w:rsidR="005920E2" w:rsidRPr="00783140" w:rsidRDefault="00E90DC3" w:rsidP="00D61849">
      <w:pPr>
        <w:pStyle w:val="ListParagraph"/>
        <w:numPr>
          <w:ilvl w:val="0"/>
          <w:numId w:val="30"/>
        </w:numPr>
        <w:jc w:val="both"/>
      </w:pPr>
      <w:r w:rsidRPr="00783140">
        <w:t>Minimum 10 years of experience</w:t>
      </w:r>
      <w:r w:rsidR="005A7627" w:rsidRPr="00783140">
        <w:t xml:space="preserve"> in </w:t>
      </w:r>
      <w:r w:rsidR="005920E2" w:rsidRPr="00783140">
        <w:t>in port</w:t>
      </w:r>
      <w:r w:rsidR="00575EC5" w:rsidRPr="00783140">
        <w:t xml:space="preserve"> planning, development, and operation </w:t>
      </w:r>
    </w:p>
    <w:p w14:paraId="0D4AC1EE" w14:textId="7473A2FA" w:rsidR="005A7627" w:rsidRPr="00783140" w:rsidRDefault="00E00CC6" w:rsidP="00D61849">
      <w:pPr>
        <w:pStyle w:val="ListParagraph"/>
        <w:numPr>
          <w:ilvl w:val="0"/>
          <w:numId w:val="30"/>
        </w:numPr>
        <w:jc w:val="both"/>
      </w:pPr>
      <w:r w:rsidRPr="00783140">
        <w:t>Solid experience from international ports with best-practice and good track record in developing the ports with relation to improved waste reception and treatment facilities</w:t>
      </w:r>
    </w:p>
    <w:p w14:paraId="127E4196" w14:textId="2C953C6D" w:rsidR="005920E2" w:rsidRPr="00783140" w:rsidRDefault="00800972" w:rsidP="00D61849">
      <w:pPr>
        <w:pStyle w:val="ListParagraph"/>
        <w:numPr>
          <w:ilvl w:val="0"/>
          <w:numId w:val="30"/>
        </w:numPr>
        <w:jc w:val="both"/>
        <w:rPr>
          <w:rFonts w:eastAsia="Times New Roman" w:cstheme="minorHAnsi"/>
        </w:rPr>
      </w:pPr>
      <w:r w:rsidRPr="00783140">
        <w:rPr>
          <w:rFonts w:eastAsia="Times New Roman" w:cstheme="minorHAnsi"/>
        </w:rPr>
        <w:t xml:space="preserve">Good knowledge of EU relevant </w:t>
      </w:r>
      <w:r w:rsidR="005920E2" w:rsidRPr="00783140">
        <w:rPr>
          <w:rFonts w:eastAsia="Times New Roman" w:cstheme="minorHAnsi"/>
        </w:rPr>
        <w:t xml:space="preserve">directives and International standards and regulations </w:t>
      </w:r>
    </w:p>
    <w:p w14:paraId="01674062" w14:textId="3FA44FB9" w:rsidR="00800972" w:rsidRPr="00783140" w:rsidRDefault="005A7627" w:rsidP="00D61849">
      <w:pPr>
        <w:spacing w:before="240" w:after="60" w:line="293" w:lineRule="atLeast"/>
        <w:jc w:val="both"/>
        <w:textAlignment w:val="baseline"/>
        <w:rPr>
          <w:rFonts w:cstheme="minorHAnsi"/>
          <w:b/>
          <w:bCs/>
          <w:iCs/>
        </w:rPr>
      </w:pPr>
      <w:r w:rsidRPr="00783140">
        <w:rPr>
          <w:rFonts w:cstheme="minorHAnsi"/>
          <w:b/>
          <w:bCs/>
          <w:iCs/>
        </w:rPr>
        <w:t xml:space="preserve">KE 4: </w:t>
      </w:r>
      <w:r w:rsidR="00F42BBA" w:rsidRPr="00783140">
        <w:rPr>
          <w:rFonts w:cstheme="minorHAnsi"/>
          <w:b/>
          <w:bCs/>
          <w:iCs/>
        </w:rPr>
        <w:t xml:space="preserve">Hazardous Waste / </w:t>
      </w:r>
      <w:r w:rsidR="00800972" w:rsidRPr="00783140">
        <w:rPr>
          <w:rFonts w:cstheme="minorHAnsi"/>
          <w:b/>
          <w:bCs/>
          <w:iCs/>
        </w:rPr>
        <w:t>Environmental Expert</w:t>
      </w:r>
    </w:p>
    <w:p w14:paraId="733B3371" w14:textId="666EAB36" w:rsidR="00D25C1A" w:rsidRPr="00783140" w:rsidRDefault="00D25C1A" w:rsidP="00D61849">
      <w:pPr>
        <w:pStyle w:val="ListParagraph"/>
        <w:numPr>
          <w:ilvl w:val="0"/>
          <w:numId w:val="32"/>
        </w:numPr>
        <w:jc w:val="both"/>
        <w:rPr>
          <w:i/>
          <w:iCs/>
        </w:rPr>
      </w:pPr>
      <w:r w:rsidRPr="00783140">
        <w:t>Advanced degree in environmental</w:t>
      </w:r>
      <w:r w:rsidR="00464700" w:rsidRPr="00783140">
        <w:t xml:space="preserve"> science</w:t>
      </w:r>
      <w:r w:rsidRPr="00783140">
        <w:t xml:space="preserve"> or related fields</w:t>
      </w:r>
      <w:r w:rsidRPr="00783140">
        <w:rPr>
          <w:i/>
        </w:rPr>
        <w:t xml:space="preserve"> </w:t>
      </w:r>
    </w:p>
    <w:p w14:paraId="25A93387" w14:textId="7A482706" w:rsidR="00F42BBA" w:rsidRPr="00783140" w:rsidRDefault="00F42BBA" w:rsidP="00D61849">
      <w:pPr>
        <w:pStyle w:val="ListParagraph"/>
        <w:numPr>
          <w:ilvl w:val="0"/>
          <w:numId w:val="32"/>
        </w:numPr>
        <w:jc w:val="both"/>
      </w:pPr>
      <w:r w:rsidRPr="00783140">
        <w:t>Minimum 10 years of experience in hazardous waste management and related environmental and health risks and safety in maritime areas</w:t>
      </w:r>
    </w:p>
    <w:p w14:paraId="61F57D6E" w14:textId="0FA52322" w:rsidR="00F42BBA" w:rsidRPr="00783140" w:rsidRDefault="00F42BBA" w:rsidP="00D61849">
      <w:pPr>
        <w:pStyle w:val="ListParagraph"/>
        <w:numPr>
          <w:ilvl w:val="0"/>
          <w:numId w:val="32"/>
        </w:numPr>
        <w:jc w:val="both"/>
      </w:pPr>
      <w:r w:rsidRPr="00783140">
        <w:t xml:space="preserve">Experience in environmental scoping, risk </w:t>
      </w:r>
      <w:r w:rsidR="00D476DC" w:rsidRPr="00783140">
        <w:t>assessment</w:t>
      </w:r>
      <w:r w:rsidRPr="00783140">
        <w:t xml:space="preserve"> and </w:t>
      </w:r>
      <w:r w:rsidR="00D476DC" w:rsidRPr="00783140">
        <w:t>mitigation</w:t>
      </w:r>
      <w:r w:rsidRPr="00783140">
        <w:t>, EIA/ESIA and permitting procedures</w:t>
      </w:r>
      <w:r w:rsidR="00FC1501" w:rsidRPr="00783140">
        <w:t xml:space="preserve">, social </w:t>
      </w:r>
      <w:r w:rsidR="00D476DC" w:rsidRPr="00783140">
        <w:t xml:space="preserve">and health </w:t>
      </w:r>
      <w:r w:rsidR="00FC1501" w:rsidRPr="00783140">
        <w:t>impacts</w:t>
      </w:r>
      <w:r w:rsidRPr="00783140">
        <w:t xml:space="preserve"> </w:t>
      </w:r>
    </w:p>
    <w:p w14:paraId="2089F943" w14:textId="78F4E7C1" w:rsidR="00D25C1A" w:rsidRPr="00783140" w:rsidRDefault="00D25C1A" w:rsidP="00D61849">
      <w:pPr>
        <w:pStyle w:val="ListParagraph"/>
        <w:numPr>
          <w:ilvl w:val="0"/>
          <w:numId w:val="32"/>
        </w:numPr>
        <w:jc w:val="both"/>
      </w:pPr>
      <w:r w:rsidRPr="00783140">
        <w:t xml:space="preserve">Specialized </w:t>
      </w:r>
      <w:r w:rsidR="00F42BBA" w:rsidRPr="00783140">
        <w:t xml:space="preserve">in mainly liquid wastes, oil sludge and similar that occur in port areas </w:t>
      </w:r>
    </w:p>
    <w:p w14:paraId="02F3EA1C" w14:textId="687E28CF" w:rsidR="00D25C1A" w:rsidRPr="00783140" w:rsidRDefault="00D25C1A" w:rsidP="00D61849">
      <w:pPr>
        <w:pStyle w:val="ListParagraph"/>
        <w:numPr>
          <w:ilvl w:val="0"/>
          <w:numId w:val="32"/>
        </w:numPr>
        <w:jc w:val="both"/>
      </w:pPr>
      <w:r w:rsidRPr="00783140">
        <w:t xml:space="preserve">Good knowledge of </w:t>
      </w:r>
      <w:r w:rsidR="00F42BBA" w:rsidRPr="00783140">
        <w:t xml:space="preserve">relevant international/EU directives on environmental regulatory framework pertaining to hazardous waste classification, handling and treatment  </w:t>
      </w:r>
    </w:p>
    <w:p w14:paraId="74EF1C76" w14:textId="5397A0F3" w:rsidR="005920E2" w:rsidRPr="00783140" w:rsidRDefault="00A839D7" w:rsidP="00D61849">
      <w:pPr>
        <w:pBdr>
          <w:top w:val="nil"/>
          <w:left w:val="nil"/>
          <w:bottom w:val="nil"/>
          <w:right w:val="nil"/>
          <w:between w:val="nil"/>
        </w:pBdr>
        <w:spacing w:before="240" w:after="60"/>
        <w:jc w:val="both"/>
        <w:rPr>
          <w:rFonts w:cstheme="minorHAnsi"/>
          <w:b/>
          <w:bCs/>
          <w:iCs/>
        </w:rPr>
      </w:pPr>
      <w:r w:rsidRPr="00783140">
        <w:rPr>
          <w:rFonts w:cstheme="minorHAnsi"/>
          <w:b/>
          <w:bCs/>
          <w:iCs/>
        </w:rPr>
        <w:t xml:space="preserve">KE 5: </w:t>
      </w:r>
      <w:r w:rsidR="00F60CF3" w:rsidRPr="00783140">
        <w:rPr>
          <w:rFonts w:cstheme="minorHAnsi"/>
          <w:b/>
          <w:bCs/>
          <w:iCs/>
        </w:rPr>
        <w:t>Legal Expert</w:t>
      </w:r>
    </w:p>
    <w:p w14:paraId="560DF311" w14:textId="13E36109" w:rsidR="00F55344" w:rsidRPr="00783140" w:rsidRDefault="00F55344" w:rsidP="00D61849">
      <w:pPr>
        <w:pStyle w:val="Default"/>
        <w:numPr>
          <w:ilvl w:val="0"/>
          <w:numId w:val="6"/>
        </w:numPr>
        <w:jc w:val="both"/>
        <w:rPr>
          <w:rFonts w:asciiTheme="minorHAnsi" w:hAnsiTheme="minorHAnsi" w:cstheme="minorHAnsi"/>
          <w:color w:val="auto"/>
          <w:sz w:val="22"/>
          <w:szCs w:val="22"/>
        </w:rPr>
      </w:pPr>
      <w:r w:rsidRPr="00783140">
        <w:rPr>
          <w:rFonts w:asciiTheme="minorHAnsi" w:eastAsia="Times New Roman" w:hAnsiTheme="minorHAnsi" w:cstheme="minorHAnsi"/>
          <w:color w:val="auto"/>
          <w:sz w:val="22"/>
          <w:szCs w:val="22"/>
        </w:rPr>
        <w:t>Advanced degree in environmental law or related fields</w:t>
      </w:r>
      <w:r w:rsidRPr="00783140">
        <w:rPr>
          <w:rFonts w:asciiTheme="minorHAnsi" w:hAnsiTheme="minorHAnsi" w:cstheme="minorHAnsi"/>
          <w:color w:val="auto"/>
          <w:sz w:val="22"/>
          <w:szCs w:val="22"/>
        </w:rPr>
        <w:t xml:space="preserve"> </w:t>
      </w:r>
    </w:p>
    <w:p w14:paraId="150E41E1" w14:textId="7CC82D86" w:rsidR="005251B0" w:rsidRPr="00783140" w:rsidRDefault="005251B0" w:rsidP="00D61849">
      <w:pPr>
        <w:pStyle w:val="Default"/>
        <w:numPr>
          <w:ilvl w:val="0"/>
          <w:numId w:val="6"/>
        </w:numPr>
        <w:jc w:val="both"/>
        <w:rPr>
          <w:rFonts w:asciiTheme="minorHAnsi" w:hAnsiTheme="minorHAnsi" w:cstheme="minorHAnsi"/>
          <w:color w:val="auto"/>
          <w:sz w:val="22"/>
          <w:szCs w:val="22"/>
        </w:rPr>
      </w:pPr>
      <w:r w:rsidRPr="00783140">
        <w:rPr>
          <w:rFonts w:asciiTheme="minorHAnsi" w:hAnsiTheme="minorHAnsi" w:cstheme="minorHAnsi"/>
          <w:color w:val="auto"/>
          <w:sz w:val="22"/>
          <w:szCs w:val="22"/>
        </w:rPr>
        <w:t>Minimum 5 years of experience in relevant areas of legislation and policy</w:t>
      </w:r>
    </w:p>
    <w:p w14:paraId="26876531" w14:textId="78A7DBF4" w:rsidR="005251B0" w:rsidRPr="00783140" w:rsidRDefault="005251B0" w:rsidP="00D61849">
      <w:pPr>
        <w:pStyle w:val="Default"/>
        <w:numPr>
          <w:ilvl w:val="0"/>
          <w:numId w:val="6"/>
        </w:numPr>
        <w:jc w:val="both"/>
        <w:rPr>
          <w:rFonts w:asciiTheme="minorHAnsi" w:hAnsiTheme="minorHAnsi" w:cstheme="minorHAnsi"/>
          <w:color w:val="auto"/>
          <w:sz w:val="22"/>
          <w:szCs w:val="22"/>
        </w:rPr>
      </w:pPr>
      <w:r w:rsidRPr="00783140">
        <w:rPr>
          <w:rFonts w:asciiTheme="minorHAnsi" w:hAnsiTheme="minorHAnsi" w:cstheme="minorHAnsi"/>
          <w:color w:val="auto"/>
          <w:sz w:val="22"/>
          <w:szCs w:val="22"/>
        </w:rPr>
        <w:t>Preferably experience in IFI funded projects in design of urban infrastructure</w:t>
      </w:r>
    </w:p>
    <w:p w14:paraId="2B60D1D0" w14:textId="28DDC2FD" w:rsidR="00A839D7" w:rsidRPr="00783140" w:rsidRDefault="00F55344" w:rsidP="00D61849">
      <w:pPr>
        <w:numPr>
          <w:ilvl w:val="0"/>
          <w:numId w:val="6"/>
        </w:numPr>
        <w:spacing w:after="0" w:line="293" w:lineRule="atLeast"/>
        <w:jc w:val="both"/>
        <w:textAlignment w:val="baseline"/>
        <w:rPr>
          <w:rFonts w:eastAsia="Times New Roman" w:cstheme="minorHAnsi"/>
        </w:rPr>
      </w:pPr>
      <w:r w:rsidRPr="00783140">
        <w:rPr>
          <w:rFonts w:eastAsia="Times New Roman" w:cstheme="minorHAnsi"/>
        </w:rPr>
        <w:t xml:space="preserve">Experienced in </w:t>
      </w:r>
      <w:r w:rsidR="00A839D7" w:rsidRPr="00783140">
        <w:rPr>
          <w:rFonts w:eastAsia="Times New Roman" w:cstheme="minorHAnsi"/>
        </w:rPr>
        <w:t xml:space="preserve">regulatory framework related to both international and national transport, as well as environmental concerns in port or near-port areas  </w:t>
      </w:r>
    </w:p>
    <w:p w14:paraId="478202CF" w14:textId="1E0F986A" w:rsidR="00F55344" w:rsidRPr="00783140" w:rsidRDefault="00A839D7" w:rsidP="00D61849">
      <w:pPr>
        <w:pStyle w:val="ListParagraph"/>
        <w:numPr>
          <w:ilvl w:val="0"/>
          <w:numId w:val="6"/>
        </w:numPr>
        <w:pBdr>
          <w:top w:val="nil"/>
          <w:left w:val="nil"/>
          <w:bottom w:val="nil"/>
          <w:right w:val="nil"/>
          <w:between w:val="nil"/>
        </w:pBdr>
        <w:spacing w:after="0"/>
        <w:jc w:val="both"/>
        <w:rPr>
          <w:rFonts w:eastAsia="Times New Roman" w:cstheme="minorHAnsi"/>
        </w:rPr>
      </w:pPr>
      <w:r w:rsidRPr="00783140">
        <w:rPr>
          <w:rFonts w:cstheme="minorHAnsi"/>
          <w:bCs/>
          <w:iCs/>
        </w:rPr>
        <w:t xml:space="preserve">Strong knowledge in both national and </w:t>
      </w:r>
      <w:r w:rsidR="005251B0" w:rsidRPr="00783140">
        <w:rPr>
          <w:rFonts w:cstheme="minorHAnsi"/>
          <w:bCs/>
          <w:iCs/>
        </w:rPr>
        <w:t>international/</w:t>
      </w:r>
      <w:r w:rsidRPr="00783140">
        <w:rPr>
          <w:rFonts w:cstheme="minorHAnsi"/>
          <w:bCs/>
          <w:iCs/>
        </w:rPr>
        <w:t>EU legislation and MARPOL</w:t>
      </w:r>
      <w:r w:rsidR="00F42BBA" w:rsidRPr="00783140">
        <w:rPr>
          <w:rFonts w:cstheme="minorHAnsi"/>
          <w:bCs/>
          <w:iCs/>
        </w:rPr>
        <w:t xml:space="preserve"> concerning </w:t>
      </w:r>
      <w:r w:rsidR="005251B0" w:rsidRPr="00783140">
        <w:rPr>
          <w:rFonts w:eastAsia="Times New Roman" w:cstheme="minorHAnsi"/>
        </w:rPr>
        <w:t xml:space="preserve">PRF, </w:t>
      </w:r>
      <w:r w:rsidR="00F55344" w:rsidRPr="00783140">
        <w:rPr>
          <w:rFonts w:eastAsia="Times New Roman" w:cstheme="minorHAnsi"/>
        </w:rPr>
        <w:t xml:space="preserve">safety and </w:t>
      </w:r>
      <w:r w:rsidR="00F42BBA" w:rsidRPr="00783140">
        <w:rPr>
          <w:rFonts w:eastAsia="Times New Roman" w:cstheme="minorHAnsi"/>
        </w:rPr>
        <w:t>s</w:t>
      </w:r>
      <w:r w:rsidR="00F55344" w:rsidRPr="00783140">
        <w:rPr>
          <w:rFonts w:eastAsia="Times New Roman" w:cstheme="minorHAnsi"/>
        </w:rPr>
        <w:t xml:space="preserve">ecurity </w:t>
      </w:r>
      <w:r w:rsidR="005251B0" w:rsidRPr="00783140">
        <w:rPr>
          <w:rFonts w:eastAsia="Times New Roman" w:cstheme="minorHAnsi"/>
        </w:rPr>
        <w:t>in accordance with section 2.1 Legal requirements</w:t>
      </w:r>
    </w:p>
    <w:p w14:paraId="32F7ACD1" w14:textId="77777777" w:rsidR="00785F07" w:rsidRPr="00783140" w:rsidRDefault="00785F07" w:rsidP="00D61849">
      <w:pPr>
        <w:pBdr>
          <w:top w:val="nil"/>
          <w:left w:val="nil"/>
          <w:bottom w:val="nil"/>
          <w:right w:val="nil"/>
          <w:between w:val="nil"/>
        </w:pBdr>
        <w:spacing w:after="0"/>
        <w:jc w:val="both"/>
        <w:rPr>
          <w:rFonts w:cs="Times New Roman"/>
          <w:b/>
        </w:rPr>
      </w:pPr>
    </w:p>
    <w:p w14:paraId="3A59842C" w14:textId="046993C1" w:rsidR="005920E2" w:rsidRPr="00783140" w:rsidRDefault="00A839D7" w:rsidP="00D61849">
      <w:pPr>
        <w:pBdr>
          <w:top w:val="nil"/>
          <w:left w:val="nil"/>
          <w:bottom w:val="nil"/>
          <w:right w:val="nil"/>
          <w:between w:val="nil"/>
        </w:pBdr>
        <w:spacing w:after="0"/>
        <w:jc w:val="both"/>
        <w:rPr>
          <w:rFonts w:cstheme="minorHAnsi"/>
          <w:b/>
          <w:bCs/>
          <w:iCs/>
        </w:rPr>
      </w:pPr>
      <w:r w:rsidRPr="00783140">
        <w:rPr>
          <w:rFonts w:cstheme="minorHAnsi"/>
          <w:b/>
          <w:bCs/>
          <w:iCs/>
        </w:rPr>
        <w:t xml:space="preserve">KE 6: </w:t>
      </w:r>
      <w:r w:rsidR="00F60CF3" w:rsidRPr="00783140">
        <w:rPr>
          <w:rFonts w:cstheme="minorHAnsi"/>
          <w:b/>
          <w:bCs/>
          <w:iCs/>
        </w:rPr>
        <w:t xml:space="preserve">Financial / Business Development Expert </w:t>
      </w:r>
    </w:p>
    <w:p w14:paraId="10AFED08" w14:textId="74E87F5A" w:rsidR="00F55344" w:rsidRPr="00783140" w:rsidRDefault="00F55344" w:rsidP="00D61849">
      <w:pPr>
        <w:pStyle w:val="Default"/>
        <w:numPr>
          <w:ilvl w:val="0"/>
          <w:numId w:val="6"/>
        </w:numPr>
        <w:jc w:val="both"/>
        <w:rPr>
          <w:rFonts w:asciiTheme="minorHAnsi" w:hAnsiTheme="minorHAnsi" w:cstheme="minorHAnsi"/>
          <w:i/>
          <w:iCs/>
          <w:color w:val="auto"/>
          <w:sz w:val="22"/>
          <w:szCs w:val="22"/>
        </w:rPr>
      </w:pPr>
      <w:r w:rsidRPr="00783140">
        <w:rPr>
          <w:rFonts w:asciiTheme="minorHAnsi" w:eastAsia="Times New Roman" w:hAnsiTheme="minorHAnsi" w:cstheme="minorHAnsi"/>
          <w:color w:val="auto"/>
          <w:sz w:val="22"/>
          <w:szCs w:val="22"/>
        </w:rPr>
        <w:t>Advanced degree in Business administration or related fields</w:t>
      </w:r>
      <w:r w:rsidRPr="00783140">
        <w:rPr>
          <w:rFonts w:asciiTheme="minorHAnsi" w:hAnsiTheme="minorHAnsi" w:cstheme="minorHAnsi"/>
          <w:i/>
          <w:color w:val="auto"/>
          <w:sz w:val="22"/>
          <w:szCs w:val="22"/>
        </w:rPr>
        <w:t xml:space="preserve"> </w:t>
      </w:r>
    </w:p>
    <w:p w14:paraId="78CB2725" w14:textId="3B8E3B47" w:rsidR="00A839D7" w:rsidRPr="00783140" w:rsidRDefault="00A839D7" w:rsidP="00D61849">
      <w:pPr>
        <w:numPr>
          <w:ilvl w:val="0"/>
          <w:numId w:val="6"/>
        </w:numPr>
        <w:spacing w:after="0" w:line="293" w:lineRule="atLeast"/>
        <w:jc w:val="both"/>
        <w:textAlignment w:val="baseline"/>
        <w:rPr>
          <w:rFonts w:eastAsia="Times New Roman" w:cstheme="minorHAnsi"/>
        </w:rPr>
      </w:pPr>
      <w:r w:rsidRPr="00783140">
        <w:rPr>
          <w:rFonts w:eastAsia="Times New Roman" w:cstheme="minorHAnsi"/>
        </w:rPr>
        <w:t xml:space="preserve">Minimum 7 years of experience from developing financial studies for </w:t>
      </w:r>
      <w:r w:rsidR="00F42BBA" w:rsidRPr="00783140">
        <w:rPr>
          <w:rFonts w:eastAsia="Times New Roman" w:cstheme="minorHAnsi"/>
        </w:rPr>
        <w:t xml:space="preserve">investment projects </w:t>
      </w:r>
    </w:p>
    <w:p w14:paraId="37370629" w14:textId="2C0171B5" w:rsidR="00A839D7" w:rsidRPr="00783140" w:rsidRDefault="00F55344" w:rsidP="00D61849">
      <w:pPr>
        <w:numPr>
          <w:ilvl w:val="0"/>
          <w:numId w:val="6"/>
        </w:numPr>
        <w:spacing w:after="0" w:line="293" w:lineRule="atLeast"/>
        <w:jc w:val="both"/>
        <w:textAlignment w:val="baseline"/>
        <w:rPr>
          <w:rFonts w:eastAsia="Times New Roman" w:cstheme="minorHAnsi"/>
        </w:rPr>
      </w:pPr>
      <w:r w:rsidRPr="00783140">
        <w:rPr>
          <w:rFonts w:eastAsia="Times New Roman" w:cstheme="minorHAnsi"/>
        </w:rPr>
        <w:t>Experienced in</w:t>
      </w:r>
      <w:r w:rsidR="000810EA" w:rsidRPr="00783140">
        <w:rPr>
          <w:rFonts w:eastAsia="Times New Roman" w:cstheme="minorHAnsi"/>
        </w:rPr>
        <w:t xml:space="preserve"> </w:t>
      </w:r>
      <w:r w:rsidR="00A839D7" w:rsidRPr="00783140">
        <w:rPr>
          <w:rFonts w:eastAsia="Times New Roman" w:cstheme="minorHAnsi"/>
        </w:rPr>
        <w:t xml:space="preserve">IFI projects for feasibility studies and with focus on project identification and conceptual design </w:t>
      </w:r>
    </w:p>
    <w:p w14:paraId="4E73F595" w14:textId="19D2A67B" w:rsidR="00FC1501" w:rsidRPr="00783140" w:rsidRDefault="00FC1501" w:rsidP="00D61849">
      <w:pPr>
        <w:numPr>
          <w:ilvl w:val="0"/>
          <w:numId w:val="6"/>
        </w:numPr>
        <w:spacing w:after="0" w:line="293" w:lineRule="atLeast"/>
        <w:jc w:val="both"/>
        <w:textAlignment w:val="baseline"/>
        <w:rPr>
          <w:rFonts w:eastAsia="Times New Roman" w:cstheme="minorHAnsi"/>
        </w:rPr>
      </w:pPr>
      <w:r w:rsidRPr="00783140">
        <w:rPr>
          <w:rFonts w:eastAsia="Times New Roman" w:cstheme="minorHAnsi"/>
        </w:rPr>
        <w:t xml:space="preserve">Experience in local development projects and poverty reduction </w:t>
      </w:r>
    </w:p>
    <w:p w14:paraId="4825091F" w14:textId="004C2034" w:rsidR="00F55344" w:rsidRPr="00783140" w:rsidRDefault="00F42BBA" w:rsidP="00D61849">
      <w:pPr>
        <w:numPr>
          <w:ilvl w:val="0"/>
          <w:numId w:val="6"/>
        </w:numPr>
        <w:spacing w:after="0" w:line="293" w:lineRule="atLeast"/>
        <w:jc w:val="both"/>
        <w:textAlignment w:val="baseline"/>
        <w:rPr>
          <w:rFonts w:eastAsia="Times New Roman" w:cstheme="minorHAnsi"/>
        </w:rPr>
      </w:pPr>
      <w:r w:rsidRPr="00783140">
        <w:rPr>
          <w:rFonts w:eastAsia="Times New Roman" w:cstheme="minorHAnsi"/>
        </w:rPr>
        <w:t xml:space="preserve">Specific experience in developing business models and </w:t>
      </w:r>
      <w:r w:rsidR="00A839D7" w:rsidRPr="00783140">
        <w:rPr>
          <w:rFonts w:eastAsia="Times New Roman" w:cstheme="minorHAnsi"/>
        </w:rPr>
        <w:t xml:space="preserve">PPP </w:t>
      </w:r>
      <w:r w:rsidRPr="00783140">
        <w:rPr>
          <w:rFonts w:eastAsia="Times New Roman" w:cstheme="minorHAnsi"/>
        </w:rPr>
        <w:t>setups</w:t>
      </w:r>
    </w:p>
    <w:p w14:paraId="58043CCD" w14:textId="60942971" w:rsidR="005D5D18" w:rsidRPr="00783140" w:rsidRDefault="005D5D18" w:rsidP="00D61849">
      <w:pPr>
        <w:autoSpaceDE w:val="0"/>
        <w:autoSpaceDN w:val="0"/>
        <w:adjustRightInd w:val="0"/>
        <w:spacing w:after="0" w:line="240" w:lineRule="auto"/>
        <w:jc w:val="both"/>
        <w:rPr>
          <w:rFonts w:cs="Wingdings"/>
        </w:rPr>
      </w:pPr>
    </w:p>
    <w:p w14:paraId="021A5E1E" w14:textId="77777777" w:rsidR="005D5D18" w:rsidRPr="00783140" w:rsidRDefault="005D5D18" w:rsidP="00D61849">
      <w:pPr>
        <w:pStyle w:val="Heading11"/>
        <w:rPr>
          <w:lang w:val="en-US"/>
        </w:rPr>
      </w:pPr>
      <w:r w:rsidRPr="00783140">
        <w:rPr>
          <w:lang w:val="en-US"/>
        </w:rPr>
        <w:lastRenderedPageBreak/>
        <w:t xml:space="preserve">RESPONSIBILITIES </w:t>
      </w:r>
    </w:p>
    <w:p w14:paraId="48995A79" w14:textId="3E6EAF20" w:rsidR="005D5D18" w:rsidRPr="00783140" w:rsidRDefault="005D5D18" w:rsidP="00D61849">
      <w:pPr>
        <w:pStyle w:val="Heading2"/>
        <w:rPr>
          <w:lang w:val="en-US"/>
        </w:rPr>
      </w:pPr>
      <w:r w:rsidRPr="00783140">
        <w:rPr>
          <w:lang w:val="en-US"/>
        </w:rPr>
        <w:t xml:space="preserve">Client </w:t>
      </w:r>
    </w:p>
    <w:p w14:paraId="36107660" w14:textId="77777777" w:rsidR="00E55948" w:rsidRPr="00783140" w:rsidRDefault="00E55948" w:rsidP="00D61849">
      <w:pPr>
        <w:spacing w:after="0"/>
        <w:jc w:val="both"/>
        <w:rPr>
          <w:rFonts w:cstheme="minorHAnsi"/>
        </w:rPr>
      </w:pPr>
      <w:r w:rsidRPr="00783140">
        <w:rPr>
          <w:rFonts w:cstheme="minorHAnsi"/>
        </w:rPr>
        <w:t xml:space="preserve">The Client shall </w:t>
      </w:r>
    </w:p>
    <w:p w14:paraId="7693A342" w14:textId="12927401" w:rsidR="00E55948" w:rsidRPr="00783140" w:rsidRDefault="001A6A30" w:rsidP="00D61849">
      <w:pPr>
        <w:pStyle w:val="ListParagraph"/>
        <w:numPr>
          <w:ilvl w:val="0"/>
          <w:numId w:val="26"/>
        </w:numPr>
        <w:jc w:val="both"/>
        <w:rPr>
          <w:rFonts w:cstheme="minorHAnsi"/>
        </w:rPr>
      </w:pPr>
      <w:r w:rsidRPr="00783140">
        <w:rPr>
          <w:rFonts w:cstheme="minorHAnsi"/>
        </w:rPr>
        <w:t xml:space="preserve">set up a Project Coordination Team </w:t>
      </w:r>
      <w:r w:rsidR="00022CBD" w:rsidRPr="00783140">
        <w:rPr>
          <w:rFonts w:cstheme="minorHAnsi"/>
        </w:rPr>
        <w:t>with an appointed contact person/local team leader</w:t>
      </w:r>
    </w:p>
    <w:p w14:paraId="6670158B" w14:textId="5A38833E" w:rsidR="005818DF" w:rsidRPr="00783140" w:rsidRDefault="005818DF" w:rsidP="00D61849">
      <w:pPr>
        <w:pStyle w:val="ListParagraph"/>
        <w:numPr>
          <w:ilvl w:val="0"/>
          <w:numId w:val="20"/>
        </w:numPr>
        <w:jc w:val="both"/>
        <w:rPr>
          <w:rFonts w:cstheme="minorHAnsi"/>
        </w:rPr>
      </w:pPr>
      <w:r w:rsidRPr="00783140">
        <w:rPr>
          <w:rFonts w:cstheme="minorHAnsi"/>
        </w:rPr>
        <w:t xml:space="preserve">generally </w:t>
      </w:r>
      <w:r w:rsidR="00022CBD" w:rsidRPr="00783140">
        <w:rPr>
          <w:rFonts w:cstheme="minorHAnsi"/>
        </w:rPr>
        <w:t>support the Consultant and f</w:t>
      </w:r>
      <w:r w:rsidR="005D5D18" w:rsidRPr="00783140">
        <w:rPr>
          <w:rFonts w:cstheme="minorHAnsi"/>
        </w:rPr>
        <w:t>acilitate in the implementation of the assignment</w:t>
      </w:r>
      <w:r w:rsidR="00516103" w:rsidRPr="00783140">
        <w:rPr>
          <w:rFonts w:cstheme="minorHAnsi"/>
        </w:rPr>
        <w:t xml:space="preserve"> including provision of available data/reports and assistance in field visits</w:t>
      </w:r>
    </w:p>
    <w:p w14:paraId="21B501E3" w14:textId="02032559" w:rsidR="005818DF" w:rsidRPr="00783140" w:rsidRDefault="005818DF" w:rsidP="00D61849">
      <w:pPr>
        <w:pStyle w:val="ListParagraph"/>
        <w:numPr>
          <w:ilvl w:val="0"/>
          <w:numId w:val="20"/>
        </w:numPr>
        <w:jc w:val="both"/>
        <w:rPr>
          <w:rFonts w:cstheme="minorHAnsi"/>
          <w:bCs/>
        </w:rPr>
      </w:pPr>
      <w:r w:rsidRPr="00783140">
        <w:t>review the reporting in accordance with the Work Plan</w:t>
      </w:r>
      <w:r w:rsidR="00516103" w:rsidRPr="00783140">
        <w:t xml:space="preserve"> and give guidance and feedback to the Consultant </w:t>
      </w:r>
    </w:p>
    <w:p w14:paraId="6DB8C0A8" w14:textId="38163071" w:rsidR="005251B0" w:rsidRPr="00783140" w:rsidRDefault="005251B0" w:rsidP="00D61849">
      <w:pPr>
        <w:pStyle w:val="ListParagraph"/>
        <w:numPr>
          <w:ilvl w:val="0"/>
          <w:numId w:val="20"/>
        </w:numPr>
        <w:jc w:val="both"/>
        <w:rPr>
          <w:rFonts w:cstheme="minorHAnsi"/>
          <w:bCs/>
        </w:rPr>
      </w:pPr>
      <w:r w:rsidRPr="00783140">
        <w:t xml:space="preserve">ensure that other key stakeholders are involved through regular updates but also according the need for their respective inputs at various stages of the Project period. </w:t>
      </w:r>
      <w:r w:rsidRPr="00783140">
        <w:rPr>
          <w:rFonts w:cstheme="minorHAnsi"/>
          <w:bCs/>
        </w:rPr>
        <w:t xml:space="preserve">These stakeholders include </w:t>
      </w:r>
    </w:p>
    <w:p w14:paraId="63C3D435" w14:textId="77777777" w:rsidR="005251B0" w:rsidRPr="00783140" w:rsidRDefault="005251B0" w:rsidP="00D61849">
      <w:pPr>
        <w:pStyle w:val="ListParagraph"/>
        <w:numPr>
          <w:ilvl w:val="0"/>
          <w:numId w:val="33"/>
        </w:numPr>
        <w:jc w:val="both"/>
        <w:rPr>
          <w:rFonts w:cstheme="minorHAnsi"/>
          <w:b/>
        </w:rPr>
      </w:pPr>
      <w:r w:rsidRPr="00783140">
        <w:rPr>
          <w:rFonts w:cstheme="minorHAnsi"/>
        </w:rPr>
        <w:t>The Ministry of Economy and Sustainable Development of Georgia</w:t>
      </w:r>
    </w:p>
    <w:p w14:paraId="6AB0D3BC" w14:textId="77777777" w:rsidR="005251B0" w:rsidRPr="00783140" w:rsidRDefault="005251B0" w:rsidP="00D61849">
      <w:pPr>
        <w:pStyle w:val="ListParagraph"/>
        <w:numPr>
          <w:ilvl w:val="0"/>
          <w:numId w:val="33"/>
        </w:numPr>
        <w:jc w:val="both"/>
        <w:rPr>
          <w:rFonts w:cstheme="minorHAnsi"/>
        </w:rPr>
      </w:pPr>
      <w:r w:rsidRPr="00783140">
        <w:rPr>
          <w:rFonts w:cstheme="minorHAnsi"/>
        </w:rPr>
        <w:t>The Ministry of Environmental Protection and Agriculture of Georgia (relevant agencies regulating and monitoring marine environment and waste management)</w:t>
      </w:r>
    </w:p>
    <w:p w14:paraId="1CB7D560" w14:textId="77777777" w:rsidR="005251B0" w:rsidRPr="00783140" w:rsidRDefault="005251B0" w:rsidP="00D61849">
      <w:pPr>
        <w:pStyle w:val="ListParagraph"/>
        <w:numPr>
          <w:ilvl w:val="0"/>
          <w:numId w:val="33"/>
        </w:numPr>
        <w:jc w:val="both"/>
        <w:rPr>
          <w:rFonts w:cstheme="minorHAnsi"/>
        </w:rPr>
      </w:pPr>
      <w:r w:rsidRPr="00783140">
        <w:rPr>
          <w:rFonts w:cstheme="minorHAnsi"/>
        </w:rPr>
        <w:t xml:space="preserve">The respective Ports </w:t>
      </w:r>
    </w:p>
    <w:p w14:paraId="359D65F5" w14:textId="29F5313D" w:rsidR="005D5D18" w:rsidRPr="00783140" w:rsidRDefault="005D5D18" w:rsidP="00D61849">
      <w:pPr>
        <w:pStyle w:val="Heading2"/>
        <w:rPr>
          <w:lang w:val="en-US"/>
        </w:rPr>
      </w:pPr>
      <w:r w:rsidRPr="00783140">
        <w:rPr>
          <w:lang w:val="en-US"/>
        </w:rPr>
        <w:t xml:space="preserve">Consultant </w:t>
      </w:r>
    </w:p>
    <w:p w14:paraId="602FE995" w14:textId="77777777" w:rsidR="007C4857" w:rsidRPr="00783140" w:rsidRDefault="007C4857" w:rsidP="00D61849">
      <w:pPr>
        <w:spacing w:after="0"/>
        <w:jc w:val="both"/>
      </w:pPr>
      <w:r w:rsidRPr="00783140">
        <w:t xml:space="preserve">The Consultant shall </w:t>
      </w:r>
    </w:p>
    <w:p w14:paraId="725D278A" w14:textId="2920F0A4" w:rsidR="005D5D18" w:rsidRPr="00783140" w:rsidRDefault="005D5D18" w:rsidP="00D61849">
      <w:pPr>
        <w:pStyle w:val="ListParagraph"/>
        <w:numPr>
          <w:ilvl w:val="0"/>
          <w:numId w:val="31"/>
        </w:numPr>
        <w:jc w:val="both"/>
        <w:rPr>
          <w:rFonts w:cs="Wingdings"/>
        </w:rPr>
      </w:pPr>
      <w:r w:rsidRPr="00783140">
        <w:t xml:space="preserve">liaise fully with the Client and all relevant institutions and agencies on matters pertaining to the assignment </w:t>
      </w:r>
    </w:p>
    <w:p w14:paraId="7AC2DA88" w14:textId="04DCCD2D" w:rsidR="005D5D18" w:rsidRPr="00783140" w:rsidRDefault="005D5D18" w:rsidP="00D61849">
      <w:pPr>
        <w:pStyle w:val="ListParagraph"/>
        <w:numPr>
          <w:ilvl w:val="0"/>
          <w:numId w:val="19"/>
        </w:numPr>
        <w:jc w:val="both"/>
        <w:rPr>
          <w:rFonts w:cs="Wingdings"/>
        </w:rPr>
      </w:pPr>
      <w:r w:rsidRPr="00783140">
        <w:t xml:space="preserve">work closely with the Project Coordination team at all stages </w:t>
      </w:r>
      <w:r w:rsidR="005251B0" w:rsidRPr="00783140">
        <w:t xml:space="preserve">in the Project </w:t>
      </w:r>
    </w:p>
    <w:p w14:paraId="204687EC" w14:textId="7C0AF981" w:rsidR="005D5D18" w:rsidRPr="00783140" w:rsidRDefault="005D5D18" w:rsidP="00D61849">
      <w:pPr>
        <w:pStyle w:val="ListParagraph"/>
        <w:numPr>
          <w:ilvl w:val="0"/>
          <w:numId w:val="19"/>
        </w:numPr>
        <w:jc w:val="both"/>
        <w:rPr>
          <w:rFonts w:cs="Wingdings"/>
        </w:rPr>
      </w:pPr>
      <w:r w:rsidRPr="00783140">
        <w:t>exercise all due skills and diligence in the provision of the services, in accordance with recognized professional standards</w:t>
      </w:r>
      <w:r w:rsidR="005251B0" w:rsidRPr="00783140">
        <w:t xml:space="preserve"> and the agreed Work Plan</w:t>
      </w:r>
      <w:r w:rsidRPr="00783140">
        <w:t xml:space="preserve"> </w:t>
      </w:r>
    </w:p>
    <w:p w14:paraId="41D7606E" w14:textId="7FFB6692" w:rsidR="005D5D18" w:rsidRPr="00783140" w:rsidRDefault="005D5D18" w:rsidP="00D61849">
      <w:pPr>
        <w:pStyle w:val="ListParagraph"/>
        <w:numPr>
          <w:ilvl w:val="0"/>
          <w:numId w:val="19"/>
        </w:numPr>
        <w:jc w:val="both"/>
        <w:rPr>
          <w:rFonts w:cs="Wingdings"/>
        </w:rPr>
      </w:pPr>
      <w:r w:rsidRPr="00783140">
        <w:t xml:space="preserve">consider relevant comments from the Client and other </w:t>
      </w:r>
      <w:r w:rsidR="005251B0" w:rsidRPr="00783140">
        <w:t xml:space="preserve">stakeholders and be </w:t>
      </w:r>
      <w:r w:rsidRPr="00783140">
        <w:t xml:space="preserve">responsible for the accuracy of all generated data and analysis, references, observations, proposals, conclusions and recommendations. </w:t>
      </w:r>
    </w:p>
    <w:p w14:paraId="6A9AE712" w14:textId="3DC665B4" w:rsidR="000D2D06" w:rsidRPr="00783140" w:rsidRDefault="000D2D06" w:rsidP="000D2D06">
      <w:pPr>
        <w:jc w:val="both"/>
        <w:rPr>
          <w:rFonts w:cs="Wingdings"/>
        </w:rPr>
      </w:pPr>
    </w:p>
    <w:p w14:paraId="7F3880C8" w14:textId="49253F28" w:rsidR="00783140" w:rsidRPr="00783140" w:rsidRDefault="00783140">
      <w:pPr>
        <w:rPr>
          <w:rFonts w:cs="Wingdings"/>
        </w:rPr>
      </w:pPr>
      <w:r w:rsidRPr="00783140">
        <w:rPr>
          <w:rFonts w:cs="Wingdings"/>
        </w:rPr>
        <w:br w:type="page"/>
      </w:r>
    </w:p>
    <w:p w14:paraId="6721CCAC" w14:textId="50E60CB4" w:rsidR="00783140" w:rsidRPr="00783140" w:rsidRDefault="00783140" w:rsidP="00783140">
      <w:pPr>
        <w:pBdr>
          <w:bottom w:val="single" w:sz="4" w:space="1" w:color="auto"/>
        </w:pBdr>
        <w:jc w:val="both"/>
        <w:rPr>
          <w:rFonts w:cs="Wingdings"/>
          <w:b/>
          <w:bCs/>
          <w:color w:val="4472C4" w:themeColor="accent1"/>
          <w:sz w:val="28"/>
          <w:szCs w:val="28"/>
        </w:rPr>
      </w:pPr>
      <w:bookmarkStart w:id="3" w:name="_Toc413576031"/>
      <w:r w:rsidRPr="00783140">
        <w:rPr>
          <w:rFonts w:cs="Wingdings"/>
          <w:b/>
          <w:bCs/>
          <w:color w:val="4472C4" w:themeColor="accent1"/>
          <w:sz w:val="28"/>
          <w:szCs w:val="28"/>
        </w:rPr>
        <w:lastRenderedPageBreak/>
        <w:t xml:space="preserve">APPENDIX </w:t>
      </w:r>
      <w:r w:rsidR="0086515A">
        <w:rPr>
          <w:rFonts w:cs="Wingdings"/>
          <w:b/>
          <w:bCs/>
          <w:color w:val="4472C4" w:themeColor="accent1"/>
          <w:sz w:val="28"/>
          <w:szCs w:val="28"/>
        </w:rPr>
        <w:t>I</w:t>
      </w:r>
    </w:p>
    <w:p w14:paraId="2DFE2394" w14:textId="77777777" w:rsidR="00783140" w:rsidRPr="00E56E6F" w:rsidRDefault="00783140" w:rsidP="00783140">
      <w:pPr>
        <w:spacing w:after="0" w:line="240" w:lineRule="auto"/>
        <w:outlineLvl w:val="0"/>
        <w:rPr>
          <w:rFonts w:eastAsia="Times New Roman" w:cs="Arial"/>
          <w:b/>
          <w:bCs/>
          <w:iCs/>
          <w:sz w:val="28"/>
          <w:szCs w:val="28"/>
          <w:lang w:val="en-GB"/>
        </w:rPr>
      </w:pPr>
      <w:r w:rsidRPr="00E56E6F">
        <w:rPr>
          <w:rFonts w:eastAsia="Times New Roman" w:cs="Arial"/>
          <w:b/>
          <w:bCs/>
          <w:iCs/>
          <w:sz w:val="28"/>
          <w:szCs w:val="28"/>
          <w:lang w:val="en-GB"/>
        </w:rPr>
        <w:t>Ports of Georgia – Reception Facilities</w:t>
      </w:r>
    </w:p>
    <w:p w14:paraId="09A7B3D2" w14:textId="77777777" w:rsidR="00783140" w:rsidRPr="00783140" w:rsidRDefault="00783140" w:rsidP="00783140">
      <w:pPr>
        <w:spacing w:after="0" w:line="240" w:lineRule="auto"/>
        <w:jc w:val="center"/>
        <w:outlineLvl w:val="0"/>
        <w:rPr>
          <w:rFonts w:eastAsia="Times New Roman" w:cs="Arial"/>
          <w:b/>
          <w:bCs/>
          <w:i/>
          <w:sz w:val="28"/>
          <w:szCs w:val="28"/>
          <w:u w:val="single"/>
          <w:lang w:val="en-GB"/>
        </w:rPr>
      </w:pPr>
    </w:p>
    <w:p w14:paraId="774B1351" w14:textId="7AD0ED21" w:rsidR="00783140" w:rsidRPr="00783140" w:rsidRDefault="00783140" w:rsidP="00783140">
      <w:pPr>
        <w:spacing w:after="0" w:line="240" w:lineRule="auto"/>
        <w:jc w:val="center"/>
        <w:outlineLvl w:val="0"/>
        <w:rPr>
          <w:rFonts w:eastAsia="Times New Roman" w:cs="Arial"/>
          <w:b/>
          <w:bCs/>
          <w:i/>
          <w:sz w:val="28"/>
          <w:szCs w:val="28"/>
          <w:u w:val="single"/>
          <w:lang w:val="en-GB"/>
        </w:rPr>
      </w:pPr>
      <w:r w:rsidRPr="00783140">
        <w:rPr>
          <w:rFonts w:eastAsia="Times New Roman" w:cs="Arial"/>
          <w:b/>
          <w:bCs/>
          <w:i/>
          <w:noProof/>
          <w:sz w:val="28"/>
          <w:szCs w:val="28"/>
          <w:u w:val="single"/>
        </w:rPr>
        <w:drawing>
          <wp:inline distT="0" distB="0" distL="0" distR="0" wp14:anchorId="1B6384EB" wp14:editId="55232595">
            <wp:extent cx="6225540" cy="6488752"/>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 of Georgia.png"/>
                    <pic:cNvPicPr/>
                  </pic:nvPicPr>
                  <pic:blipFill>
                    <a:blip r:embed="rId9">
                      <a:extLst>
                        <a:ext uri="{28A0092B-C50C-407E-A947-70E740481C1C}">
                          <a14:useLocalDpi xmlns:a14="http://schemas.microsoft.com/office/drawing/2010/main" val="0"/>
                        </a:ext>
                      </a:extLst>
                    </a:blip>
                    <a:stretch>
                      <a:fillRect/>
                    </a:stretch>
                  </pic:blipFill>
                  <pic:spPr>
                    <a:xfrm>
                      <a:off x="0" y="0"/>
                      <a:ext cx="6236829" cy="6500519"/>
                    </a:xfrm>
                    <a:prstGeom prst="rect">
                      <a:avLst/>
                    </a:prstGeom>
                  </pic:spPr>
                </pic:pic>
              </a:graphicData>
            </a:graphic>
          </wp:inline>
        </w:drawing>
      </w:r>
    </w:p>
    <w:p w14:paraId="1630EF6F" w14:textId="77777777" w:rsidR="00783140" w:rsidRPr="00783140" w:rsidRDefault="00783140" w:rsidP="00783140">
      <w:pPr>
        <w:spacing w:after="0" w:line="240" w:lineRule="auto"/>
        <w:outlineLvl w:val="0"/>
        <w:rPr>
          <w:rFonts w:eastAsia="Times New Roman" w:cs="Arial"/>
          <w:b/>
          <w:bCs/>
          <w:i/>
          <w:sz w:val="28"/>
          <w:szCs w:val="28"/>
          <w:u w:val="single"/>
          <w:lang w:val="en-GB"/>
        </w:rPr>
      </w:pPr>
    </w:p>
    <w:p w14:paraId="2E30480F" w14:textId="40B549BF" w:rsidR="00783140" w:rsidRPr="00E56E6F" w:rsidRDefault="00783140" w:rsidP="00783140">
      <w:pPr>
        <w:keepNext/>
        <w:spacing w:after="0" w:line="240" w:lineRule="auto"/>
        <w:jc w:val="center"/>
        <w:outlineLvl w:val="0"/>
        <w:rPr>
          <w:rFonts w:eastAsia="Times New Roman" w:cs="Arial"/>
          <w:b/>
          <w:bCs/>
          <w:iCs/>
          <w:sz w:val="28"/>
          <w:szCs w:val="28"/>
          <w:lang w:val="en-GB"/>
        </w:rPr>
      </w:pPr>
      <w:r w:rsidRPr="00E56E6F">
        <w:rPr>
          <w:rFonts w:eastAsia="Times New Roman" w:cs="Arial"/>
          <w:b/>
          <w:bCs/>
          <w:iCs/>
          <w:sz w:val="28"/>
          <w:szCs w:val="28"/>
          <w:lang w:val="en-GB"/>
        </w:rPr>
        <w:lastRenderedPageBreak/>
        <w:t>Batumi Port</w:t>
      </w:r>
      <w:r w:rsidRPr="00E56E6F">
        <w:rPr>
          <w:rFonts w:eastAsia="Times New Roman" w:cs="Arial"/>
          <w:b/>
          <w:bCs/>
          <w:iCs/>
          <w:sz w:val="28"/>
          <w:szCs w:val="28"/>
          <w:lang w:val="en-GB"/>
        </w:rPr>
        <w:br/>
      </w:r>
    </w:p>
    <w:p w14:paraId="0D49324E" w14:textId="77777777" w:rsidR="00783140" w:rsidRPr="00783140" w:rsidRDefault="00783140" w:rsidP="00783140">
      <w:pPr>
        <w:spacing w:after="0" w:line="240" w:lineRule="auto"/>
        <w:jc w:val="center"/>
        <w:outlineLvl w:val="0"/>
        <w:rPr>
          <w:rFonts w:eastAsia="Times New Roman" w:cs="Arial"/>
          <w:b/>
          <w:bCs/>
          <w:i/>
          <w:sz w:val="28"/>
          <w:szCs w:val="28"/>
          <w:u w:val="single"/>
          <w:lang w:val="en-GB"/>
        </w:rPr>
      </w:pPr>
      <w:r w:rsidRPr="00783140">
        <w:rPr>
          <w:rFonts w:eastAsia="Times New Roman" w:cs="Arial"/>
          <w:b/>
          <w:bCs/>
          <w:i/>
          <w:noProof/>
          <w:sz w:val="28"/>
          <w:szCs w:val="28"/>
          <w:u w:val="single"/>
        </w:rPr>
        <w:drawing>
          <wp:inline distT="0" distB="0" distL="0" distR="0" wp14:anchorId="1193F238" wp14:editId="13E7DA7B">
            <wp:extent cx="6004560" cy="2946682"/>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tumi.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16863" cy="2952720"/>
                    </a:xfrm>
                    <a:prstGeom prst="rect">
                      <a:avLst/>
                    </a:prstGeom>
                  </pic:spPr>
                </pic:pic>
              </a:graphicData>
            </a:graphic>
          </wp:inline>
        </w:drawing>
      </w:r>
    </w:p>
    <w:p w14:paraId="66D95CDB" w14:textId="77777777" w:rsidR="00783140" w:rsidRPr="00783140" w:rsidRDefault="00783140" w:rsidP="00783140">
      <w:pPr>
        <w:spacing w:after="0" w:line="240" w:lineRule="auto"/>
        <w:outlineLvl w:val="0"/>
        <w:rPr>
          <w:rFonts w:eastAsia="Times New Roman" w:cs="Arial"/>
          <w:b/>
          <w:bCs/>
          <w:i/>
          <w:sz w:val="28"/>
          <w:szCs w:val="28"/>
          <w:u w:val="single"/>
          <w:lang w:val="en-GB"/>
        </w:rPr>
      </w:pPr>
    </w:p>
    <w:tbl>
      <w:tblPr>
        <w:tblStyle w:val="TableGrid0"/>
        <w:tblW w:w="9486" w:type="dxa"/>
        <w:tblInd w:w="2" w:type="dxa"/>
        <w:tblCellMar>
          <w:top w:w="66" w:type="dxa"/>
          <w:right w:w="31" w:type="dxa"/>
        </w:tblCellMar>
        <w:tblLook w:val="04A0" w:firstRow="1" w:lastRow="0" w:firstColumn="1" w:lastColumn="0" w:noHBand="0" w:noVBand="1"/>
      </w:tblPr>
      <w:tblGrid>
        <w:gridCol w:w="2772"/>
        <w:gridCol w:w="1517"/>
        <w:gridCol w:w="5197"/>
      </w:tblGrid>
      <w:tr w:rsidR="00783140" w:rsidRPr="00EB5B8B" w14:paraId="0E11DFE1" w14:textId="77777777" w:rsidTr="00783140">
        <w:trPr>
          <w:trHeight w:val="265"/>
        </w:trPr>
        <w:tc>
          <w:tcPr>
            <w:tcW w:w="2772" w:type="dxa"/>
            <w:tcBorders>
              <w:top w:val="single" w:sz="8" w:space="0" w:color="000000"/>
              <w:left w:val="single" w:sz="8" w:space="0" w:color="000000"/>
              <w:bottom w:val="single" w:sz="8" w:space="0" w:color="000000"/>
              <w:right w:val="nil"/>
            </w:tcBorders>
          </w:tcPr>
          <w:p w14:paraId="3BCC34B2" w14:textId="77777777" w:rsidR="00783140" w:rsidRPr="00EB5B8B" w:rsidRDefault="00783140" w:rsidP="00EB5B8B">
            <w:pPr>
              <w:spacing w:line="259" w:lineRule="auto"/>
              <w:ind w:left="108"/>
              <w:rPr>
                <w:sz w:val="20"/>
                <w:szCs w:val="20"/>
              </w:rPr>
            </w:pPr>
            <w:r w:rsidRPr="00EB5B8B">
              <w:rPr>
                <w:rFonts w:eastAsia="Calibri" w:cs="Calibri"/>
                <w:b/>
                <w:sz w:val="20"/>
                <w:szCs w:val="20"/>
              </w:rPr>
              <w:t>Number of basins</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240E632A"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56FEF535" w14:textId="44E0A4FD" w:rsidR="00783140" w:rsidRPr="00EB5B8B" w:rsidRDefault="00783140" w:rsidP="00EB5B8B">
            <w:pPr>
              <w:spacing w:line="259" w:lineRule="auto"/>
              <w:ind w:left="108"/>
              <w:rPr>
                <w:sz w:val="20"/>
                <w:szCs w:val="20"/>
              </w:rPr>
            </w:pPr>
            <w:r w:rsidRPr="00EB5B8B">
              <w:rPr>
                <w:rFonts w:eastAsia="Times New Roman" w:cs="Times New Roman"/>
                <w:sz w:val="20"/>
                <w:szCs w:val="20"/>
              </w:rPr>
              <w:t>One</w:t>
            </w:r>
            <w:r w:rsidRPr="00EB5B8B">
              <w:rPr>
                <w:rFonts w:eastAsia="Calibri" w:cs="Calibri"/>
                <w:sz w:val="20"/>
                <w:szCs w:val="20"/>
              </w:rPr>
              <w:t xml:space="preserve"> </w:t>
            </w:r>
          </w:p>
        </w:tc>
      </w:tr>
      <w:tr w:rsidR="00783140" w:rsidRPr="00EB5B8B" w14:paraId="6AD7AFB4" w14:textId="77777777" w:rsidTr="00783140">
        <w:trPr>
          <w:trHeight w:val="229"/>
        </w:trPr>
        <w:tc>
          <w:tcPr>
            <w:tcW w:w="2772" w:type="dxa"/>
            <w:tcBorders>
              <w:top w:val="single" w:sz="8" w:space="0" w:color="000000"/>
              <w:left w:val="single" w:sz="8" w:space="0" w:color="000000"/>
              <w:bottom w:val="single" w:sz="8" w:space="0" w:color="000000"/>
              <w:right w:val="nil"/>
            </w:tcBorders>
          </w:tcPr>
          <w:p w14:paraId="5EC6643F" w14:textId="77777777" w:rsidR="00783140" w:rsidRPr="00EB5B8B" w:rsidRDefault="00783140" w:rsidP="00EB5B8B">
            <w:pPr>
              <w:spacing w:line="259" w:lineRule="auto"/>
              <w:ind w:left="108"/>
              <w:rPr>
                <w:sz w:val="20"/>
                <w:szCs w:val="20"/>
              </w:rPr>
            </w:pPr>
            <w:r w:rsidRPr="00EB5B8B">
              <w:rPr>
                <w:rFonts w:eastAsia="Calibri" w:cs="Calibri"/>
                <w:b/>
                <w:sz w:val="20"/>
                <w:szCs w:val="20"/>
              </w:rPr>
              <w:t>Number of Quays</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7C00B6D9"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4273AD99" w14:textId="4E8AFB89" w:rsidR="00783140" w:rsidRPr="00EB5B8B" w:rsidRDefault="00783140" w:rsidP="00EB5B8B">
            <w:pPr>
              <w:spacing w:line="259" w:lineRule="auto"/>
              <w:ind w:left="108"/>
              <w:rPr>
                <w:sz w:val="20"/>
                <w:szCs w:val="20"/>
              </w:rPr>
            </w:pPr>
            <w:r w:rsidRPr="00EB5B8B">
              <w:rPr>
                <w:rFonts w:eastAsia="Times New Roman" w:cs="Times New Roman"/>
                <w:sz w:val="20"/>
                <w:szCs w:val="20"/>
              </w:rPr>
              <w:t>11 + (one)CBM</w:t>
            </w:r>
            <w:r w:rsidRPr="00EB5B8B">
              <w:rPr>
                <w:rFonts w:eastAsia="Calibri" w:cs="Calibri"/>
                <w:sz w:val="20"/>
                <w:szCs w:val="20"/>
              </w:rPr>
              <w:t xml:space="preserve"> </w:t>
            </w:r>
          </w:p>
        </w:tc>
      </w:tr>
      <w:tr w:rsidR="00783140" w:rsidRPr="00EB5B8B" w14:paraId="24250DCD" w14:textId="77777777" w:rsidTr="00783140">
        <w:trPr>
          <w:trHeight w:val="335"/>
        </w:trPr>
        <w:tc>
          <w:tcPr>
            <w:tcW w:w="2772" w:type="dxa"/>
            <w:tcBorders>
              <w:top w:val="single" w:sz="8" w:space="0" w:color="000000"/>
              <w:left w:val="single" w:sz="8" w:space="0" w:color="000000"/>
              <w:bottom w:val="single" w:sz="8" w:space="0" w:color="000000"/>
              <w:right w:val="nil"/>
            </w:tcBorders>
          </w:tcPr>
          <w:p w14:paraId="6F7C8685" w14:textId="77777777" w:rsidR="00783140" w:rsidRPr="00EB5B8B" w:rsidRDefault="00783140" w:rsidP="00EB5B8B">
            <w:pPr>
              <w:spacing w:line="259" w:lineRule="auto"/>
              <w:ind w:left="108"/>
              <w:rPr>
                <w:sz w:val="20"/>
                <w:szCs w:val="20"/>
              </w:rPr>
            </w:pPr>
            <w:r w:rsidRPr="00EB5B8B">
              <w:rPr>
                <w:rFonts w:eastAsia="Calibri" w:cs="Calibri"/>
                <w:b/>
                <w:sz w:val="20"/>
                <w:szCs w:val="20"/>
              </w:rPr>
              <w:t>Area of Land</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17419F85"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4B9166E4" w14:textId="21F39251" w:rsidR="00783140" w:rsidRPr="00EB5B8B" w:rsidRDefault="00783140" w:rsidP="00EB5B8B">
            <w:pPr>
              <w:spacing w:line="259" w:lineRule="auto"/>
              <w:ind w:left="108"/>
              <w:rPr>
                <w:sz w:val="20"/>
                <w:szCs w:val="20"/>
              </w:rPr>
            </w:pPr>
            <w:r w:rsidRPr="00EB5B8B">
              <w:rPr>
                <w:rFonts w:eastAsia="Sylfaen" w:cs="Sylfaen"/>
                <w:sz w:val="20"/>
                <w:szCs w:val="20"/>
              </w:rPr>
              <w:t xml:space="preserve">197852 sqm </w:t>
            </w:r>
          </w:p>
        </w:tc>
      </w:tr>
      <w:tr w:rsidR="00783140" w:rsidRPr="00EB5B8B" w14:paraId="1124AA52" w14:textId="77777777" w:rsidTr="00783140">
        <w:trPr>
          <w:trHeight w:val="171"/>
        </w:trPr>
        <w:tc>
          <w:tcPr>
            <w:tcW w:w="2772" w:type="dxa"/>
            <w:tcBorders>
              <w:top w:val="single" w:sz="8" w:space="0" w:color="000000"/>
              <w:left w:val="single" w:sz="8" w:space="0" w:color="000000"/>
              <w:bottom w:val="single" w:sz="8" w:space="0" w:color="000000"/>
              <w:right w:val="nil"/>
            </w:tcBorders>
          </w:tcPr>
          <w:p w14:paraId="3C8F2433" w14:textId="77777777" w:rsidR="00783140" w:rsidRPr="00EB5B8B" w:rsidRDefault="00783140" w:rsidP="00EB5B8B">
            <w:pPr>
              <w:spacing w:line="259" w:lineRule="auto"/>
              <w:ind w:left="108"/>
              <w:rPr>
                <w:sz w:val="20"/>
                <w:szCs w:val="20"/>
              </w:rPr>
            </w:pPr>
            <w:r w:rsidRPr="00EB5B8B">
              <w:rPr>
                <w:rFonts w:eastAsia="Calibri" w:cs="Calibri"/>
                <w:b/>
                <w:sz w:val="20"/>
                <w:szCs w:val="20"/>
              </w:rPr>
              <w:t>Area of sea water in Basin</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5A6C913E"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120CD3C3" w14:textId="1840ED6B" w:rsidR="00783140" w:rsidRPr="00EB5B8B" w:rsidRDefault="00783140" w:rsidP="00EB5B8B">
            <w:pPr>
              <w:spacing w:line="259" w:lineRule="auto"/>
              <w:ind w:left="108"/>
              <w:rPr>
                <w:sz w:val="20"/>
                <w:szCs w:val="20"/>
              </w:rPr>
            </w:pPr>
            <w:r w:rsidRPr="00EB5B8B">
              <w:rPr>
                <w:rFonts w:eastAsia="Times New Roman" w:cs="Times New Roman"/>
                <w:sz w:val="20"/>
                <w:szCs w:val="20"/>
              </w:rPr>
              <w:t>502175 sqm</w:t>
            </w:r>
            <w:r w:rsidRPr="00EB5B8B">
              <w:rPr>
                <w:rFonts w:eastAsia="Calibri" w:cs="Calibri"/>
                <w:sz w:val="20"/>
                <w:szCs w:val="20"/>
              </w:rPr>
              <w:t xml:space="preserve"> </w:t>
            </w:r>
          </w:p>
        </w:tc>
      </w:tr>
      <w:tr w:rsidR="00783140" w:rsidRPr="00EB5B8B" w14:paraId="73F8711B" w14:textId="77777777" w:rsidTr="00783140">
        <w:trPr>
          <w:trHeight w:val="574"/>
        </w:trPr>
        <w:tc>
          <w:tcPr>
            <w:tcW w:w="2772" w:type="dxa"/>
            <w:tcBorders>
              <w:top w:val="single" w:sz="8" w:space="0" w:color="000000"/>
              <w:left w:val="single" w:sz="8" w:space="0" w:color="000000"/>
              <w:bottom w:val="single" w:sz="8" w:space="0" w:color="000000"/>
              <w:right w:val="nil"/>
            </w:tcBorders>
            <w:vAlign w:val="center"/>
          </w:tcPr>
          <w:p w14:paraId="46A6D465" w14:textId="77777777" w:rsidR="00783140" w:rsidRPr="00EB5B8B" w:rsidRDefault="00783140" w:rsidP="00EB5B8B">
            <w:pPr>
              <w:spacing w:line="259" w:lineRule="auto"/>
              <w:ind w:left="108"/>
              <w:rPr>
                <w:sz w:val="20"/>
                <w:szCs w:val="20"/>
              </w:rPr>
            </w:pPr>
            <w:r w:rsidRPr="00EB5B8B">
              <w:rPr>
                <w:rFonts w:eastAsia="Calibri" w:cs="Calibri"/>
                <w:b/>
                <w:sz w:val="20"/>
                <w:szCs w:val="20"/>
              </w:rPr>
              <w:t>Total Length of Berths</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092F00E9"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6B42926E" w14:textId="77777777" w:rsidR="00783140" w:rsidRPr="00EB5B8B" w:rsidRDefault="00783140" w:rsidP="00EB5B8B">
            <w:pPr>
              <w:spacing w:line="259" w:lineRule="auto"/>
              <w:ind w:left="108"/>
              <w:rPr>
                <w:sz w:val="20"/>
                <w:szCs w:val="20"/>
              </w:rPr>
            </w:pPr>
            <w:r w:rsidRPr="00EB5B8B">
              <w:rPr>
                <w:rFonts w:eastAsia="Times New Roman" w:cs="Times New Roman"/>
                <w:sz w:val="20"/>
                <w:szCs w:val="20"/>
              </w:rPr>
              <w:t xml:space="preserve">Berths 1-11 = 2034.43m + CBM berth (312.0 m) = 2346.43 m . </w:t>
            </w:r>
            <w:r w:rsidRPr="00EB5B8B">
              <w:rPr>
                <w:rFonts w:eastAsia="Calibri" w:cs="Calibri"/>
                <w:sz w:val="20"/>
                <w:szCs w:val="20"/>
              </w:rPr>
              <w:t xml:space="preserve"> </w:t>
            </w:r>
          </w:p>
        </w:tc>
      </w:tr>
      <w:tr w:rsidR="00783140" w:rsidRPr="00EB5B8B" w14:paraId="3AF4CE1D" w14:textId="77777777" w:rsidTr="00783140">
        <w:trPr>
          <w:trHeight w:val="1675"/>
        </w:trPr>
        <w:tc>
          <w:tcPr>
            <w:tcW w:w="2772" w:type="dxa"/>
            <w:tcBorders>
              <w:top w:val="single" w:sz="8" w:space="0" w:color="000000"/>
              <w:left w:val="single" w:sz="8" w:space="0" w:color="000000"/>
              <w:bottom w:val="single" w:sz="8" w:space="0" w:color="000000"/>
              <w:right w:val="nil"/>
            </w:tcBorders>
            <w:vAlign w:val="center"/>
          </w:tcPr>
          <w:p w14:paraId="1D180F6C" w14:textId="77777777" w:rsidR="00783140" w:rsidRPr="00EB5B8B" w:rsidRDefault="00783140" w:rsidP="00EB5B8B">
            <w:pPr>
              <w:spacing w:line="259" w:lineRule="auto"/>
              <w:ind w:left="108"/>
              <w:rPr>
                <w:sz w:val="20"/>
                <w:szCs w:val="20"/>
              </w:rPr>
            </w:pPr>
            <w:r w:rsidRPr="00EB5B8B">
              <w:rPr>
                <w:rFonts w:eastAsia="Calibri" w:cs="Calibri"/>
                <w:b/>
                <w:sz w:val="20"/>
                <w:szCs w:val="20"/>
              </w:rPr>
              <w:t>Depth of Water at Quays</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3F146A64"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0D425519" w14:textId="77777777" w:rsidR="00783140" w:rsidRPr="00252D08" w:rsidRDefault="00783140" w:rsidP="00EB5B8B">
            <w:pPr>
              <w:spacing w:line="259" w:lineRule="auto"/>
              <w:ind w:left="108"/>
              <w:rPr>
                <w:sz w:val="20"/>
                <w:szCs w:val="20"/>
                <w:lang w:val="sv-SE"/>
              </w:rPr>
            </w:pPr>
            <w:r w:rsidRPr="00252D08">
              <w:rPr>
                <w:rFonts w:eastAsia="Times New Roman" w:cs="Times New Roman"/>
                <w:sz w:val="20"/>
                <w:szCs w:val="20"/>
                <w:lang w:val="sv-SE"/>
              </w:rPr>
              <w:t xml:space="preserve">Brt-1/11.20 m. Brt-2/08.70 m. </w:t>
            </w:r>
          </w:p>
          <w:p w14:paraId="44C76098" w14:textId="77777777" w:rsidR="00783140" w:rsidRPr="00252D08" w:rsidRDefault="00783140" w:rsidP="00EB5B8B">
            <w:pPr>
              <w:spacing w:line="259" w:lineRule="auto"/>
              <w:ind w:left="108"/>
              <w:rPr>
                <w:sz w:val="20"/>
                <w:szCs w:val="20"/>
                <w:lang w:val="sv-SE"/>
              </w:rPr>
            </w:pPr>
            <w:r w:rsidRPr="00252D08">
              <w:rPr>
                <w:rFonts w:eastAsia="Times New Roman" w:cs="Times New Roman"/>
                <w:sz w:val="20"/>
                <w:szCs w:val="20"/>
                <w:lang w:val="sv-SE"/>
              </w:rPr>
              <w:t xml:space="preserve">Brt-3/07.50 m. Brt-4,5/10.70 m.  </w:t>
            </w:r>
          </w:p>
          <w:p w14:paraId="2FD1901F" w14:textId="77777777" w:rsidR="00783140" w:rsidRPr="00252D08" w:rsidRDefault="00783140" w:rsidP="00EB5B8B">
            <w:pPr>
              <w:spacing w:line="259" w:lineRule="auto"/>
              <w:ind w:left="108"/>
              <w:rPr>
                <w:sz w:val="20"/>
                <w:szCs w:val="20"/>
                <w:lang w:val="sv-SE"/>
              </w:rPr>
            </w:pPr>
            <w:r w:rsidRPr="00252D08">
              <w:rPr>
                <w:rFonts w:eastAsia="Times New Roman" w:cs="Times New Roman"/>
                <w:sz w:val="20"/>
                <w:szCs w:val="20"/>
                <w:lang w:val="sv-SE"/>
              </w:rPr>
              <w:t xml:space="preserve">Brt-6/07.60 m. Brt-7/10.90 m.  </w:t>
            </w:r>
          </w:p>
          <w:p w14:paraId="1592B421" w14:textId="77777777" w:rsidR="00783140" w:rsidRPr="00252D08" w:rsidRDefault="00783140" w:rsidP="00EB5B8B">
            <w:pPr>
              <w:spacing w:line="259" w:lineRule="auto"/>
              <w:ind w:left="108"/>
              <w:rPr>
                <w:sz w:val="20"/>
                <w:szCs w:val="20"/>
                <w:lang w:val="sv-SE"/>
              </w:rPr>
            </w:pPr>
            <w:r w:rsidRPr="00252D08">
              <w:rPr>
                <w:rFonts w:eastAsia="Times New Roman" w:cs="Times New Roman"/>
                <w:sz w:val="20"/>
                <w:szCs w:val="20"/>
                <w:lang w:val="sv-SE"/>
              </w:rPr>
              <w:t xml:space="preserve">Brt-8/10.40 m. Brt-9/10.10 m.  </w:t>
            </w:r>
          </w:p>
          <w:p w14:paraId="381518AD" w14:textId="77777777" w:rsidR="00783140" w:rsidRPr="00EB5B8B" w:rsidRDefault="00783140" w:rsidP="00EB5B8B">
            <w:pPr>
              <w:spacing w:line="259" w:lineRule="auto"/>
              <w:ind w:left="108"/>
              <w:rPr>
                <w:sz w:val="20"/>
                <w:szCs w:val="20"/>
              </w:rPr>
            </w:pPr>
            <w:r w:rsidRPr="00EB5B8B">
              <w:rPr>
                <w:rFonts w:eastAsia="Times New Roman" w:cs="Times New Roman"/>
                <w:sz w:val="20"/>
                <w:szCs w:val="20"/>
              </w:rPr>
              <w:t xml:space="preserve">Brt-10/08.30 m. Brt-11/07.20 m. </w:t>
            </w:r>
          </w:p>
          <w:p w14:paraId="1C6071A7" w14:textId="77777777" w:rsidR="00783140" w:rsidRPr="00EB5B8B" w:rsidRDefault="00783140" w:rsidP="00EB5B8B">
            <w:pPr>
              <w:spacing w:line="259" w:lineRule="auto"/>
              <w:ind w:left="108"/>
              <w:rPr>
                <w:sz w:val="20"/>
                <w:szCs w:val="20"/>
              </w:rPr>
            </w:pPr>
            <w:r w:rsidRPr="00EB5B8B">
              <w:rPr>
                <w:rFonts w:eastAsia="Times New Roman" w:cs="Times New Roman"/>
                <w:sz w:val="20"/>
                <w:szCs w:val="20"/>
              </w:rPr>
              <w:t xml:space="preserve">CBM-/14.50 m. </w:t>
            </w:r>
          </w:p>
        </w:tc>
      </w:tr>
      <w:tr w:rsidR="00783140" w:rsidRPr="00EB5B8B" w14:paraId="4AC22A2E" w14:textId="77777777" w:rsidTr="00783140">
        <w:trPr>
          <w:trHeight w:val="281"/>
        </w:trPr>
        <w:tc>
          <w:tcPr>
            <w:tcW w:w="2772" w:type="dxa"/>
            <w:tcBorders>
              <w:top w:val="single" w:sz="8" w:space="0" w:color="000000"/>
              <w:left w:val="single" w:sz="8" w:space="0" w:color="000000"/>
              <w:bottom w:val="single" w:sz="8" w:space="0" w:color="000000"/>
              <w:right w:val="nil"/>
            </w:tcBorders>
          </w:tcPr>
          <w:p w14:paraId="5C93FC16" w14:textId="77777777" w:rsidR="00783140" w:rsidRPr="00EB5B8B" w:rsidRDefault="00783140" w:rsidP="00EB5B8B">
            <w:pPr>
              <w:spacing w:line="259" w:lineRule="auto"/>
              <w:rPr>
                <w:sz w:val="20"/>
                <w:szCs w:val="20"/>
              </w:rPr>
            </w:pPr>
          </w:p>
        </w:tc>
        <w:tc>
          <w:tcPr>
            <w:tcW w:w="6714" w:type="dxa"/>
            <w:gridSpan w:val="2"/>
            <w:tcBorders>
              <w:top w:val="single" w:sz="8" w:space="0" w:color="000000"/>
              <w:left w:val="nil"/>
              <w:bottom w:val="single" w:sz="8" w:space="0" w:color="000000"/>
              <w:right w:val="single" w:sz="8" w:space="0" w:color="000000"/>
            </w:tcBorders>
          </w:tcPr>
          <w:p w14:paraId="343AB1C2" w14:textId="77777777" w:rsidR="00783140" w:rsidRPr="00EB5B8B" w:rsidRDefault="00783140" w:rsidP="00EB5B8B">
            <w:pPr>
              <w:spacing w:line="259" w:lineRule="auto"/>
              <w:rPr>
                <w:sz w:val="20"/>
                <w:szCs w:val="20"/>
              </w:rPr>
            </w:pPr>
            <w:r w:rsidRPr="00EB5B8B">
              <w:rPr>
                <w:rFonts w:eastAsia="Calibri" w:cs="Calibri"/>
                <w:b/>
                <w:sz w:val="20"/>
                <w:szCs w:val="20"/>
              </w:rPr>
              <w:t>Container Terminal Particulars</w:t>
            </w:r>
            <w:r w:rsidRPr="00EB5B8B">
              <w:rPr>
                <w:rFonts w:eastAsia="Calibri" w:cs="Calibri"/>
                <w:sz w:val="20"/>
                <w:szCs w:val="20"/>
              </w:rPr>
              <w:t xml:space="preserve"> </w:t>
            </w:r>
          </w:p>
        </w:tc>
      </w:tr>
      <w:tr w:rsidR="00783140" w:rsidRPr="00EB5B8B" w14:paraId="7DAAC049" w14:textId="77777777" w:rsidTr="00783140">
        <w:trPr>
          <w:trHeight w:val="275"/>
        </w:trPr>
        <w:tc>
          <w:tcPr>
            <w:tcW w:w="2772" w:type="dxa"/>
            <w:tcBorders>
              <w:top w:val="single" w:sz="8" w:space="0" w:color="000000"/>
              <w:left w:val="single" w:sz="8" w:space="0" w:color="000000"/>
              <w:bottom w:val="single" w:sz="8" w:space="0" w:color="000000"/>
              <w:right w:val="nil"/>
            </w:tcBorders>
          </w:tcPr>
          <w:p w14:paraId="15D90439" w14:textId="77777777" w:rsidR="00783140" w:rsidRPr="00EB5B8B" w:rsidRDefault="00783140" w:rsidP="00EB5B8B">
            <w:pPr>
              <w:spacing w:line="259" w:lineRule="auto"/>
              <w:ind w:left="108"/>
              <w:rPr>
                <w:sz w:val="20"/>
                <w:szCs w:val="20"/>
              </w:rPr>
            </w:pPr>
            <w:r w:rsidRPr="00EB5B8B">
              <w:rPr>
                <w:rFonts w:eastAsia="Calibri" w:cs="Calibri"/>
                <w:b/>
                <w:sz w:val="20"/>
                <w:szCs w:val="20"/>
              </w:rPr>
              <w:t>Volume</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4183CC8F"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784B5938" w14:textId="4240D64B" w:rsidR="00783140" w:rsidRPr="00EB5B8B" w:rsidRDefault="00783140" w:rsidP="00EB5B8B">
            <w:pPr>
              <w:spacing w:line="259" w:lineRule="auto"/>
              <w:ind w:left="108"/>
              <w:rPr>
                <w:sz w:val="20"/>
                <w:szCs w:val="20"/>
              </w:rPr>
            </w:pPr>
            <w:r w:rsidRPr="00EB5B8B">
              <w:rPr>
                <w:rFonts w:eastAsia="Times New Roman" w:cs="Times New Roman"/>
                <w:sz w:val="20"/>
                <w:szCs w:val="20"/>
              </w:rPr>
              <w:t>100000 TU</w:t>
            </w:r>
            <w:r w:rsidRPr="00EB5B8B">
              <w:rPr>
                <w:rFonts w:eastAsia="Calibri" w:cs="Calibri"/>
                <w:sz w:val="20"/>
                <w:szCs w:val="20"/>
              </w:rPr>
              <w:t xml:space="preserve"> </w:t>
            </w:r>
          </w:p>
        </w:tc>
      </w:tr>
      <w:tr w:rsidR="00783140" w:rsidRPr="00EB5B8B" w14:paraId="46FB8F4C" w14:textId="77777777" w:rsidTr="00783140">
        <w:trPr>
          <w:trHeight w:val="111"/>
        </w:trPr>
        <w:tc>
          <w:tcPr>
            <w:tcW w:w="2772" w:type="dxa"/>
            <w:tcBorders>
              <w:top w:val="single" w:sz="8" w:space="0" w:color="000000"/>
              <w:left w:val="single" w:sz="8" w:space="0" w:color="000000"/>
              <w:bottom w:val="single" w:sz="8" w:space="0" w:color="000000"/>
              <w:right w:val="nil"/>
            </w:tcBorders>
          </w:tcPr>
          <w:p w14:paraId="1A9FB5F8" w14:textId="77777777" w:rsidR="00783140" w:rsidRPr="00EB5B8B" w:rsidRDefault="00783140" w:rsidP="00EB5B8B">
            <w:pPr>
              <w:spacing w:line="259" w:lineRule="auto"/>
              <w:ind w:left="108"/>
              <w:rPr>
                <w:sz w:val="20"/>
                <w:szCs w:val="20"/>
              </w:rPr>
            </w:pPr>
            <w:r w:rsidRPr="00EB5B8B">
              <w:rPr>
                <w:rFonts w:eastAsia="Calibri" w:cs="Calibri"/>
                <w:b/>
                <w:sz w:val="20"/>
                <w:szCs w:val="20"/>
              </w:rPr>
              <w:t>Length of Quay</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7C14B1E6" w14:textId="77777777" w:rsidR="00783140" w:rsidRPr="00EB5B8B" w:rsidRDefault="00783140" w:rsidP="00EB5B8B">
            <w:pPr>
              <w:spacing w:line="259" w:lineRule="auto"/>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40F9B758" w14:textId="5E44C0A7" w:rsidR="00783140" w:rsidRPr="00EB5B8B" w:rsidRDefault="00783140" w:rsidP="00EB5B8B">
            <w:pPr>
              <w:spacing w:line="259" w:lineRule="auto"/>
              <w:ind w:left="108"/>
              <w:rPr>
                <w:sz w:val="20"/>
                <w:szCs w:val="20"/>
              </w:rPr>
            </w:pPr>
            <w:r w:rsidRPr="00EB5B8B">
              <w:rPr>
                <w:rFonts w:eastAsia="Times New Roman" w:cs="Times New Roman"/>
                <w:sz w:val="20"/>
                <w:szCs w:val="20"/>
              </w:rPr>
              <w:t>284.15 m</w:t>
            </w:r>
            <w:r w:rsidRPr="00EB5B8B">
              <w:rPr>
                <w:rFonts w:eastAsia="Calibri" w:cs="Calibri"/>
                <w:sz w:val="20"/>
                <w:szCs w:val="20"/>
              </w:rPr>
              <w:t xml:space="preserve"> </w:t>
            </w:r>
          </w:p>
        </w:tc>
      </w:tr>
      <w:tr w:rsidR="00783140" w:rsidRPr="00EB5B8B" w14:paraId="4F70CC5A" w14:textId="77777777" w:rsidTr="00783140">
        <w:trPr>
          <w:trHeight w:val="56"/>
        </w:trPr>
        <w:tc>
          <w:tcPr>
            <w:tcW w:w="2772" w:type="dxa"/>
            <w:tcBorders>
              <w:top w:val="single" w:sz="8" w:space="0" w:color="000000"/>
              <w:left w:val="single" w:sz="8" w:space="0" w:color="000000"/>
              <w:bottom w:val="single" w:sz="8" w:space="0" w:color="000000"/>
              <w:right w:val="nil"/>
            </w:tcBorders>
          </w:tcPr>
          <w:p w14:paraId="3BB538C4" w14:textId="77777777" w:rsidR="00783140" w:rsidRPr="00EB5B8B" w:rsidRDefault="00783140" w:rsidP="00EB5B8B">
            <w:pPr>
              <w:ind w:left="108"/>
              <w:rPr>
                <w:sz w:val="20"/>
                <w:szCs w:val="20"/>
              </w:rPr>
            </w:pPr>
            <w:r w:rsidRPr="00EB5B8B">
              <w:rPr>
                <w:rFonts w:eastAsia="Calibri" w:cs="Calibri"/>
                <w:b/>
                <w:sz w:val="20"/>
                <w:szCs w:val="20"/>
              </w:rPr>
              <w:t>Depth of water at Quay</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324F8F18" w14:textId="77777777" w:rsidR="00783140" w:rsidRPr="00EB5B8B" w:rsidRDefault="00783140" w:rsidP="00EB5B8B">
            <w:pPr>
              <w:rPr>
                <w:sz w:val="20"/>
                <w:szCs w:val="20"/>
              </w:rPr>
            </w:pPr>
          </w:p>
        </w:tc>
        <w:tc>
          <w:tcPr>
            <w:tcW w:w="5197" w:type="dxa"/>
            <w:tcBorders>
              <w:top w:val="single" w:sz="8" w:space="0" w:color="000000"/>
              <w:left w:val="single" w:sz="8" w:space="0" w:color="000000"/>
              <w:bottom w:val="single" w:sz="8" w:space="0" w:color="000000"/>
              <w:right w:val="single" w:sz="8" w:space="0" w:color="000000"/>
            </w:tcBorders>
          </w:tcPr>
          <w:p w14:paraId="31316808" w14:textId="0E9FC274" w:rsidR="00783140" w:rsidRPr="00EB5B8B" w:rsidRDefault="00783140" w:rsidP="00EB5B8B">
            <w:pPr>
              <w:ind w:left="108"/>
              <w:rPr>
                <w:sz w:val="20"/>
                <w:szCs w:val="20"/>
              </w:rPr>
            </w:pPr>
            <w:r w:rsidRPr="00EB5B8B">
              <w:rPr>
                <w:rFonts w:eastAsia="Times New Roman" w:cs="Times New Roman"/>
                <w:sz w:val="20"/>
                <w:szCs w:val="20"/>
              </w:rPr>
              <w:t>10.70 m</w:t>
            </w:r>
            <w:r w:rsidRPr="00EB5B8B">
              <w:rPr>
                <w:rFonts w:eastAsia="Calibri" w:cs="Calibri"/>
                <w:sz w:val="20"/>
                <w:szCs w:val="20"/>
              </w:rPr>
              <w:t xml:space="preserve"> </w:t>
            </w:r>
          </w:p>
        </w:tc>
      </w:tr>
      <w:tr w:rsidR="00783140" w:rsidRPr="00EB5B8B" w14:paraId="5A0C9E4D" w14:textId="77777777" w:rsidTr="00783140">
        <w:trPr>
          <w:trHeight w:val="348"/>
        </w:trPr>
        <w:tc>
          <w:tcPr>
            <w:tcW w:w="2772" w:type="dxa"/>
            <w:tcBorders>
              <w:top w:val="single" w:sz="8" w:space="0" w:color="000000"/>
              <w:left w:val="single" w:sz="8" w:space="0" w:color="000000"/>
              <w:bottom w:val="single" w:sz="8" w:space="0" w:color="000000"/>
              <w:right w:val="nil"/>
            </w:tcBorders>
          </w:tcPr>
          <w:p w14:paraId="355C838B" w14:textId="77777777" w:rsidR="00783140" w:rsidRPr="00EB5B8B" w:rsidRDefault="00783140" w:rsidP="00EB5B8B">
            <w:pPr>
              <w:ind w:left="108"/>
              <w:rPr>
                <w:sz w:val="20"/>
                <w:szCs w:val="20"/>
              </w:rPr>
            </w:pPr>
            <w:r w:rsidRPr="00EB5B8B">
              <w:rPr>
                <w:rFonts w:eastAsia="Calibri" w:cs="Calibri"/>
                <w:b/>
                <w:sz w:val="20"/>
                <w:szCs w:val="20"/>
              </w:rPr>
              <w:t>Number of STS</w:t>
            </w:r>
            <w:r w:rsidRPr="00EB5B8B">
              <w:rPr>
                <w:rFonts w:eastAsia="Calibri" w:cs="Calibri"/>
                <w:sz w:val="20"/>
                <w:szCs w:val="20"/>
              </w:rPr>
              <w:t xml:space="preserve"> </w:t>
            </w:r>
          </w:p>
        </w:tc>
        <w:tc>
          <w:tcPr>
            <w:tcW w:w="1517" w:type="dxa"/>
            <w:tcBorders>
              <w:top w:val="single" w:sz="8" w:space="0" w:color="000000"/>
              <w:left w:val="nil"/>
              <w:bottom w:val="single" w:sz="8" w:space="0" w:color="000000"/>
              <w:right w:val="single" w:sz="8" w:space="0" w:color="000000"/>
            </w:tcBorders>
          </w:tcPr>
          <w:p w14:paraId="392F4616" w14:textId="77777777" w:rsidR="00783140" w:rsidRPr="00EB5B8B" w:rsidRDefault="00783140" w:rsidP="00EB5B8B">
            <w:pPr>
              <w:rPr>
                <w:sz w:val="20"/>
                <w:szCs w:val="20"/>
              </w:rPr>
            </w:pPr>
          </w:p>
        </w:tc>
        <w:tc>
          <w:tcPr>
            <w:tcW w:w="5197" w:type="dxa"/>
            <w:tcBorders>
              <w:top w:val="single" w:sz="8" w:space="0" w:color="000000"/>
              <w:left w:val="single" w:sz="8" w:space="0" w:color="000000"/>
              <w:bottom w:val="single" w:sz="8" w:space="0" w:color="000000"/>
              <w:right w:val="single" w:sz="8" w:space="0" w:color="000000"/>
            </w:tcBorders>
            <w:vAlign w:val="center"/>
          </w:tcPr>
          <w:p w14:paraId="65A0849E" w14:textId="1DCCC4C8" w:rsidR="00783140" w:rsidRPr="00EB5B8B" w:rsidRDefault="00783140" w:rsidP="00EB5B8B">
            <w:pPr>
              <w:ind w:left="108"/>
              <w:rPr>
                <w:sz w:val="20"/>
                <w:szCs w:val="20"/>
              </w:rPr>
            </w:pPr>
            <w:r w:rsidRPr="00EB5B8B">
              <w:rPr>
                <w:rFonts w:eastAsia="Times New Roman" w:cs="Times New Roman"/>
                <w:sz w:val="20"/>
                <w:szCs w:val="20"/>
              </w:rPr>
              <w:t>none</w:t>
            </w:r>
            <w:r w:rsidRPr="00EB5B8B">
              <w:rPr>
                <w:rFonts w:eastAsia="Calibri" w:cs="Calibri"/>
                <w:sz w:val="20"/>
                <w:szCs w:val="20"/>
              </w:rPr>
              <w:t xml:space="preserve"> </w:t>
            </w:r>
          </w:p>
        </w:tc>
      </w:tr>
      <w:tr w:rsidR="00783140" w:rsidRPr="00EB5B8B" w14:paraId="6914DF02" w14:textId="77777777" w:rsidTr="00783140">
        <w:trPr>
          <w:trHeight w:val="58"/>
        </w:trPr>
        <w:tc>
          <w:tcPr>
            <w:tcW w:w="2772" w:type="dxa"/>
            <w:tcBorders>
              <w:top w:val="single" w:sz="8" w:space="0" w:color="000000"/>
              <w:left w:val="single" w:sz="8" w:space="0" w:color="000000"/>
              <w:bottom w:val="single" w:sz="8" w:space="0" w:color="000000"/>
              <w:right w:val="nil"/>
            </w:tcBorders>
          </w:tcPr>
          <w:p w14:paraId="183347DB" w14:textId="3A1CA640" w:rsidR="00783140" w:rsidRPr="00EB5B8B" w:rsidRDefault="00783140" w:rsidP="00EB5B8B">
            <w:pPr>
              <w:ind w:left="108"/>
              <w:rPr>
                <w:rFonts w:eastAsia="Calibri" w:cs="Calibri"/>
                <w:b/>
                <w:sz w:val="20"/>
                <w:szCs w:val="20"/>
              </w:rPr>
            </w:pPr>
            <w:r w:rsidRPr="00EB5B8B">
              <w:rPr>
                <w:rFonts w:eastAsia="Calibri" w:cs="Calibri"/>
                <w:b/>
                <w:sz w:val="20"/>
                <w:szCs w:val="20"/>
              </w:rPr>
              <w:t>Number of RTG</w:t>
            </w:r>
          </w:p>
        </w:tc>
        <w:tc>
          <w:tcPr>
            <w:tcW w:w="1517" w:type="dxa"/>
            <w:tcBorders>
              <w:top w:val="single" w:sz="8" w:space="0" w:color="000000"/>
              <w:left w:val="nil"/>
              <w:bottom w:val="single" w:sz="8" w:space="0" w:color="000000"/>
              <w:right w:val="single" w:sz="8" w:space="0" w:color="000000"/>
            </w:tcBorders>
          </w:tcPr>
          <w:p w14:paraId="02585C54" w14:textId="77777777" w:rsidR="00783140" w:rsidRPr="00EB5B8B" w:rsidRDefault="00783140" w:rsidP="00EB5B8B">
            <w:pPr>
              <w:rPr>
                <w:sz w:val="20"/>
                <w:szCs w:val="20"/>
              </w:rPr>
            </w:pPr>
          </w:p>
        </w:tc>
        <w:tc>
          <w:tcPr>
            <w:tcW w:w="5197" w:type="dxa"/>
            <w:tcBorders>
              <w:top w:val="single" w:sz="8" w:space="0" w:color="000000"/>
              <w:left w:val="single" w:sz="8" w:space="0" w:color="000000"/>
              <w:bottom w:val="single" w:sz="8" w:space="0" w:color="000000"/>
              <w:right w:val="single" w:sz="8" w:space="0" w:color="000000"/>
            </w:tcBorders>
            <w:vAlign w:val="center"/>
          </w:tcPr>
          <w:p w14:paraId="12DAA5BC" w14:textId="380197ED" w:rsidR="00783140" w:rsidRPr="00EB5B8B" w:rsidRDefault="00783140" w:rsidP="00EB5B8B">
            <w:pPr>
              <w:ind w:left="108"/>
              <w:rPr>
                <w:rFonts w:eastAsia="Times New Roman" w:cs="Times New Roman"/>
                <w:sz w:val="20"/>
                <w:szCs w:val="20"/>
              </w:rPr>
            </w:pPr>
            <w:r w:rsidRPr="00EB5B8B">
              <w:rPr>
                <w:rFonts w:eastAsia="Times New Roman" w:cs="Times New Roman"/>
                <w:sz w:val="20"/>
                <w:szCs w:val="20"/>
              </w:rPr>
              <w:t>none</w:t>
            </w:r>
          </w:p>
        </w:tc>
      </w:tr>
      <w:tr w:rsidR="00783140" w:rsidRPr="00EB5B8B" w14:paraId="20BE091F" w14:textId="77777777" w:rsidTr="00783140">
        <w:trPr>
          <w:trHeight w:val="363"/>
        </w:trPr>
        <w:tc>
          <w:tcPr>
            <w:tcW w:w="2772" w:type="dxa"/>
            <w:tcBorders>
              <w:top w:val="single" w:sz="8" w:space="0" w:color="000000"/>
              <w:left w:val="single" w:sz="8" w:space="0" w:color="000000"/>
              <w:bottom w:val="single" w:sz="8" w:space="0" w:color="000000"/>
              <w:right w:val="nil"/>
            </w:tcBorders>
          </w:tcPr>
          <w:p w14:paraId="00420F72" w14:textId="1E15B262" w:rsidR="00783140" w:rsidRPr="00EB5B8B" w:rsidRDefault="00783140" w:rsidP="00EB5B8B">
            <w:pPr>
              <w:ind w:left="108"/>
              <w:rPr>
                <w:rFonts w:eastAsia="Calibri" w:cs="Calibri"/>
                <w:b/>
                <w:sz w:val="20"/>
                <w:szCs w:val="20"/>
              </w:rPr>
            </w:pPr>
            <w:r w:rsidRPr="00EB5B8B">
              <w:rPr>
                <w:rFonts w:eastAsia="Calibri" w:cs="Calibri"/>
                <w:b/>
                <w:sz w:val="20"/>
                <w:szCs w:val="20"/>
              </w:rPr>
              <w:t>Number of RS</w:t>
            </w:r>
          </w:p>
        </w:tc>
        <w:tc>
          <w:tcPr>
            <w:tcW w:w="1517" w:type="dxa"/>
            <w:tcBorders>
              <w:top w:val="single" w:sz="8" w:space="0" w:color="000000"/>
              <w:left w:val="nil"/>
              <w:bottom w:val="single" w:sz="8" w:space="0" w:color="000000"/>
              <w:right w:val="single" w:sz="8" w:space="0" w:color="000000"/>
            </w:tcBorders>
          </w:tcPr>
          <w:p w14:paraId="01573647" w14:textId="77777777" w:rsidR="00783140" w:rsidRPr="00EB5B8B" w:rsidRDefault="00783140" w:rsidP="00EB5B8B">
            <w:pPr>
              <w:rPr>
                <w:sz w:val="20"/>
                <w:szCs w:val="20"/>
              </w:rPr>
            </w:pPr>
          </w:p>
        </w:tc>
        <w:tc>
          <w:tcPr>
            <w:tcW w:w="5197" w:type="dxa"/>
            <w:tcBorders>
              <w:top w:val="single" w:sz="8" w:space="0" w:color="000000"/>
              <w:left w:val="single" w:sz="8" w:space="0" w:color="000000"/>
              <w:bottom w:val="single" w:sz="8" w:space="0" w:color="000000"/>
              <w:right w:val="single" w:sz="8" w:space="0" w:color="000000"/>
            </w:tcBorders>
            <w:vAlign w:val="center"/>
          </w:tcPr>
          <w:p w14:paraId="09C9E0B4" w14:textId="345F5402" w:rsidR="00783140" w:rsidRPr="00EB5B8B" w:rsidRDefault="00783140" w:rsidP="00EB5B8B">
            <w:pPr>
              <w:ind w:left="108"/>
              <w:rPr>
                <w:rFonts w:eastAsia="Times New Roman" w:cs="Times New Roman"/>
                <w:sz w:val="20"/>
                <w:szCs w:val="20"/>
              </w:rPr>
            </w:pPr>
            <w:r w:rsidRPr="00EB5B8B">
              <w:rPr>
                <w:rFonts w:eastAsia="Times New Roman" w:cs="Times New Roman"/>
                <w:sz w:val="20"/>
                <w:szCs w:val="20"/>
              </w:rPr>
              <w:t>4 pcs.</w:t>
            </w:r>
          </w:p>
        </w:tc>
      </w:tr>
    </w:tbl>
    <w:p w14:paraId="3121E84F" w14:textId="77777777" w:rsidR="00783140" w:rsidRPr="00783140" w:rsidRDefault="00783140" w:rsidP="00783140">
      <w:pPr>
        <w:spacing w:after="0"/>
      </w:pPr>
      <w:r w:rsidRPr="00783140">
        <w:t xml:space="preserve">                                        </w:t>
      </w:r>
    </w:p>
    <w:p w14:paraId="5CE8E2A2" w14:textId="77777777" w:rsidR="00783140" w:rsidRPr="00783140" w:rsidRDefault="00783140" w:rsidP="00EB5B8B">
      <w:pPr>
        <w:keepNext/>
        <w:spacing w:after="0" w:line="240" w:lineRule="auto"/>
        <w:jc w:val="both"/>
        <w:outlineLvl w:val="0"/>
        <w:rPr>
          <w:rFonts w:eastAsia="Times New Roman" w:cs="Arial"/>
          <w:b/>
          <w:bCs/>
          <w:i/>
          <w:sz w:val="24"/>
          <w:szCs w:val="32"/>
          <w:u w:val="single"/>
          <w:lang w:val="en-GB"/>
        </w:rPr>
      </w:pPr>
      <w:r w:rsidRPr="00783140">
        <w:rPr>
          <w:rFonts w:eastAsia="Times New Roman" w:cs="Arial"/>
          <w:b/>
          <w:bCs/>
          <w:i/>
          <w:sz w:val="24"/>
          <w:szCs w:val="32"/>
          <w:u w:val="single"/>
          <w:lang w:val="en-GB"/>
        </w:rPr>
        <w:lastRenderedPageBreak/>
        <w:t>Summary of Waste Reception Facilities</w:t>
      </w:r>
      <w:bookmarkEnd w:id="3"/>
      <w:r w:rsidRPr="00783140">
        <w:rPr>
          <w:rFonts w:eastAsia="Times New Roman" w:cs="Arial"/>
          <w:b/>
          <w:bCs/>
          <w:i/>
          <w:sz w:val="24"/>
          <w:szCs w:val="32"/>
          <w:u w:val="single"/>
          <w:lang w:val="en-GB"/>
        </w:rPr>
        <w:t xml:space="preserve"> Provided</w:t>
      </w:r>
    </w:p>
    <w:p w14:paraId="6D4B542A" w14:textId="77777777" w:rsidR="00783140" w:rsidRPr="00783140" w:rsidRDefault="00783140" w:rsidP="00783140">
      <w:pPr>
        <w:spacing w:after="0" w:line="240" w:lineRule="auto"/>
        <w:jc w:val="both"/>
        <w:rPr>
          <w:rFonts w:eastAsia="Times New Roman" w:cs="Times New Roman"/>
          <w:sz w:val="24"/>
          <w:szCs w:val="24"/>
          <w:lang w:val="en-GB"/>
        </w:rPr>
      </w:pPr>
    </w:p>
    <w:tbl>
      <w:tblPr>
        <w:tblW w:w="93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731"/>
        <w:gridCol w:w="993"/>
        <w:gridCol w:w="1984"/>
        <w:gridCol w:w="1276"/>
        <w:gridCol w:w="2410"/>
      </w:tblGrid>
      <w:tr w:rsidR="00EB5B8B" w:rsidRPr="00EB5B8B" w14:paraId="73C975D2" w14:textId="77777777" w:rsidTr="00EB5B8B">
        <w:trPr>
          <w:trHeight w:val="525"/>
        </w:trPr>
        <w:tc>
          <w:tcPr>
            <w:tcW w:w="2731" w:type="dxa"/>
            <w:shd w:val="clear" w:color="auto" w:fill="auto"/>
            <w:tcMar>
              <w:top w:w="15" w:type="dxa"/>
              <w:left w:w="108" w:type="dxa"/>
              <w:bottom w:w="0" w:type="dxa"/>
              <w:right w:w="108" w:type="dxa"/>
            </w:tcMar>
            <w:hideMark/>
          </w:tcPr>
          <w:p w14:paraId="7DE8BE0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Type of Waste</w:t>
            </w:r>
          </w:p>
        </w:tc>
        <w:tc>
          <w:tcPr>
            <w:tcW w:w="993" w:type="dxa"/>
            <w:shd w:val="clear" w:color="auto" w:fill="auto"/>
            <w:tcMar>
              <w:top w:w="15" w:type="dxa"/>
              <w:left w:w="108" w:type="dxa"/>
              <w:bottom w:w="0" w:type="dxa"/>
              <w:right w:w="108" w:type="dxa"/>
            </w:tcMar>
            <w:hideMark/>
          </w:tcPr>
          <w:p w14:paraId="64CDF1D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Can Waste be Received </w:t>
            </w:r>
          </w:p>
          <w:p w14:paraId="4BC2EDD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 or N)</w:t>
            </w:r>
          </w:p>
        </w:tc>
        <w:tc>
          <w:tcPr>
            <w:tcW w:w="1984" w:type="dxa"/>
            <w:shd w:val="clear" w:color="auto" w:fill="auto"/>
            <w:tcMar>
              <w:top w:w="15" w:type="dxa"/>
              <w:left w:w="108" w:type="dxa"/>
              <w:bottom w:w="0" w:type="dxa"/>
              <w:right w:w="108" w:type="dxa"/>
            </w:tcMar>
            <w:hideMark/>
          </w:tcPr>
          <w:p w14:paraId="102A2D5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Type of Reception Facility</w:t>
            </w:r>
          </w:p>
          <w:p w14:paraId="3D192D5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(Fixed, Road Tanker or Barge)</w:t>
            </w:r>
          </w:p>
        </w:tc>
        <w:tc>
          <w:tcPr>
            <w:tcW w:w="1276" w:type="dxa"/>
            <w:shd w:val="clear" w:color="auto" w:fill="auto"/>
            <w:tcMar>
              <w:top w:w="15" w:type="dxa"/>
              <w:left w:w="108" w:type="dxa"/>
              <w:bottom w:w="0" w:type="dxa"/>
              <w:right w:w="108" w:type="dxa"/>
            </w:tcMar>
            <w:hideMark/>
          </w:tcPr>
          <w:p w14:paraId="01F7A3F7" w14:textId="3025E9CA"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Limitations in Capacity</w:t>
            </w:r>
          </w:p>
          <w:p w14:paraId="1459FC3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(m</w:t>
            </w:r>
            <w:r w:rsidRPr="00EB5B8B">
              <w:rPr>
                <w:rFonts w:eastAsia="Times New Roman" w:cs="Times New Roman"/>
                <w:sz w:val="20"/>
                <w:szCs w:val="20"/>
                <w:vertAlign w:val="superscript"/>
                <w:lang w:val="en-GB"/>
              </w:rPr>
              <w:t>3</w:t>
            </w:r>
            <w:r w:rsidRPr="00EB5B8B">
              <w:rPr>
                <w:rFonts w:eastAsia="Times New Roman" w:cs="Times New Roman"/>
                <w:sz w:val="20"/>
                <w:szCs w:val="20"/>
                <w:lang w:val="en-GB"/>
              </w:rPr>
              <w:t xml:space="preserve"> )</w:t>
            </w:r>
          </w:p>
        </w:tc>
        <w:tc>
          <w:tcPr>
            <w:tcW w:w="2410" w:type="dxa"/>
            <w:shd w:val="clear" w:color="auto" w:fill="auto"/>
            <w:tcMar>
              <w:top w:w="15" w:type="dxa"/>
              <w:left w:w="108" w:type="dxa"/>
              <w:bottom w:w="0" w:type="dxa"/>
              <w:right w:w="108" w:type="dxa"/>
            </w:tcMar>
            <w:hideMark/>
          </w:tcPr>
          <w:p w14:paraId="5B2DC0B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Service Provider</w:t>
            </w:r>
          </w:p>
          <w:p w14:paraId="0548260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(Port, Private Contractor, State Authority </w:t>
            </w:r>
          </w:p>
          <w:p w14:paraId="3BE858D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or Other)</w:t>
            </w:r>
          </w:p>
          <w:p w14:paraId="5BA5696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Indicate the number of service providers</w:t>
            </w:r>
          </w:p>
        </w:tc>
      </w:tr>
      <w:tr w:rsidR="00EB5B8B" w:rsidRPr="00EB5B8B" w14:paraId="1B1212F6" w14:textId="77777777" w:rsidTr="00EB5B8B">
        <w:trPr>
          <w:trHeight w:val="129"/>
        </w:trPr>
        <w:tc>
          <w:tcPr>
            <w:tcW w:w="2731" w:type="dxa"/>
            <w:shd w:val="clear" w:color="auto" w:fill="auto"/>
            <w:tcMar>
              <w:top w:w="15" w:type="dxa"/>
              <w:left w:w="108" w:type="dxa"/>
              <w:bottom w:w="0" w:type="dxa"/>
              <w:right w:w="108" w:type="dxa"/>
            </w:tcMar>
            <w:hideMark/>
          </w:tcPr>
          <w:p w14:paraId="12B9FE9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w:t>
            </w:r>
          </w:p>
        </w:tc>
        <w:tc>
          <w:tcPr>
            <w:tcW w:w="993" w:type="dxa"/>
            <w:shd w:val="clear" w:color="auto" w:fill="auto"/>
            <w:tcMar>
              <w:top w:w="15" w:type="dxa"/>
              <w:left w:w="108" w:type="dxa"/>
              <w:bottom w:w="0" w:type="dxa"/>
              <w:right w:w="108" w:type="dxa"/>
            </w:tcMar>
            <w:hideMark/>
          </w:tcPr>
          <w:p w14:paraId="04689FB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984" w:type="dxa"/>
            <w:shd w:val="clear" w:color="auto" w:fill="auto"/>
            <w:tcMar>
              <w:top w:w="15" w:type="dxa"/>
              <w:left w:w="108" w:type="dxa"/>
              <w:bottom w:w="0" w:type="dxa"/>
              <w:right w:w="108" w:type="dxa"/>
            </w:tcMar>
            <w:hideMark/>
          </w:tcPr>
          <w:p w14:paraId="3CC4773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425035D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1A2F13A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649FDEA2" w14:textId="77777777" w:rsidTr="00EB5B8B">
        <w:trPr>
          <w:trHeight w:val="81"/>
        </w:trPr>
        <w:tc>
          <w:tcPr>
            <w:tcW w:w="2731" w:type="dxa"/>
            <w:shd w:val="clear" w:color="auto" w:fill="auto"/>
            <w:tcMar>
              <w:top w:w="15" w:type="dxa"/>
              <w:left w:w="108" w:type="dxa"/>
              <w:bottom w:w="0" w:type="dxa"/>
              <w:right w:w="108" w:type="dxa"/>
            </w:tcMar>
            <w:hideMark/>
          </w:tcPr>
          <w:p w14:paraId="1F6E35A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 tank washings</w:t>
            </w:r>
          </w:p>
        </w:tc>
        <w:tc>
          <w:tcPr>
            <w:tcW w:w="993" w:type="dxa"/>
            <w:shd w:val="clear" w:color="auto" w:fill="auto"/>
            <w:tcMar>
              <w:top w:w="15" w:type="dxa"/>
              <w:left w:w="108" w:type="dxa"/>
              <w:bottom w:w="0" w:type="dxa"/>
              <w:right w:w="108" w:type="dxa"/>
            </w:tcMar>
            <w:hideMark/>
          </w:tcPr>
          <w:p w14:paraId="620DB3D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42B92D5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w:t>
            </w:r>
          </w:p>
        </w:tc>
        <w:tc>
          <w:tcPr>
            <w:tcW w:w="1276" w:type="dxa"/>
            <w:shd w:val="clear" w:color="auto" w:fill="auto"/>
            <w:tcMar>
              <w:top w:w="15" w:type="dxa"/>
              <w:left w:w="108" w:type="dxa"/>
              <w:bottom w:w="0" w:type="dxa"/>
              <w:right w:w="108" w:type="dxa"/>
            </w:tcMar>
            <w:hideMark/>
          </w:tcPr>
          <w:p w14:paraId="61F24F2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350</w:t>
            </w:r>
          </w:p>
        </w:tc>
        <w:tc>
          <w:tcPr>
            <w:tcW w:w="2410" w:type="dxa"/>
            <w:shd w:val="clear" w:color="auto" w:fill="auto"/>
            <w:tcMar>
              <w:top w:w="15" w:type="dxa"/>
              <w:left w:w="108" w:type="dxa"/>
              <w:bottom w:w="0" w:type="dxa"/>
              <w:right w:w="108" w:type="dxa"/>
            </w:tcMar>
            <w:hideMark/>
          </w:tcPr>
          <w:p w14:paraId="27D2FF7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2D7DF476" w14:textId="77777777" w:rsidTr="00EB5B8B">
        <w:trPr>
          <w:trHeight w:val="81"/>
        </w:trPr>
        <w:tc>
          <w:tcPr>
            <w:tcW w:w="2731" w:type="dxa"/>
            <w:shd w:val="clear" w:color="auto" w:fill="auto"/>
            <w:tcMar>
              <w:top w:w="15" w:type="dxa"/>
              <w:left w:w="108" w:type="dxa"/>
              <w:bottom w:w="0" w:type="dxa"/>
              <w:right w:w="108" w:type="dxa"/>
            </w:tcMar>
            <w:hideMark/>
          </w:tcPr>
          <w:p w14:paraId="642CDB9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Dirty ballast water</w:t>
            </w:r>
          </w:p>
        </w:tc>
        <w:tc>
          <w:tcPr>
            <w:tcW w:w="993" w:type="dxa"/>
            <w:shd w:val="clear" w:color="auto" w:fill="auto"/>
            <w:tcMar>
              <w:top w:w="15" w:type="dxa"/>
              <w:left w:w="108" w:type="dxa"/>
              <w:bottom w:w="0" w:type="dxa"/>
              <w:right w:w="108" w:type="dxa"/>
            </w:tcMar>
            <w:hideMark/>
          </w:tcPr>
          <w:p w14:paraId="27F141E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1984" w:type="dxa"/>
            <w:shd w:val="clear" w:color="auto" w:fill="auto"/>
            <w:tcMar>
              <w:top w:w="15" w:type="dxa"/>
              <w:left w:w="108" w:type="dxa"/>
              <w:bottom w:w="0" w:type="dxa"/>
              <w:right w:w="108" w:type="dxa"/>
            </w:tcMar>
            <w:hideMark/>
          </w:tcPr>
          <w:p w14:paraId="6D79A25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6CBE743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617DADB5"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14F26CF0" w14:textId="77777777" w:rsidTr="00EB5B8B">
        <w:trPr>
          <w:trHeight w:val="81"/>
        </w:trPr>
        <w:tc>
          <w:tcPr>
            <w:tcW w:w="2731" w:type="dxa"/>
            <w:shd w:val="clear" w:color="auto" w:fill="auto"/>
            <w:tcMar>
              <w:top w:w="15" w:type="dxa"/>
              <w:left w:w="108" w:type="dxa"/>
              <w:bottom w:w="0" w:type="dxa"/>
              <w:right w:w="108" w:type="dxa"/>
            </w:tcMar>
            <w:hideMark/>
          </w:tcPr>
          <w:p w14:paraId="5418286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 bilge water</w:t>
            </w:r>
          </w:p>
        </w:tc>
        <w:tc>
          <w:tcPr>
            <w:tcW w:w="993" w:type="dxa"/>
            <w:shd w:val="clear" w:color="auto" w:fill="auto"/>
            <w:tcMar>
              <w:top w:w="15" w:type="dxa"/>
              <w:left w:w="108" w:type="dxa"/>
              <w:bottom w:w="0" w:type="dxa"/>
              <w:right w:w="108" w:type="dxa"/>
            </w:tcMar>
            <w:hideMark/>
          </w:tcPr>
          <w:p w14:paraId="3DD414C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0C2EB43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w:t>
            </w:r>
          </w:p>
        </w:tc>
        <w:tc>
          <w:tcPr>
            <w:tcW w:w="1276" w:type="dxa"/>
            <w:shd w:val="clear" w:color="auto" w:fill="auto"/>
            <w:tcMar>
              <w:top w:w="15" w:type="dxa"/>
              <w:left w:w="108" w:type="dxa"/>
              <w:bottom w:w="0" w:type="dxa"/>
              <w:right w:w="108" w:type="dxa"/>
            </w:tcMar>
            <w:hideMark/>
          </w:tcPr>
          <w:p w14:paraId="715DAD6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350</w:t>
            </w:r>
          </w:p>
        </w:tc>
        <w:tc>
          <w:tcPr>
            <w:tcW w:w="2410" w:type="dxa"/>
            <w:shd w:val="clear" w:color="auto" w:fill="auto"/>
            <w:tcMar>
              <w:top w:w="15" w:type="dxa"/>
              <w:left w:w="108" w:type="dxa"/>
              <w:bottom w:w="0" w:type="dxa"/>
              <w:right w:w="108" w:type="dxa"/>
            </w:tcMar>
            <w:hideMark/>
          </w:tcPr>
          <w:p w14:paraId="31D35F0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0EA557F8" w14:textId="77777777" w:rsidTr="00EB5B8B">
        <w:trPr>
          <w:trHeight w:val="81"/>
        </w:trPr>
        <w:tc>
          <w:tcPr>
            <w:tcW w:w="2731" w:type="dxa"/>
            <w:shd w:val="clear" w:color="auto" w:fill="auto"/>
            <w:tcMar>
              <w:top w:w="15" w:type="dxa"/>
              <w:left w:w="108" w:type="dxa"/>
              <w:bottom w:w="0" w:type="dxa"/>
              <w:right w:w="108" w:type="dxa"/>
            </w:tcMar>
            <w:hideMark/>
          </w:tcPr>
          <w:p w14:paraId="3349E64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 Sludges</w:t>
            </w:r>
          </w:p>
        </w:tc>
        <w:tc>
          <w:tcPr>
            <w:tcW w:w="993" w:type="dxa"/>
            <w:shd w:val="clear" w:color="auto" w:fill="auto"/>
            <w:tcMar>
              <w:top w:w="15" w:type="dxa"/>
              <w:left w:w="108" w:type="dxa"/>
              <w:bottom w:w="0" w:type="dxa"/>
              <w:right w:w="108" w:type="dxa"/>
            </w:tcMar>
            <w:hideMark/>
          </w:tcPr>
          <w:p w14:paraId="35147A1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1984" w:type="dxa"/>
            <w:shd w:val="clear" w:color="auto" w:fill="auto"/>
            <w:tcMar>
              <w:top w:w="15" w:type="dxa"/>
              <w:left w:w="108" w:type="dxa"/>
              <w:bottom w:w="0" w:type="dxa"/>
              <w:right w:w="108" w:type="dxa"/>
            </w:tcMar>
            <w:hideMark/>
          </w:tcPr>
          <w:p w14:paraId="6D9C18E5"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3493D0B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25BAE9B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470CE6C8" w14:textId="77777777" w:rsidTr="00EB5B8B">
        <w:trPr>
          <w:trHeight w:val="81"/>
        </w:trPr>
        <w:tc>
          <w:tcPr>
            <w:tcW w:w="2731" w:type="dxa"/>
            <w:shd w:val="clear" w:color="auto" w:fill="auto"/>
            <w:tcMar>
              <w:top w:w="15" w:type="dxa"/>
              <w:left w:w="108" w:type="dxa"/>
              <w:bottom w:w="0" w:type="dxa"/>
              <w:right w:w="108" w:type="dxa"/>
            </w:tcMar>
            <w:hideMark/>
          </w:tcPr>
          <w:p w14:paraId="782C7EE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Used lubricating oil</w:t>
            </w:r>
          </w:p>
        </w:tc>
        <w:tc>
          <w:tcPr>
            <w:tcW w:w="993" w:type="dxa"/>
            <w:shd w:val="clear" w:color="auto" w:fill="auto"/>
            <w:tcMar>
              <w:top w:w="15" w:type="dxa"/>
              <w:left w:w="108" w:type="dxa"/>
              <w:bottom w:w="0" w:type="dxa"/>
              <w:right w:w="108" w:type="dxa"/>
            </w:tcMar>
            <w:hideMark/>
          </w:tcPr>
          <w:p w14:paraId="5E0E9FB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1984" w:type="dxa"/>
            <w:shd w:val="clear" w:color="auto" w:fill="auto"/>
            <w:tcMar>
              <w:top w:w="15" w:type="dxa"/>
              <w:left w:w="108" w:type="dxa"/>
              <w:bottom w:w="0" w:type="dxa"/>
              <w:right w:w="108" w:type="dxa"/>
            </w:tcMar>
            <w:hideMark/>
          </w:tcPr>
          <w:p w14:paraId="72122A4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4E13684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5995132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3DBF7ED4" w14:textId="77777777" w:rsidTr="00EB5B8B">
        <w:trPr>
          <w:trHeight w:val="81"/>
        </w:trPr>
        <w:tc>
          <w:tcPr>
            <w:tcW w:w="2731" w:type="dxa"/>
            <w:shd w:val="clear" w:color="auto" w:fill="auto"/>
            <w:tcMar>
              <w:top w:w="15" w:type="dxa"/>
              <w:left w:w="108" w:type="dxa"/>
              <w:bottom w:w="0" w:type="dxa"/>
              <w:right w:w="108" w:type="dxa"/>
            </w:tcMar>
            <w:hideMark/>
          </w:tcPr>
          <w:p w14:paraId="54FE6D2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993" w:type="dxa"/>
            <w:shd w:val="clear" w:color="auto" w:fill="auto"/>
            <w:tcMar>
              <w:top w:w="15" w:type="dxa"/>
              <w:left w:w="108" w:type="dxa"/>
              <w:bottom w:w="0" w:type="dxa"/>
              <w:right w:w="108" w:type="dxa"/>
            </w:tcMar>
            <w:hideMark/>
          </w:tcPr>
          <w:p w14:paraId="3FAE83F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984" w:type="dxa"/>
            <w:shd w:val="clear" w:color="auto" w:fill="auto"/>
            <w:tcMar>
              <w:top w:w="15" w:type="dxa"/>
              <w:left w:w="108" w:type="dxa"/>
              <w:bottom w:w="0" w:type="dxa"/>
              <w:right w:w="108" w:type="dxa"/>
            </w:tcMar>
            <w:hideMark/>
          </w:tcPr>
          <w:p w14:paraId="2508FB1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74625CB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7C8CB9C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7F73A740" w14:textId="77777777" w:rsidTr="00EB5B8B">
        <w:trPr>
          <w:trHeight w:val="226"/>
        </w:trPr>
        <w:tc>
          <w:tcPr>
            <w:tcW w:w="2731" w:type="dxa"/>
            <w:shd w:val="clear" w:color="auto" w:fill="auto"/>
            <w:tcMar>
              <w:top w:w="15" w:type="dxa"/>
              <w:left w:w="108" w:type="dxa"/>
              <w:bottom w:w="0" w:type="dxa"/>
              <w:right w:w="108" w:type="dxa"/>
            </w:tcMar>
            <w:hideMark/>
          </w:tcPr>
          <w:p w14:paraId="767150C5"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Noxious Liquid Substances</w:t>
            </w:r>
          </w:p>
        </w:tc>
        <w:tc>
          <w:tcPr>
            <w:tcW w:w="993" w:type="dxa"/>
            <w:shd w:val="clear" w:color="auto" w:fill="auto"/>
            <w:tcMar>
              <w:top w:w="15" w:type="dxa"/>
              <w:left w:w="108" w:type="dxa"/>
              <w:bottom w:w="0" w:type="dxa"/>
              <w:right w:w="108" w:type="dxa"/>
            </w:tcMar>
            <w:hideMark/>
          </w:tcPr>
          <w:p w14:paraId="743499E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1984" w:type="dxa"/>
            <w:shd w:val="clear" w:color="auto" w:fill="auto"/>
            <w:tcMar>
              <w:top w:w="15" w:type="dxa"/>
              <w:left w:w="108" w:type="dxa"/>
              <w:bottom w:w="0" w:type="dxa"/>
              <w:right w:w="108" w:type="dxa"/>
            </w:tcMar>
            <w:hideMark/>
          </w:tcPr>
          <w:p w14:paraId="2100914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6F89FF4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1C12272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12977C77" w14:textId="77777777" w:rsidTr="00EB5B8B">
        <w:trPr>
          <w:trHeight w:val="129"/>
        </w:trPr>
        <w:tc>
          <w:tcPr>
            <w:tcW w:w="2731" w:type="dxa"/>
            <w:shd w:val="clear" w:color="auto" w:fill="auto"/>
            <w:tcMar>
              <w:top w:w="15" w:type="dxa"/>
              <w:left w:w="108" w:type="dxa"/>
              <w:bottom w:w="0" w:type="dxa"/>
              <w:right w:w="108" w:type="dxa"/>
            </w:tcMar>
            <w:hideMark/>
          </w:tcPr>
          <w:p w14:paraId="12E43E0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w:t>
            </w:r>
          </w:p>
        </w:tc>
        <w:tc>
          <w:tcPr>
            <w:tcW w:w="993" w:type="dxa"/>
            <w:shd w:val="clear" w:color="auto" w:fill="auto"/>
            <w:tcMar>
              <w:top w:w="15" w:type="dxa"/>
              <w:left w:w="108" w:type="dxa"/>
              <w:bottom w:w="0" w:type="dxa"/>
              <w:right w:w="108" w:type="dxa"/>
            </w:tcMar>
            <w:hideMark/>
          </w:tcPr>
          <w:p w14:paraId="592C957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984" w:type="dxa"/>
            <w:shd w:val="clear" w:color="auto" w:fill="auto"/>
            <w:tcMar>
              <w:top w:w="15" w:type="dxa"/>
              <w:left w:w="108" w:type="dxa"/>
              <w:bottom w:w="0" w:type="dxa"/>
              <w:right w:w="108" w:type="dxa"/>
            </w:tcMar>
            <w:hideMark/>
          </w:tcPr>
          <w:p w14:paraId="1E6DF66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44D998A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6AC13EE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3F796991" w14:textId="77777777" w:rsidTr="00EB5B8B">
        <w:trPr>
          <w:trHeight w:val="267"/>
        </w:trPr>
        <w:tc>
          <w:tcPr>
            <w:tcW w:w="2731" w:type="dxa"/>
            <w:shd w:val="clear" w:color="auto" w:fill="auto"/>
            <w:tcMar>
              <w:top w:w="15" w:type="dxa"/>
              <w:left w:w="108" w:type="dxa"/>
              <w:bottom w:w="0" w:type="dxa"/>
              <w:right w:w="108" w:type="dxa"/>
            </w:tcMar>
            <w:hideMark/>
          </w:tcPr>
          <w:p w14:paraId="588E9275"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CAT.A </w:t>
            </w:r>
            <w:r w:rsidRPr="00EB5B8B">
              <w:rPr>
                <w:rFonts w:eastAsia="Times New Roman" w:cs="Times New Roman"/>
                <w:sz w:val="20"/>
                <w:szCs w:val="20"/>
                <w:lang w:val="en-GB"/>
              </w:rPr>
              <w:t>Plastics</w:t>
            </w:r>
          </w:p>
        </w:tc>
        <w:tc>
          <w:tcPr>
            <w:tcW w:w="993" w:type="dxa"/>
            <w:shd w:val="clear" w:color="auto" w:fill="auto"/>
            <w:tcMar>
              <w:top w:w="15" w:type="dxa"/>
              <w:left w:w="108" w:type="dxa"/>
              <w:bottom w:w="0" w:type="dxa"/>
              <w:right w:w="108" w:type="dxa"/>
            </w:tcMar>
            <w:hideMark/>
          </w:tcPr>
          <w:p w14:paraId="7095794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315B8745"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6CDA2C4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08E11F4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2F381020" w14:textId="77777777" w:rsidTr="00EB5B8B">
        <w:trPr>
          <w:trHeight w:val="178"/>
        </w:trPr>
        <w:tc>
          <w:tcPr>
            <w:tcW w:w="2731" w:type="dxa"/>
            <w:shd w:val="clear" w:color="auto" w:fill="auto"/>
            <w:tcMar>
              <w:top w:w="15" w:type="dxa"/>
              <w:left w:w="108" w:type="dxa"/>
              <w:bottom w:w="0" w:type="dxa"/>
              <w:right w:w="108" w:type="dxa"/>
            </w:tcMar>
            <w:hideMark/>
          </w:tcPr>
          <w:p w14:paraId="2FD3AEC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CAT.B</w:t>
            </w:r>
            <w:r w:rsidRPr="00EB5B8B">
              <w:rPr>
                <w:rFonts w:eastAsia="Times New Roman" w:cs="Times New Roman"/>
                <w:sz w:val="20"/>
                <w:szCs w:val="20"/>
                <w:lang w:val="en-GB"/>
              </w:rPr>
              <w:t xml:space="preserve"> Food wastes</w:t>
            </w:r>
          </w:p>
        </w:tc>
        <w:tc>
          <w:tcPr>
            <w:tcW w:w="993" w:type="dxa"/>
            <w:shd w:val="clear" w:color="auto" w:fill="auto"/>
            <w:tcMar>
              <w:top w:w="15" w:type="dxa"/>
              <w:left w:w="108" w:type="dxa"/>
              <w:bottom w:w="0" w:type="dxa"/>
              <w:right w:w="108" w:type="dxa"/>
            </w:tcMar>
            <w:hideMark/>
          </w:tcPr>
          <w:p w14:paraId="66E5C11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172E832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7A7A91B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4B34449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49F95762" w14:textId="77777777" w:rsidTr="00EB5B8B">
        <w:trPr>
          <w:trHeight w:val="267"/>
        </w:trPr>
        <w:tc>
          <w:tcPr>
            <w:tcW w:w="2731" w:type="dxa"/>
            <w:shd w:val="clear" w:color="auto" w:fill="auto"/>
            <w:tcMar>
              <w:top w:w="15" w:type="dxa"/>
              <w:left w:w="108" w:type="dxa"/>
              <w:bottom w:w="0" w:type="dxa"/>
              <w:right w:w="108" w:type="dxa"/>
            </w:tcMar>
            <w:hideMark/>
          </w:tcPr>
          <w:p w14:paraId="14CF691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CAT.C </w:t>
            </w:r>
            <w:r w:rsidRPr="00EB5B8B">
              <w:rPr>
                <w:rFonts w:eastAsia="Times New Roman" w:cs="Times New Roman"/>
                <w:sz w:val="20"/>
                <w:szCs w:val="20"/>
                <w:lang w:val="en-GB"/>
              </w:rPr>
              <w:t>Domestic wastes</w:t>
            </w:r>
          </w:p>
        </w:tc>
        <w:tc>
          <w:tcPr>
            <w:tcW w:w="993" w:type="dxa"/>
            <w:shd w:val="clear" w:color="auto" w:fill="auto"/>
            <w:tcMar>
              <w:top w:w="15" w:type="dxa"/>
              <w:left w:w="108" w:type="dxa"/>
              <w:bottom w:w="0" w:type="dxa"/>
              <w:right w:w="108" w:type="dxa"/>
            </w:tcMar>
            <w:hideMark/>
          </w:tcPr>
          <w:p w14:paraId="73FFDD3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39D7625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62AB45F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5FA7F89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3496F5E5" w14:textId="77777777" w:rsidTr="00EB5B8B">
        <w:trPr>
          <w:trHeight w:val="267"/>
        </w:trPr>
        <w:tc>
          <w:tcPr>
            <w:tcW w:w="2731" w:type="dxa"/>
            <w:shd w:val="clear" w:color="auto" w:fill="auto"/>
            <w:tcMar>
              <w:top w:w="15" w:type="dxa"/>
              <w:left w:w="108" w:type="dxa"/>
              <w:bottom w:w="0" w:type="dxa"/>
              <w:right w:w="108" w:type="dxa"/>
            </w:tcMar>
            <w:hideMark/>
          </w:tcPr>
          <w:p w14:paraId="7D9A14D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CAT.D </w:t>
            </w:r>
            <w:r w:rsidRPr="00EB5B8B">
              <w:rPr>
                <w:rFonts w:eastAsia="Times New Roman" w:cs="Times New Roman"/>
                <w:sz w:val="20"/>
                <w:szCs w:val="20"/>
                <w:lang w:val="en-GB"/>
              </w:rPr>
              <w:t>Cooking oil</w:t>
            </w:r>
          </w:p>
        </w:tc>
        <w:tc>
          <w:tcPr>
            <w:tcW w:w="993" w:type="dxa"/>
            <w:shd w:val="clear" w:color="auto" w:fill="auto"/>
            <w:tcMar>
              <w:top w:w="15" w:type="dxa"/>
              <w:left w:w="108" w:type="dxa"/>
              <w:bottom w:w="0" w:type="dxa"/>
              <w:right w:w="108" w:type="dxa"/>
            </w:tcMar>
            <w:hideMark/>
          </w:tcPr>
          <w:p w14:paraId="1B1EEFA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0CDB8D7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08535CF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0122F17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449F206B" w14:textId="77777777" w:rsidTr="00EB5B8B">
        <w:trPr>
          <w:trHeight w:val="267"/>
        </w:trPr>
        <w:tc>
          <w:tcPr>
            <w:tcW w:w="2731" w:type="dxa"/>
            <w:shd w:val="clear" w:color="auto" w:fill="auto"/>
            <w:tcMar>
              <w:top w:w="15" w:type="dxa"/>
              <w:left w:w="108" w:type="dxa"/>
              <w:bottom w:w="0" w:type="dxa"/>
              <w:right w:w="108" w:type="dxa"/>
            </w:tcMar>
            <w:hideMark/>
          </w:tcPr>
          <w:p w14:paraId="1E640F7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CAT.E </w:t>
            </w:r>
            <w:r w:rsidRPr="00EB5B8B">
              <w:rPr>
                <w:rFonts w:eastAsia="Times New Roman" w:cs="Times New Roman"/>
                <w:sz w:val="20"/>
                <w:szCs w:val="20"/>
                <w:lang w:val="en-GB"/>
              </w:rPr>
              <w:t>Incinerator ashes</w:t>
            </w:r>
          </w:p>
        </w:tc>
        <w:tc>
          <w:tcPr>
            <w:tcW w:w="993" w:type="dxa"/>
            <w:shd w:val="clear" w:color="auto" w:fill="auto"/>
            <w:tcMar>
              <w:top w:w="15" w:type="dxa"/>
              <w:left w:w="108" w:type="dxa"/>
              <w:bottom w:w="0" w:type="dxa"/>
              <w:right w:w="108" w:type="dxa"/>
            </w:tcMar>
            <w:hideMark/>
          </w:tcPr>
          <w:p w14:paraId="7FB2DD5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0BE2AAF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5FB678B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76415D2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01690B0E" w14:textId="77777777" w:rsidTr="00EB5B8B">
        <w:trPr>
          <w:trHeight w:val="267"/>
        </w:trPr>
        <w:tc>
          <w:tcPr>
            <w:tcW w:w="2731" w:type="dxa"/>
            <w:shd w:val="clear" w:color="auto" w:fill="auto"/>
            <w:tcMar>
              <w:top w:w="15" w:type="dxa"/>
              <w:left w:w="108" w:type="dxa"/>
              <w:bottom w:w="0" w:type="dxa"/>
              <w:right w:w="108" w:type="dxa"/>
            </w:tcMar>
            <w:hideMark/>
          </w:tcPr>
          <w:p w14:paraId="27AB89E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CAT.F</w:t>
            </w:r>
            <w:r w:rsidRPr="00EB5B8B">
              <w:rPr>
                <w:rFonts w:eastAsia="Times New Roman" w:cs="Times New Roman"/>
                <w:sz w:val="20"/>
                <w:szCs w:val="20"/>
                <w:lang w:val="en-GB"/>
              </w:rPr>
              <w:tab/>
              <w:t xml:space="preserve"> Operational wastes</w:t>
            </w:r>
          </w:p>
        </w:tc>
        <w:tc>
          <w:tcPr>
            <w:tcW w:w="993" w:type="dxa"/>
            <w:shd w:val="clear" w:color="auto" w:fill="auto"/>
            <w:tcMar>
              <w:top w:w="15" w:type="dxa"/>
              <w:left w:w="108" w:type="dxa"/>
              <w:bottom w:w="0" w:type="dxa"/>
              <w:right w:w="108" w:type="dxa"/>
            </w:tcMar>
            <w:hideMark/>
          </w:tcPr>
          <w:p w14:paraId="7AD6455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0930414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4304E29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2D75206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2B8B73A3" w14:textId="77777777" w:rsidTr="00EB5B8B">
        <w:trPr>
          <w:trHeight w:val="267"/>
        </w:trPr>
        <w:tc>
          <w:tcPr>
            <w:tcW w:w="2731" w:type="dxa"/>
            <w:shd w:val="clear" w:color="auto" w:fill="auto"/>
            <w:tcMar>
              <w:top w:w="15" w:type="dxa"/>
              <w:left w:w="108" w:type="dxa"/>
              <w:bottom w:w="0" w:type="dxa"/>
              <w:right w:w="108" w:type="dxa"/>
            </w:tcMar>
            <w:hideMark/>
          </w:tcPr>
          <w:p w14:paraId="35D9C05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CAT.G</w:t>
            </w:r>
            <w:r w:rsidRPr="00EB5B8B">
              <w:rPr>
                <w:rFonts w:eastAsia="Times New Roman" w:cs="Times New Roman"/>
                <w:sz w:val="20"/>
                <w:szCs w:val="20"/>
                <w:lang w:val="en-GB"/>
              </w:rPr>
              <w:t xml:space="preserve"> Cargo residues</w:t>
            </w:r>
          </w:p>
        </w:tc>
        <w:tc>
          <w:tcPr>
            <w:tcW w:w="993" w:type="dxa"/>
            <w:shd w:val="clear" w:color="auto" w:fill="auto"/>
            <w:tcMar>
              <w:top w:w="15" w:type="dxa"/>
              <w:left w:w="108" w:type="dxa"/>
              <w:bottom w:w="0" w:type="dxa"/>
              <w:right w:w="108" w:type="dxa"/>
            </w:tcMar>
            <w:hideMark/>
          </w:tcPr>
          <w:p w14:paraId="7DB3F86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7C4CB0C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77E1874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220EC43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28B369F0" w14:textId="77777777" w:rsidTr="00EB5B8B">
        <w:trPr>
          <w:trHeight w:val="178"/>
        </w:trPr>
        <w:tc>
          <w:tcPr>
            <w:tcW w:w="2731" w:type="dxa"/>
            <w:shd w:val="clear" w:color="auto" w:fill="auto"/>
            <w:tcMar>
              <w:top w:w="15" w:type="dxa"/>
              <w:left w:w="108" w:type="dxa"/>
              <w:bottom w:w="0" w:type="dxa"/>
              <w:right w:w="108" w:type="dxa"/>
            </w:tcMar>
            <w:hideMark/>
          </w:tcPr>
          <w:p w14:paraId="1FE00A6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CAT.H</w:t>
            </w:r>
            <w:r w:rsidRPr="00EB5B8B">
              <w:rPr>
                <w:rFonts w:eastAsia="Times New Roman" w:cs="Times New Roman"/>
                <w:sz w:val="20"/>
                <w:szCs w:val="20"/>
                <w:lang w:val="en-GB"/>
              </w:rPr>
              <w:t xml:space="preserve"> Animal carcasses</w:t>
            </w:r>
          </w:p>
        </w:tc>
        <w:tc>
          <w:tcPr>
            <w:tcW w:w="993" w:type="dxa"/>
            <w:shd w:val="clear" w:color="auto" w:fill="auto"/>
            <w:tcMar>
              <w:top w:w="15" w:type="dxa"/>
              <w:left w:w="108" w:type="dxa"/>
              <w:bottom w:w="0" w:type="dxa"/>
              <w:right w:w="108" w:type="dxa"/>
            </w:tcMar>
            <w:hideMark/>
          </w:tcPr>
          <w:p w14:paraId="70FB271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6E17A73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1FDE312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2A0F516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1B8F3697" w14:textId="77777777" w:rsidTr="00EB5B8B">
        <w:trPr>
          <w:trHeight w:val="89"/>
        </w:trPr>
        <w:tc>
          <w:tcPr>
            <w:tcW w:w="2731" w:type="dxa"/>
            <w:shd w:val="clear" w:color="auto" w:fill="auto"/>
            <w:tcMar>
              <w:top w:w="15" w:type="dxa"/>
              <w:left w:w="108" w:type="dxa"/>
              <w:bottom w:w="0" w:type="dxa"/>
              <w:right w:w="108" w:type="dxa"/>
            </w:tcMar>
            <w:hideMark/>
          </w:tcPr>
          <w:p w14:paraId="05F3DD8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CAT.I </w:t>
            </w:r>
            <w:r w:rsidRPr="00EB5B8B">
              <w:rPr>
                <w:rFonts w:eastAsia="Times New Roman" w:cs="Times New Roman"/>
                <w:sz w:val="20"/>
                <w:szCs w:val="20"/>
                <w:lang w:val="en-GB"/>
              </w:rPr>
              <w:t xml:space="preserve"> Fishing gear</w:t>
            </w:r>
          </w:p>
        </w:tc>
        <w:tc>
          <w:tcPr>
            <w:tcW w:w="993" w:type="dxa"/>
            <w:shd w:val="clear" w:color="auto" w:fill="auto"/>
            <w:tcMar>
              <w:top w:w="15" w:type="dxa"/>
              <w:left w:w="108" w:type="dxa"/>
              <w:bottom w:w="0" w:type="dxa"/>
              <w:right w:w="108" w:type="dxa"/>
            </w:tcMar>
            <w:hideMark/>
          </w:tcPr>
          <w:p w14:paraId="7786468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4" w:type="dxa"/>
            <w:shd w:val="clear" w:color="auto" w:fill="auto"/>
            <w:tcMar>
              <w:top w:w="15" w:type="dxa"/>
              <w:left w:w="108" w:type="dxa"/>
              <w:bottom w:w="0" w:type="dxa"/>
              <w:right w:w="108" w:type="dxa"/>
            </w:tcMar>
            <w:hideMark/>
          </w:tcPr>
          <w:p w14:paraId="754BA11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276" w:type="dxa"/>
            <w:shd w:val="clear" w:color="auto" w:fill="auto"/>
            <w:tcMar>
              <w:top w:w="15" w:type="dxa"/>
              <w:left w:w="108" w:type="dxa"/>
              <w:bottom w:w="0" w:type="dxa"/>
              <w:right w:w="108" w:type="dxa"/>
            </w:tcMar>
            <w:hideMark/>
          </w:tcPr>
          <w:p w14:paraId="196FA19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5/15</w:t>
            </w:r>
          </w:p>
        </w:tc>
        <w:tc>
          <w:tcPr>
            <w:tcW w:w="2410" w:type="dxa"/>
            <w:shd w:val="clear" w:color="auto" w:fill="auto"/>
            <w:tcMar>
              <w:top w:w="15" w:type="dxa"/>
              <w:left w:w="108" w:type="dxa"/>
              <w:bottom w:w="0" w:type="dxa"/>
              <w:right w:w="108" w:type="dxa"/>
            </w:tcMar>
            <w:hideMark/>
          </w:tcPr>
          <w:p w14:paraId="6A961AC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7516775E" w14:textId="77777777" w:rsidTr="00EB5B8B">
        <w:trPr>
          <w:trHeight w:val="81"/>
        </w:trPr>
        <w:tc>
          <w:tcPr>
            <w:tcW w:w="2731" w:type="dxa"/>
            <w:shd w:val="clear" w:color="auto" w:fill="auto"/>
            <w:tcMar>
              <w:top w:w="15" w:type="dxa"/>
              <w:left w:w="108" w:type="dxa"/>
              <w:bottom w:w="0" w:type="dxa"/>
              <w:right w:w="108" w:type="dxa"/>
            </w:tcMar>
            <w:hideMark/>
          </w:tcPr>
          <w:p w14:paraId="602E0BF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993" w:type="dxa"/>
            <w:shd w:val="clear" w:color="auto" w:fill="auto"/>
            <w:tcMar>
              <w:top w:w="15" w:type="dxa"/>
              <w:left w:w="108" w:type="dxa"/>
              <w:bottom w:w="0" w:type="dxa"/>
              <w:right w:w="108" w:type="dxa"/>
            </w:tcMar>
            <w:hideMark/>
          </w:tcPr>
          <w:p w14:paraId="618D8C5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984" w:type="dxa"/>
            <w:shd w:val="clear" w:color="auto" w:fill="auto"/>
            <w:tcMar>
              <w:top w:w="15" w:type="dxa"/>
              <w:left w:w="108" w:type="dxa"/>
              <w:bottom w:w="0" w:type="dxa"/>
              <w:right w:w="108" w:type="dxa"/>
            </w:tcMar>
            <w:hideMark/>
          </w:tcPr>
          <w:p w14:paraId="0E4D093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6A57114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293F1BB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61C2AE69" w14:textId="77777777" w:rsidTr="00EB5B8B">
        <w:trPr>
          <w:trHeight w:val="81"/>
        </w:trPr>
        <w:tc>
          <w:tcPr>
            <w:tcW w:w="2731" w:type="dxa"/>
            <w:shd w:val="clear" w:color="auto" w:fill="auto"/>
            <w:tcMar>
              <w:top w:w="15" w:type="dxa"/>
              <w:left w:w="108" w:type="dxa"/>
              <w:bottom w:w="0" w:type="dxa"/>
              <w:right w:w="108" w:type="dxa"/>
            </w:tcMar>
            <w:hideMark/>
          </w:tcPr>
          <w:p w14:paraId="79EE4D1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Quarantine Wastes</w:t>
            </w:r>
          </w:p>
        </w:tc>
        <w:tc>
          <w:tcPr>
            <w:tcW w:w="993" w:type="dxa"/>
            <w:shd w:val="clear" w:color="auto" w:fill="auto"/>
            <w:tcMar>
              <w:top w:w="15" w:type="dxa"/>
              <w:left w:w="108" w:type="dxa"/>
              <w:bottom w:w="0" w:type="dxa"/>
              <w:right w:w="108" w:type="dxa"/>
            </w:tcMar>
            <w:hideMark/>
          </w:tcPr>
          <w:p w14:paraId="460FE2E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N</w:t>
            </w:r>
          </w:p>
        </w:tc>
        <w:tc>
          <w:tcPr>
            <w:tcW w:w="1984" w:type="dxa"/>
            <w:shd w:val="clear" w:color="auto" w:fill="auto"/>
            <w:tcMar>
              <w:top w:w="15" w:type="dxa"/>
              <w:left w:w="108" w:type="dxa"/>
              <w:bottom w:w="0" w:type="dxa"/>
              <w:right w:w="108" w:type="dxa"/>
            </w:tcMar>
            <w:hideMark/>
          </w:tcPr>
          <w:p w14:paraId="6A800A9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276" w:type="dxa"/>
            <w:shd w:val="clear" w:color="auto" w:fill="auto"/>
            <w:tcMar>
              <w:top w:w="15" w:type="dxa"/>
              <w:left w:w="108" w:type="dxa"/>
              <w:bottom w:w="0" w:type="dxa"/>
              <w:right w:w="108" w:type="dxa"/>
            </w:tcMar>
            <w:hideMark/>
          </w:tcPr>
          <w:p w14:paraId="51EF057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410" w:type="dxa"/>
            <w:shd w:val="clear" w:color="auto" w:fill="auto"/>
            <w:tcMar>
              <w:top w:w="15" w:type="dxa"/>
              <w:left w:w="108" w:type="dxa"/>
              <w:bottom w:w="0" w:type="dxa"/>
              <w:right w:w="108" w:type="dxa"/>
            </w:tcMar>
            <w:hideMark/>
          </w:tcPr>
          <w:p w14:paraId="59B0769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bl>
    <w:p w14:paraId="04A9E264" w14:textId="77777777" w:rsidR="00783140" w:rsidRPr="00783140" w:rsidRDefault="00783140" w:rsidP="00783140">
      <w:pPr>
        <w:spacing w:after="0" w:line="240" w:lineRule="auto"/>
        <w:jc w:val="both"/>
        <w:outlineLvl w:val="0"/>
        <w:rPr>
          <w:rFonts w:eastAsia="Times New Roman" w:cs="Arial"/>
          <w:bCs/>
          <w:sz w:val="20"/>
          <w:szCs w:val="32"/>
          <w:lang w:val="en-GB"/>
        </w:rPr>
      </w:pPr>
    </w:p>
    <w:p w14:paraId="045ECD8E" w14:textId="77777777" w:rsidR="00783140" w:rsidRPr="00783140" w:rsidRDefault="00783140" w:rsidP="00783140"/>
    <w:p w14:paraId="44006F0B" w14:textId="6DB2C92F" w:rsidR="00783140" w:rsidRPr="00783140" w:rsidRDefault="00783140" w:rsidP="00783140">
      <w:pPr>
        <w:keepNext/>
        <w:spacing w:after="0" w:line="240" w:lineRule="auto"/>
        <w:jc w:val="center"/>
        <w:outlineLvl w:val="0"/>
        <w:rPr>
          <w:rFonts w:eastAsia="Times New Roman" w:cs="Arial"/>
          <w:b/>
          <w:bCs/>
          <w:iCs/>
          <w:sz w:val="28"/>
          <w:szCs w:val="28"/>
          <w:lang w:val="en-GB"/>
        </w:rPr>
      </w:pPr>
      <w:r w:rsidRPr="00783140">
        <w:rPr>
          <w:rFonts w:eastAsia="Times New Roman" w:cs="Arial"/>
          <w:b/>
          <w:bCs/>
          <w:iCs/>
          <w:sz w:val="28"/>
          <w:szCs w:val="28"/>
          <w:lang w:val="en-GB"/>
        </w:rPr>
        <w:lastRenderedPageBreak/>
        <w:t>Kulevi Port</w:t>
      </w:r>
      <w:r>
        <w:rPr>
          <w:rFonts w:eastAsia="Times New Roman" w:cs="Arial"/>
          <w:b/>
          <w:bCs/>
          <w:iCs/>
          <w:sz w:val="28"/>
          <w:szCs w:val="28"/>
          <w:lang w:val="en-GB"/>
        </w:rPr>
        <w:br/>
      </w:r>
    </w:p>
    <w:p w14:paraId="5FB0C426" w14:textId="77777777" w:rsidR="00783140" w:rsidRPr="00783140" w:rsidRDefault="00783140" w:rsidP="00783140">
      <w:pPr>
        <w:spacing w:after="0" w:line="240" w:lineRule="auto"/>
        <w:jc w:val="both"/>
        <w:outlineLvl w:val="0"/>
        <w:rPr>
          <w:rFonts w:eastAsia="Times New Roman" w:cs="Arial"/>
          <w:bCs/>
          <w:sz w:val="24"/>
          <w:szCs w:val="32"/>
          <w:lang w:val="en-GB"/>
        </w:rPr>
      </w:pPr>
      <w:r w:rsidRPr="00783140">
        <w:rPr>
          <w:rFonts w:eastAsia="Times New Roman" w:cs="Arial"/>
          <w:bCs/>
          <w:noProof/>
          <w:sz w:val="24"/>
          <w:szCs w:val="32"/>
        </w:rPr>
        <w:drawing>
          <wp:inline distT="0" distB="0" distL="0" distR="0" wp14:anchorId="27469025" wp14:editId="34B34B6F">
            <wp:extent cx="5935980" cy="3888617"/>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levi.jpg"/>
                    <pic:cNvPicPr/>
                  </pic:nvPicPr>
                  <pic:blipFill>
                    <a:blip r:embed="rId11">
                      <a:extLst>
                        <a:ext uri="{28A0092B-C50C-407E-A947-70E740481C1C}">
                          <a14:useLocalDpi xmlns:a14="http://schemas.microsoft.com/office/drawing/2010/main" val="0"/>
                        </a:ext>
                      </a:extLst>
                    </a:blip>
                    <a:stretch>
                      <a:fillRect/>
                    </a:stretch>
                  </pic:blipFill>
                  <pic:spPr>
                    <a:xfrm>
                      <a:off x="0" y="0"/>
                      <a:ext cx="5943926" cy="3893823"/>
                    </a:xfrm>
                    <a:prstGeom prst="rect">
                      <a:avLst/>
                    </a:prstGeom>
                  </pic:spPr>
                </pic:pic>
              </a:graphicData>
            </a:graphic>
          </wp:inline>
        </w:drawing>
      </w:r>
    </w:p>
    <w:p w14:paraId="271FA516" w14:textId="77777777" w:rsidR="00783140" w:rsidRPr="00783140" w:rsidRDefault="00783140" w:rsidP="00783140">
      <w:pPr>
        <w:spacing w:after="0" w:line="240" w:lineRule="auto"/>
        <w:jc w:val="both"/>
        <w:outlineLvl w:val="0"/>
        <w:rPr>
          <w:rFonts w:eastAsia="Times New Roman" w:cs="Arial"/>
          <w:bCs/>
          <w:sz w:val="24"/>
          <w:szCs w:val="32"/>
          <w:lang w:val="en-GB"/>
        </w:rPr>
      </w:pPr>
    </w:p>
    <w:tbl>
      <w:tblPr>
        <w:tblStyle w:val="TableGrid0"/>
        <w:tblW w:w="9344" w:type="dxa"/>
        <w:tblInd w:w="2" w:type="dxa"/>
        <w:tblCellMar>
          <w:top w:w="140" w:type="dxa"/>
          <w:left w:w="108" w:type="dxa"/>
          <w:right w:w="115" w:type="dxa"/>
        </w:tblCellMar>
        <w:tblLook w:val="04A0" w:firstRow="1" w:lastRow="0" w:firstColumn="1" w:lastColumn="0" w:noHBand="0" w:noVBand="1"/>
      </w:tblPr>
      <w:tblGrid>
        <w:gridCol w:w="4010"/>
        <w:gridCol w:w="5334"/>
      </w:tblGrid>
      <w:tr w:rsidR="00783140" w:rsidRPr="00EB5B8B" w14:paraId="7D811E07" w14:textId="77777777" w:rsidTr="00783140">
        <w:trPr>
          <w:trHeight w:val="110"/>
        </w:trPr>
        <w:tc>
          <w:tcPr>
            <w:tcW w:w="0" w:type="auto"/>
            <w:tcBorders>
              <w:top w:val="single" w:sz="8" w:space="0" w:color="000000"/>
              <w:left w:val="single" w:sz="8" w:space="0" w:color="000000"/>
              <w:bottom w:val="single" w:sz="8" w:space="0" w:color="000000"/>
              <w:right w:val="single" w:sz="8" w:space="0" w:color="000000"/>
            </w:tcBorders>
          </w:tcPr>
          <w:p w14:paraId="040D1377" w14:textId="77777777" w:rsidR="00783140" w:rsidRPr="00EB5B8B" w:rsidRDefault="00783140" w:rsidP="00EB5B8B">
            <w:pPr>
              <w:spacing w:line="259" w:lineRule="auto"/>
              <w:rPr>
                <w:sz w:val="20"/>
                <w:szCs w:val="20"/>
              </w:rPr>
            </w:pPr>
            <w:r w:rsidRPr="00EB5B8B">
              <w:rPr>
                <w:rFonts w:eastAsia="Calibri" w:cs="Calibri"/>
                <w:b/>
                <w:sz w:val="20"/>
                <w:szCs w:val="20"/>
              </w:rPr>
              <w:t>Number of basins</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tcPr>
          <w:p w14:paraId="04B060E0"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1</w:t>
            </w:r>
            <w:r w:rsidRPr="00EB5B8B">
              <w:rPr>
                <w:rFonts w:eastAsia="Calibri" w:cs="Calibri"/>
                <w:bCs/>
                <w:sz w:val="20"/>
                <w:szCs w:val="20"/>
              </w:rPr>
              <w:t xml:space="preserve"> </w:t>
            </w:r>
          </w:p>
        </w:tc>
      </w:tr>
      <w:tr w:rsidR="00783140" w:rsidRPr="00EB5B8B" w14:paraId="1A0DA148" w14:textId="77777777" w:rsidTr="00783140">
        <w:trPr>
          <w:trHeight w:val="89"/>
        </w:trPr>
        <w:tc>
          <w:tcPr>
            <w:tcW w:w="0" w:type="auto"/>
            <w:tcBorders>
              <w:top w:val="single" w:sz="8" w:space="0" w:color="000000"/>
              <w:left w:val="single" w:sz="8" w:space="0" w:color="000000"/>
              <w:bottom w:val="single" w:sz="8" w:space="0" w:color="000000"/>
              <w:right w:val="single" w:sz="8" w:space="0" w:color="000000"/>
            </w:tcBorders>
          </w:tcPr>
          <w:p w14:paraId="5D69FCA2" w14:textId="77777777" w:rsidR="00783140" w:rsidRPr="00EB5B8B" w:rsidRDefault="00783140" w:rsidP="00EB5B8B">
            <w:pPr>
              <w:spacing w:line="259" w:lineRule="auto"/>
              <w:rPr>
                <w:sz w:val="20"/>
                <w:szCs w:val="20"/>
              </w:rPr>
            </w:pPr>
            <w:r w:rsidRPr="00EB5B8B">
              <w:rPr>
                <w:rFonts w:eastAsia="Calibri" w:cs="Calibri"/>
                <w:b/>
                <w:sz w:val="20"/>
                <w:szCs w:val="20"/>
              </w:rPr>
              <w:t>Number of Quays</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tcPr>
          <w:p w14:paraId="460DCA10"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3 ( No. 3- for Service vsls only)</w:t>
            </w:r>
            <w:r w:rsidRPr="00EB5B8B">
              <w:rPr>
                <w:rFonts w:eastAsia="Calibri" w:cs="Calibri"/>
                <w:bCs/>
                <w:sz w:val="20"/>
                <w:szCs w:val="20"/>
              </w:rPr>
              <w:t xml:space="preserve"> </w:t>
            </w:r>
          </w:p>
        </w:tc>
      </w:tr>
      <w:tr w:rsidR="00783140" w:rsidRPr="00EB5B8B" w14:paraId="7EE34AD8" w14:textId="77777777" w:rsidTr="00783140">
        <w:trPr>
          <w:trHeight w:val="53"/>
        </w:trPr>
        <w:tc>
          <w:tcPr>
            <w:tcW w:w="0" w:type="auto"/>
            <w:tcBorders>
              <w:top w:val="single" w:sz="8" w:space="0" w:color="000000"/>
              <w:left w:val="single" w:sz="8" w:space="0" w:color="000000"/>
              <w:bottom w:val="single" w:sz="8" w:space="0" w:color="000000"/>
              <w:right w:val="single" w:sz="8" w:space="0" w:color="000000"/>
            </w:tcBorders>
          </w:tcPr>
          <w:p w14:paraId="17F0F5FD" w14:textId="77777777" w:rsidR="00783140" w:rsidRPr="00EB5B8B" w:rsidRDefault="00783140" w:rsidP="00EB5B8B">
            <w:pPr>
              <w:spacing w:line="259" w:lineRule="auto"/>
              <w:rPr>
                <w:sz w:val="20"/>
                <w:szCs w:val="20"/>
              </w:rPr>
            </w:pPr>
            <w:r w:rsidRPr="00EB5B8B">
              <w:rPr>
                <w:rFonts w:eastAsia="Calibri" w:cs="Calibri"/>
                <w:b/>
                <w:sz w:val="20"/>
                <w:szCs w:val="20"/>
              </w:rPr>
              <w:t>Area of Land, sq.m</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tcPr>
          <w:p w14:paraId="1219B28B"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40600</w:t>
            </w:r>
            <w:r w:rsidRPr="00EB5B8B">
              <w:rPr>
                <w:rFonts w:eastAsia="Calibri" w:cs="Calibri"/>
                <w:bCs/>
                <w:sz w:val="20"/>
                <w:szCs w:val="20"/>
              </w:rPr>
              <w:t xml:space="preserve"> </w:t>
            </w:r>
          </w:p>
        </w:tc>
      </w:tr>
      <w:tr w:rsidR="00783140" w:rsidRPr="00EB5B8B" w14:paraId="72E08098" w14:textId="77777777" w:rsidTr="00783140">
        <w:trPr>
          <w:trHeight w:val="45"/>
        </w:trPr>
        <w:tc>
          <w:tcPr>
            <w:tcW w:w="0" w:type="auto"/>
            <w:tcBorders>
              <w:top w:val="single" w:sz="8" w:space="0" w:color="000000"/>
              <w:left w:val="single" w:sz="8" w:space="0" w:color="000000"/>
              <w:bottom w:val="single" w:sz="8" w:space="0" w:color="000000"/>
              <w:right w:val="single" w:sz="8" w:space="0" w:color="000000"/>
            </w:tcBorders>
          </w:tcPr>
          <w:p w14:paraId="70BB4431" w14:textId="77777777" w:rsidR="00783140" w:rsidRPr="00EB5B8B" w:rsidRDefault="00783140" w:rsidP="00EB5B8B">
            <w:pPr>
              <w:spacing w:line="259" w:lineRule="auto"/>
              <w:rPr>
                <w:sz w:val="20"/>
                <w:szCs w:val="20"/>
              </w:rPr>
            </w:pPr>
            <w:r w:rsidRPr="00EB5B8B">
              <w:rPr>
                <w:rFonts w:eastAsia="Calibri" w:cs="Calibri"/>
                <w:b/>
                <w:sz w:val="20"/>
                <w:szCs w:val="20"/>
              </w:rPr>
              <w:t>Area of sea water in Basin, sq.m</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tcPr>
          <w:p w14:paraId="5B33F23A"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104400</w:t>
            </w:r>
            <w:r w:rsidRPr="00EB5B8B">
              <w:rPr>
                <w:rFonts w:eastAsia="Calibri" w:cs="Calibri"/>
                <w:bCs/>
                <w:sz w:val="20"/>
                <w:szCs w:val="20"/>
              </w:rPr>
              <w:t xml:space="preserve"> </w:t>
            </w:r>
          </w:p>
        </w:tc>
      </w:tr>
      <w:tr w:rsidR="00783140" w:rsidRPr="00EB5B8B" w14:paraId="3A772B86" w14:textId="77777777" w:rsidTr="00783140">
        <w:trPr>
          <w:trHeight w:val="16"/>
        </w:trPr>
        <w:tc>
          <w:tcPr>
            <w:tcW w:w="0" w:type="auto"/>
            <w:tcBorders>
              <w:top w:val="single" w:sz="8" w:space="0" w:color="000000"/>
              <w:left w:val="single" w:sz="8" w:space="0" w:color="000000"/>
              <w:bottom w:val="single" w:sz="8" w:space="0" w:color="000000"/>
              <w:right w:val="single" w:sz="8" w:space="0" w:color="000000"/>
            </w:tcBorders>
          </w:tcPr>
          <w:p w14:paraId="29B24C25" w14:textId="77777777" w:rsidR="00783140" w:rsidRPr="00EB5B8B" w:rsidRDefault="00783140" w:rsidP="00EB5B8B">
            <w:pPr>
              <w:spacing w:line="259" w:lineRule="auto"/>
              <w:rPr>
                <w:sz w:val="20"/>
                <w:szCs w:val="20"/>
              </w:rPr>
            </w:pPr>
            <w:r w:rsidRPr="00EB5B8B">
              <w:rPr>
                <w:rFonts w:eastAsia="Calibri" w:cs="Calibri"/>
                <w:b/>
                <w:sz w:val="20"/>
                <w:szCs w:val="20"/>
              </w:rPr>
              <w:t>Total Length of Berths, m</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tcPr>
          <w:p w14:paraId="381FE3E9"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580  ( No. 1- 290; No.2-230; No.3-60 )</w:t>
            </w:r>
            <w:r w:rsidRPr="00EB5B8B">
              <w:rPr>
                <w:rFonts w:eastAsia="Calibri" w:cs="Calibri"/>
                <w:bCs/>
                <w:sz w:val="20"/>
                <w:szCs w:val="20"/>
              </w:rPr>
              <w:t xml:space="preserve"> </w:t>
            </w:r>
          </w:p>
        </w:tc>
      </w:tr>
      <w:tr w:rsidR="00783140" w:rsidRPr="00EB5B8B" w14:paraId="39AF89D5" w14:textId="77777777" w:rsidTr="00783140">
        <w:trPr>
          <w:trHeight w:val="129"/>
        </w:trPr>
        <w:tc>
          <w:tcPr>
            <w:tcW w:w="0" w:type="auto"/>
            <w:tcBorders>
              <w:top w:val="single" w:sz="8" w:space="0" w:color="000000"/>
              <w:left w:val="single" w:sz="8" w:space="0" w:color="000000"/>
              <w:bottom w:val="single" w:sz="8" w:space="0" w:color="000000"/>
              <w:right w:val="single" w:sz="8" w:space="0" w:color="000000"/>
            </w:tcBorders>
          </w:tcPr>
          <w:p w14:paraId="08CD9145" w14:textId="77777777" w:rsidR="00783140" w:rsidRPr="00EB5B8B" w:rsidRDefault="00783140" w:rsidP="00EB5B8B">
            <w:pPr>
              <w:spacing w:line="259" w:lineRule="auto"/>
              <w:rPr>
                <w:sz w:val="20"/>
                <w:szCs w:val="20"/>
              </w:rPr>
            </w:pPr>
            <w:r w:rsidRPr="00EB5B8B">
              <w:rPr>
                <w:rFonts w:eastAsia="Calibri" w:cs="Calibri"/>
                <w:b/>
                <w:sz w:val="20"/>
                <w:szCs w:val="20"/>
              </w:rPr>
              <w:t>Depth of Water at Quays, Project/Actual, m</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tcPr>
          <w:p w14:paraId="514AB285"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No.1-17.1/11.3m; No.2- 13.6/8.6; No.3-9.5/5.5</w:t>
            </w:r>
            <w:r w:rsidRPr="00EB5B8B">
              <w:rPr>
                <w:rFonts w:eastAsia="Calibri" w:cs="Calibri"/>
                <w:bCs/>
                <w:sz w:val="20"/>
                <w:szCs w:val="20"/>
              </w:rPr>
              <w:t xml:space="preserve"> </w:t>
            </w:r>
          </w:p>
        </w:tc>
      </w:tr>
      <w:tr w:rsidR="00783140" w:rsidRPr="00EB5B8B" w14:paraId="3A9F6BBB" w14:textId="77777777" w:rsidTr="00783140">
        <w:trPr>
          <w:trHeight w:val="107"/>
        </w:trPr>
        <w:tc>
          <w:tcPr>
            <w:tcW w:w="9344" w:type="dxa"/>
            <w:gridSpan w:val="2"/>
            <w:tcBorders>
              <w:top w:val="single" w:sz="8" w:space="0" w:color="000000"/>
              <w:left w:val="single" w:sz="8" w:space="0" w:color="000000"/>
              <w:bottom w:val="single" w:sz="8" w:space="0" w:color="000000"/>
              <w:right w:val="single" w:sz="8" w:space="0" w:color="000000"/>
            </w:tcBorders>
          </w:tcPr>
          <w:p w14:paraId="1E479157" w14:textId="77777777" w:rsidR="00783140" w:rsidRPr="00EB5B8B" w:rsidRDefault="00783140" w:rsidP="00EB5B8B">
            <w:pPr>
              <w:spacing w:line="259" w:lineRule="auto"/>
              <w:ind w:left="6"/>
              <w:jc w:val="center"/>
              <w:rPr>
                <w:bCs/>
                <w:sz w:val="20"/>
                <w:szCs w:val="20"/>
              </w:rPr>
            </w:pPr>
            <w:r w:rsidRPr="00EB5B8B">
              <w:rPr>
                <w:rFonts w:eastAsia="Calibri" w:cs="Calibri"/>
                <w:bCs/>
                <w:sz w:val="20"/>
                <w:szCs w:val="20"/>
              </w:rPr>
              <w:t xml:space="preserve">Container Terminal Particulars </w:t>
            </w:r>
          </w:p>
        </w:tc>
      </w:tr>
      <w:tr w:rsidR="00783140" w:rsidRPr="00EB5B8B" w14:paraId="3A089A79" w14:textId="77777777" w:rsidTr="000F1299">
        <w:trPr>
          <w:trHeight w:val="16"/>
        </w:trPr>
        <w:tc>
          <w:tcPr>
            <w:tcW w:w="0" w:type="auto"/>
            <w:tcBorders>
              <w:top w:val="single" w:sz="8" w:space="0" w:color="000000"/>
              <w:left w:val="single" w:sz="8" w:space="0" w:color="000000"/>
              <w:bottom w:val="single" w:sz="8" w:space="0" w:color="000000"/>
              <w:right w:val="single" w:sz="8" w:space="0" w:color="000000"/>
            </w:tcBorders>
          </w:tcPr>
          <w:p w14:paraId="10F4B675" w14:textId="77777777" w:rsidR="00783140" w:rsidRPr="00EB5B8B" w:rsidRDefault="00783140" w:rsidP="00EB5B8B">
            <w:pPr>
              <w:spacing w:line="259" w:lineRule="auto"/>
              <w:rPr>
                <w:sz w:val="20"/>
                <w:szCs w:val="20"/>
              </w:rPr>
            </w:pPr>
            <w:r w:rsidRPr="00EB5B8B">
              <w:rPr>
                <w:rFonts w:eastAsia="Calibri" w:cs="Calibri"/>
                <w:b/>
                <w:sz w:val="20"/>
                <w:szCs w:val="20"/>
              </w:rPr>
              <w:t>Volume</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vAlign w:val="center"/>
          </w:tcPr>
          <w:p w14:paraId="170871F6"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w:t>
            </w:r>
            <w:r w:rsidRPr="00EB5B8B">
              <w:rPr>
                <w:rFonts w:eastAsia="Calibri" w:cs="Calibri"/>
                <w:bCs/>
                <w:sz w:val="20"/>
                <w:szCs w:val="20"/>
              </w:rPr>
              <w:t xml:space="preserve"> </w:t>
            </w:r>
          </w:p>
        </w:tc>
      </w:tr>
      <w:tr w:rsidR="00783140" w:rsidRPr="00EB5B8B" w14:paraId="5846F7B1" w14:textId="77777777" w:rsidTr="00783140">
        <w:trPr>
          <w:trHeight w:val="49"/>
        </w:trPr>
        <w:tc>
          <w:tcPr>
            <w:tcW w:w="0" w:type="auto"/>
            <w:tcBorders>
              <w:top w:val="single" w:sz="8" w:space="0" w:color="000000"/>
              <w:left w:val="single" w:sz="8" w:space="0" w:color="000000"/>
              <w:bottom w:val="single" w:sz="8" w:space="0" w:color="000000"/>
              <w:right w:val="single" w:sz="8" w:space="0" w:color="000000"/>
            </w:tcBorders>
          </w:tcPr>
          <w:p w14:paraId="771ADEF5" w14:textId="77777777" w:rsidR="00783140" w:rsidRPr="00EB5B8B" w:rsidRDefault="00783140" w:rsidP="00EB5B8B">
            <w:pPr>
              <w:spacing w:line="259" w:lineRule="auto"/>
              <w:rPr>
                <w:sz w:val="20"/>
                <w:szCs w:val="20"/>
              </w:rPr>
            </w:pPr>
            <w:r w:rsidRPr="00EB5B8B">
              <w:rPr>
                <w:rFonts w:eastAsia="Calibri" w:cs="Calibri"/>
                <w:b/>
                <w:sz w:val="20"/>
                <w:szCs w:val="20"/>
              </w:rPr>
              <w:t>Length of Quay</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vAlign w:val="center"/>
          </w:tcPr>
          <w:p w14:paraId="5CE85663"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w:t>
            </w:r>
            <w:r w:rsidRPr="00EB5B8B">
              <w:rPr>
                <w:rFonts w:eastAsia="Calibri" w:cs="Calibri"/>
                <w:bCs/>
                <w:sz w:val="20"/>
                <w:szCs w:val="20"/>
              </w:rPr>
              <w:t xml:space="preserve"> </w:t>
            </w:r>
          </w:p>
        </w:tc>
      </w:tr>
      <w:tr w:rsidR="00783140" w:rsidRPr="00EB5B8B" w14:paraId="557C2B63" w14:textId="77777777" w:rsidTr="00783140">
        <w:trPr>
          <w:trHeight w:val="28"/>
        </w:trPr>
        <w:tc>
          <w:tcPr>
            <w:tcW w:w="0" w:type="auto"/>
            <w:tcBorders>
              <w:top w:val="single" w:sz="8" w:space="0" w:color="000000"/>
              <w:left w:val="single" w:sz="8" w:space="0" w:color="000000"/>
              <w:bottom w:val="single" w:sz="8" w:space="0" w:color="000000"/>
              <w:right w:val="single" w:sz="8" w:space="0" w:color="000000"/>
            </w:tcBorders>
          </w:tcPr>
          <w:p w14:paraId="35993870" w14:textId="77777777" w:rsidR="00783140" w:rsidRPr="00EB5B8B" w:rsidRDefault="00783140" w:rsidP="00EB5B8B">
            <w:pPr>
              <w:spacing w:line="259" w:lineRule="auto"/>
              <w:rPr>
                <w:sz w:val="20"/>
                <w:szCs w:val="20"/>
              </w:rPr>
            </w:pPr>
            <w:r w:rsidRPr="00EB5B8B">
              <w:rPr>
                <w:rFonts w:eastAsia="Calibri" w:cs="Calibri"/>
                <w:b/>
                <w:sz w:val="20"/>
                <w:szCs w:val="20"/>
              </w:rPr>
              <w:t>Depth of water at Quay</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vAlign w:val="center"/>
          </w:tcPr>
          <w:p w14:paraId="5216F32F"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w:t>
            </w:r>
            <w:r w:rsidRPr="00EB5B8B">
              <w:rPr>
                <w:rFonts w:eastAsia="Calibri" w:cs="Calibri"/>
                <w:bCs/>
                <w:sz w:val="20"/>
                <w:szCs w:val="20"/>
              </w:rPr>
              <w:t xml:space="preserve"> </w:t>
            </w:r>
          </w:p>
        </w:tc>
      </w:tr>
      <w:tr w:rsidR="00783140" w:rsidRPr="00EB5B8B" w14:paraId="16B0B5C1" w14:textId="77777777" w:rsidTr="00EB5B8B">
        <w:trPr>
          <w:trHeight w:val="147"/>
        </w:trPr>
        <w:tc>
          <w:tcPr>
            <w:tcW w:w="0" w:type="auto"/>
            <w:tcBorders>
              <w:top w:val="single" w:sz="8" w:space="0" w:color="000000"/>
              <w:left w:val="single" w:sz="8" w:space="0" w:color="000000"/>
              <w:bottom w:val="single" w:sz="8" w:space="0" w:color="000000"/>
              <w:right w:val="single" w:sz="8" w:space="0" w:color="000000"/>
            </w:tcBorders>
          </w:tcPr>
          <w:p w14:paraId="17996296" w14:textId="77777777" w:rsidR="00783140" w:rsidRPr="00EB5B8B" w:rsidRDefault="00783140" w:rsidP="00EB5B8B">
            <w:pPr>
              <w:spacing w:line="259" w:lineRule="auto"/>
              <w:rPr>
                <w:sz w:val="20"/>
                <w:szCs w:val="20"/>
              </w:rPr>
            </w:pPr>
            <w:r w:rsidRPr="00EB5B8B">
              <w:rPr>
                <w:rFonts w:eastAsia="Calibri" w:cs="Calibri"/>
                <w:b/>
                <w:sz w:val="20"/>
                <w:szCs w:val="20"/>
              </w:rPr>
              <w:t>Number of STS</w:t>
            </w:r>
            <w:r w:rsidRPr="00EB5B8B">
              <w:rPr>
                <w:rFonts w:eastAsia="Calibri" w:cs="Calibri"/>
                <w:sz w:val="20"/>
                <w:szCs w:val="20"/>
              </w:rPr>
              <w:t xml:space="preserve"> </w:t>
            </w:r>
          </w:p>
        </w:tc>
        <w:tc>
          <w:tcPr>
            <w:tcW w:w="5127" w:type="dxa"/>
            <w:tcBorders>
              <w:top w:val="single" w:sz="8" w:space="0" w:color="000000"/>
              <w:left w:val="single" w:sz="8" w:space="0" w:color="000000"/>
              <w:bottom w:val="single" w:sz="8" w:space="0" w:color="000000"/>
              <w:right w:val="single" w:sz="8" w:space="0" w:color="000000"/>
            </w:tcBorders>
            <w:vAlign w:val="center"/>
          </w:tcPr>
          <w:p w14:paraId="7267E45D" w14:textId="77777777" w:rsidR="00783140" w:rsidRPr="00EB5B8B" w:rsidRDefault="00783140" w:rsidP="00EB5B8B">
            <w:pPr>
              <w:spacing w:line="259" w:lineRule="auto"/>
              <w:rPr>
                <w:bCs/>
                <w:sz w:val="20"/>
                <w:szCs w:val="20"/>
              </w:rPr>
            </w:pPr>
            <w:r w:rsidRPr="00EB5B8B">
              <w:rPr>
                <w:rFonts w:eastAsia="Times New Roman" w:cs="Times New Roman"/>
                <w:bCs/>
                <w:sz w:val="20"/>
                <w:szCs w:val="20"/>
              </w:rPr>
              <w:t xml:space="preserve"> </w:t>
            </w:r>
            <w:r w:rsidRPr="00EB5B8B">
              <w:rPr>
                <w:rFonts w:eastAsia="Calibri" w:cs="Calibri"/>
                <w:bCs/>
                <w:sz w:val="20"/>
                <w:szCs w:val="20"/>
              </w:rPr>
              <w:t xml:space="preserve"> </w:t>
            </w:r>
          </w:p>
        </w:tc>
      </w:tr>
    </w:tbl>
    <w:p w14:paraId="5B49551D" w14:textId="77777777" w:rsidR="00783140" w:rsidRPr="00783140" w:rsidRDefault="00783140" w:rsidP="00783140">
      <w:pPr>
        <w:spacing w:after="0" w:line="240" w:lineRule="auto"/>
        <w:jc w:val="both"/>
        <w:outlineLvl w:val="0"/>
        <w:rPr>
          <w:rFonts w:eastAsia="Times New Roman" w:cs="Arial"/>
          <w:bCs/>
          <w:sz w:val="24"/>
          <w:szCs w:val="32"/>
          <w:lang w:val="en-GB"/>
        </w:rPr>
      </w:pPr>
    </w:p>
    <w:p w14:paraId="27530F7B" w14:textId="4EFC6DB5" w:rsidR="00783140" w:rsidRPr="00783140" w:rsidRDefault="00783140" w:rsidP="00EB5B8B">
      <w:pPr>
        <w:keepNext/>
        <w:spacing w:after="0" w:line="240" w:lineRule="auto"/>
        <w:outlineLvl w:val="0"/>
        <w:rPr>
          <w:rFonts w:eastAsia="Times New Roman" w:cs="Arial"/>
          <w:b/>
          <w:bCs/>
          <w:i/>
          <w:sz w:val="24"/>
          <w:szCs w:val="32"/>
          <w:u w:val="single"/>
          <w:lang w:val="en-GB"/>
        </w:rPr>
      </w:pPr>
      <w:r w:rsidRPr="00783140">
        <w:rPr>
          <w:rFonts w:eastAsia="Times New Roman" w:cs="Arial"/>
          <w:b/>
          <w:bCs/>
          <w:i/>
          <w:sz w:val="24"/>
          <w:szCs w:val="32"/>
          <w:u w:val="single"/>
          <w:lang w:val="en-GB"/>
        </w:rPr>
        <w:lastRenderedPageBreak/>
        <w:t>Summary of Waste Reception Facilities Provided</w:t>
      </w:r>
      <w:r w:rsidR="00EB5B8B">
        <w:rPr>
          <w:rFonts w:eastAsia="Times New Roman" w:cs="Arial"/>
          <w:b/>
          <w:bCs/>
          <w:i/>
          <w:sz w:val="24"/>
          <w:szCs w:val="32"/>
          <w:u w:val="single"/>
          <w:lang w:val="en-GB"/>
        </w:rPr>
        <w:br/>
      </w:r>
    </w:p>
    <w:tbl>
      <w:tblPr>
        <w:tblW w:w="9233"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862"/>
        <w:gridCol w:w="992"/>
        <w:gridCol w:w="1985"/>
        <w:gridCol w:w="1842"/>
        <w:gridCol w:w="2552"/>
      </w:tblGrid>
      <w:tr w:rsidR="00EB5B8B" w:rsidRPr="00EB5B8B" w14:paraId="64CC5C01" w14:textId="77777777" w:rsidTr="00EB5B8B">
        <w:trPr>
          <w:trHeight w:val="723"/>
        </w:trPr>
        <w:tc>
          <w:tcPr>
            <w:tcW w:w="1862" w:type="dxa"/>
            <w:shd w:val="clear" w:color="auto" w:fill="auto"/>
            <w:tcMar>
              <w:top w:w="15" w:type="dxa"/>
              <w:left w:w="108" w:type="dxa"/>
              <w:bottom w:w="0" w:type="dxa"/>
              <w:right w:w="108" w:type="dxa"/>
            </w:tcMar>
            <w:hideMark/>
          </w:tcPr>
          <w:p w14:paraId="79AF20E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Type of Waste</w:t>
            </w:r>
          </w:p>
        </w:tc>
        <w:tc>
          <w:tcPr>
            <w:tcW w:w="992" w:type="dxa"/>
            <w:shd w:val="clear" w:color="auto" w:fill="auto"/>
            <w:tcMar>
              <w:top w:w="15" w:type="dxa"/>
              <w:left w:w="108" w:type="dxa"/>
              <w:bottom w:w="0" w:type="dxa"/>
              <w:right w:w="108" w:type="dxa"/>
            </w:tcMar>
            <w:hideMark/>
          </w:tcPr>
          <w:p w14:paraId="4E8F51E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Can Waste be Received </w:t>
            </w:r>
          </w:p>
          <w:p w14:paraId="6B4700E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 or N)</w:t>
            </w:r>
          </w:p>
        </w:tc>
        <w:tc>
          <w:tcPr>
            <w:tcW w:w="1985" w:type="dxa"/>
            <w:shd w:val="clear" w:color="auto" w:fill="auto"/>
            <w:tcMar>
              <w:top w:w="15" w:type="dxa"/>
              <w:left w:w="108" w:type="dxa"/>
              <w:bottom w:w="0" w:type="dxa"/>
              <w:right w:w="108" w:type="dxa"/>
            </w:tcMar>
            <w:hideMark/>
          </w:tcPr>
          <w:p w14:paraId="1DF9CDB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Type of Reception Facility</w:t>
            </w:r>
          </w:p>
          <w:p w14:paraId="1356E4B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(Fixed, Road Tanker or Barge)</w:t>
            </w:r>
          </w:p>
        </w:tc>
        <w:tc>
          <w:tcPr>
            <w:tcW w:w="1842" w:type="dxa"/>
            <w:shd w:val="clear" w:color="auto" w:fill="auto"/>
            <w:tcMar>
              <w:top w:w="15" w:type="dxa"/>
              <w:left w:w="108" w:type="dxa"/>
              <w:bottom w:w="0" w:type="dxa"/>
              <w:right w:w="108" w:type="dxa"/>
            </w:tcMar>
            <w:hideMark/>
          </w:tcPr>
          <w:p w14:paraId="07920406" w14:textId="24C32696"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Limitations in Capacity</w:t>
            </w:r>
          </w:p>
          <w:p w14:paraId="07B11A1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(m</w:t>
            </w:r>
            <w:r w:rsidRPr="00EB5B8B">
              <w:rPr>
                <w:rFonts w:eastAsia="Times New Roman" w:cs="Times New Roman"/>
                <w:sz w:val="20"/>
                <w:szCs w:val="20"/>
                <w:vertAlign w:val="superscript"/>
                <w:lang w:val="en-GB"/>
              </w:rPr>
              <w:t>3</w:t>
            </w:r>
            <w:r w:rsidRPr="00EB5B8B">
              <w:rPr>
                <w:rFonts w:eastAsia="Times New Roman" w:cs="Times New Roman"/>
                <w:sz w:val="20"/>
                <w:szCs w:val="20"/>
                <w:lang w:val="en-GB"/>
              </w:rPr>
              <w:t xml:space="preserve"> )</w:t>
            </w:r>
          </w:p>
        </w:tc>
        <w:tc>
          <w:tcPr>
            <w:tcW w:w="2552" w:type="dxa"/>
            <w:shd w:val="clear" w:color="auto" w:fill="auto"/>
            <w:tcMar>
              <w:top w:w="15" w:type="dxa"/>
              <w:left w:w="108" w:type="dxa"/>
              <w:bottom w:w="0" w:type="dxa"/>
              <w:right w:w="108" w:type="dxa"/>
            </w:tcMar>
            <w:hideMark/>
          </w:tcPr>
          <w:p w14:paraId="3042E23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Service Provider</w:t>
            </w:r>
          </w:p>
          <w:p w14:paraId="10EDF7A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(Port, Private Contractor, State Authority </w:t>
            </w:r>
          </w:p>
          <w:p w14:paraId="1441C18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or Other)</w:t>
            </w:r>
          </w:p>
          <w:p w14:paraId="39AAB41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Indicate the number of service providers</w:t>
            </w:r>
          </w:p>
        </w:tc>
      </w:tr>
      <w:tr w:rsidR="00EB5B8B" w:rsidRPr="00EB5B8B" w14:paraId="55B6FF4C" w14:textId="77777777" w:rsidTr="00EB5B8B">
        <w:trPr>
          <w:trHeight w:val="139"/>
        </w:trPr>
        <w:tc>
          <w:tcPr>
            <w:tcW w:w="1862" w:type="dxa"/>
            <w:shd w:val="clear" w:color="auto" w:fill="auto"/>
            <w:tcMar>
              <w:top w:w="15" w:type="dxa"/>
              <w:left w:w="108" w:type="dxa"/>
              <w:bottom w:w="0" w:type="dxa"/>
              <w:right w:w="108" w:type="dxa"/>
            </w:tcMar>
            <w:hideMark/>
          </w:tcPr>
          <w:p w14:paraId="0EF2774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w:t>
            </w:r>
          </w:p>
        </w:tc>
        <w:tc>
          <w:tcPr>
            <w:tcW w:w="992" w:type="dxa"/>
            <w:shd w:val="clear" w:color="auto" w:fill="auto"/>
            <w:tcMar>
              <w:top w:w="15" w:type="dxa"/>
              <w:left w:w="108" w:type="dxa"/>
              <w:bottom w:w="0" w:type="dxa"/>
              <w:right w:w="108" w:type="dxa"/>
            </w:tcMar>
            <w:hideMark/>
          </w:tcPr>
          <w:p w14:paraId="06D7456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985" w:type="dxa"/>
            <w:shd w:val="clear" w:color="auto" w:fill="auto"/>
            <w:tcMar>
              <w:top w:w="15" w:type="dxa"/>
              <w:left w:w="108" w:type="dxa"/>
              <w:bottom w:w="0" w:type="dxa"/>
              <w:right w:w="108" w:type="dxa"/>
            </w:tcMar>
            <w:hideMark/>
          </w:tcPr>
          <w:p w14:paraId="0B8F1D8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842" w:type="dxa"/>
            <w:shd w:val="clear" w:color="auto" w:fill="auto"/>
            <w:tcMar>
              <w:top w:w="15" w:type="dxa"/>
              <w:left w:w="108" w:type="dxa"/>
              <w:bottom w:w="0" w:type="dxa"/>
              <w:right w:w="108" w:type="dxa"/>
            </w:tcMar>
            <w:hideMark/>
          </w:tcPr>
          <w:p w14:paraId="0C6C56A1" w14:textId="7B135D92"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552" w:type="dxa"/>
            <w:shd w:val="clear" w:color="auto" w:fill="auto"/>
            <w:tcMar>
              <w:top w:w="15" w:type="dxa"/>
              <w:left w:w="108" w:type="dxa"/>
              <w:bottom w:w="0" w:type="dxa"/>
              <w:right w:w="108" w:type="dxa"/>
            </w:tcMar>
            <w:hideMark/>
          </w:tcPr>
          <w:p w14:paraId="334413C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EB5B8B" w:rsidRPr="00EB5B8B" w14:paraId="240915D3" w14:textId="77777777" w:rsidTr="00EB5B8B">
        <w:trPr>
          <w:trHeight w:val="148"/>
        </w:trPr>
        <w:tc>
          <w:tcPr>
            <w:tcW w:w="1862" w:type="dxa"/>
            <w:shd w:val="clear" w:color="auto" w:fill="auto"/>
            <w:tcMar>
              <w:top w:w="15" w:type="dxa"/>
              <w:left w:w="108" w:type="dxa"/>
              <w:bottom w:w="0" w:type="dxa"/>
              <w:right w:w="108" w:type="dxa"/>
            </w:tcMar>
            <w:hideMark/>
          </w:tcPr>
          <w:p w14:paraId="686CF02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 tank washings</w:t>
            </w:r>
          </w:p>
        </w:tc>
        <w:tc>
          <w:tcPr>
            <w:tcW w:w="992" w:type="dxa"/>
            <w:shd w:val="clear" w:color="auto" w:fill="auto"/>
            <w:tcMar>
              <w:top w:w="15" w:type="dxa"/>
              <w:left w:w="108" w:type="dxa"/>
              <w:bottom w:w="0" w:type="dxa"/>
              <w:right w:w="108" w:type="dxa"/>
            </w:tcMar>
            <w:hideMark/>
          </w:tcPr>
          <w:p w14:paraId="3647124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Y </w:t>
            </w:r>
          </w:p>
        </w:tc>
        <w:tc>
          <w:tcPr>
            <w:tcW w:w="1985" w:type="dxa"/>
            <w:shd w:val="clear" w:color="auto" w:fill="auto"/>
            <w:tcMar>
              <w:top w:w="15" w:type="dxa"/>
              <w:left w:w="108" w:type="dxa"/>
              <w:bottom w:w="0" w:type="dxa"/>
              <w:right w:w="108" w:type="dxa"/>
            </w:tcMar>
            <w:hideMark/>
          </w:tcPr>
          <w:p w14:paraId="5F958B3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Fixed</w:t>
            </w:r>
          </w:p>
        </w:tc>
        <w:tc>
          <w:tcPr>
            <w:tcW w:w="1842" w:type="dxa"/>
            <w:shd w:val="clear" w:color="auto" w:fill="auto"/>
            <w:tcMar>
              <w:top w:w="15" w:type="dxa"/>
              <w:left w:w="108" w:type="dxa"/>
              <w:bottom w:w="0" w:type="dxa"/>
              <w:right w:w="108" w:type="dxa"/>
            </w:tcMar>
            <w:hideMark/>
          </w:tcPr>
          <w:p w14:paraId="070A406E" w14:textId="7532DC33"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2F567D1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6D8FD198" w14:textId="77777777" w:rsidTr="00EB5B8B">
        <w:trPr>
          <w:trHeight w:val="148"/>
        </w:trPr>
        <w:tc>
          <w:tcPr>
            <w:tcW w:w="1862" w:type="dxa"/>
            <w:shd w:val="clear" w:color="auto" w:fill="auto"/>
            <w:tcMar>
              <w:top w:w="15" w:type="dxa"/>
              <w:left w:w="108" w:type="dxa"/>
              <w:bottom w:w="0" w:type="dxa"/>
              <w:right w:w="108" w:type="dxa"/>
            </w:tcMar>
            <w:hideMark/>
          </w:tcPr>
          <w:p w14:paraId="0B9703E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Dirty ballast water</w:t>
            </w:r>
          </w:p>
        </w:tc>
        <w:tc>
          <w:tcPr>
            <w:tcW w:w="992" w:type="dxa"/>
            <w:shd w:val="clear" w:color="auto" w:fill="auto"/>
            <w:tcMar>
              <w:top w:w="15" w:type="dxa"/>
              <w:left w:w="108" w:type="dxa"/>
              <w:bottom w:w="0" w:type="dxa"/>
              <w:right w:w="108" w:type="dxa"/>
            </w:tcMar>
            <w:hideMark/>
          </w:tcPr>
          <w:p w14:paraId="3B7DEDB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NA</w:t>
            </w:r>
          </w:p>
        </w:tc>
        <w:tc>
          <w:tcPr>
            <w:tcW w:w="1985" w:type="dxa"/>
            <w:shd w:val="clear" w:color="auto" w:fill="auto"/>
            <w:tcMar>
              <w:top w:w="15" w:type="dxa"/>
              <w:left w:w="108" w:type="dxa"/>
              <w:bottom w:w="0" w:type="dxa"/>
              <w:right w:w="108" w:type="dxa"/>
            </w:tcMar>
            <w:hideMark/>
          </w:tcPr>
          <w:p w14:paraId="6914764A" w14:textId="77777777" w:rsidR="00EB5B8B" w:rsidRPr="00EB5B8B" w:rsidRDefault="00EB5B8B" w:rsidP="00D93DF7">
            <w:pPr>
              <w:spacing w:after="0" w:line="240" w:lineRule="auto"/>
              <w:jc w:val="both"/>
              <w:rPr>
                <w:rFonts w:eastAsia="Times New Roman" w:cs="Times New Roman"/>
                <w:sz w:val="20"/>
                <w:szCs w:val="20"/>
              </w:rPr>
            </w:pPr>
          </w:p>
        </w:tc>
        <w:tc>
          <w:tcPr>
            <w:tcW w:w="1842" w:type="dxa"/>
            <w:shd w:val="clear" w:color="auto" w:fill="auto"/>
            <w:tcMar>
              <w:top w:w="15" w:type="dxa"/>
              <w:left w:w="108" w:type="dxa"/>
              <w:bottom w:w="0" w:type="dxa"/>
              <w:right w:w="108" w:type="dxa"/>
            </w:tcMar>
            <w:hideMark/>
          </w:tcPr>
          <w:p w14:paraId="510AF0AA" w14:textId="34336C19"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2BBF864C" w14:textId="77777777" w:rsidR="00EB5B8B" w:rsidRPr="00EB5B8B" w:rsidRDefault="00EB5B8B" w:rsidP="00D93DF7">
            <w:pPr>
              <w:spacing w:after="0" w:line="240" w:lineRule="auto"/>
              <w:jc w:val="both"/>
              <w:rPr>
                <w:rFonts w:eastAsia="Times New Roman" w:cs="Times New Roman"/>
                <w:sz w:val="20"/>
                <w:szCs w:val="20"/>
              </w:rPr>
            </w:pPr>
          </w:p>
        </w:tc>
      </w:tr>
      <w:tr w:rsidR="00EB5B8B" w:rsidRPr="00EB5B8B" w14:paraId="6C9A386D" w14:textId="77777777" w:rsidTr="00EB5B8B">
        <w:trPr>
          <w:trHeight w:val="148"/>
        </w:trPr>
        <w:tc>
          <w:tcPr>
            <w:tcW w:w="1862" w:type="dxa"/>
            <w:shd w:val="clear" w:color="auto" w:fill="auto"/>
            <w:tcMar>
              <w:top w:w="15" w:type="dxa"/>
              <w:left w:w="108" w:type="dxa"/>
              <w:bottom w:w="0" w:type="dxa"/>
              <w:right w:w="108" w:type="dxa"/>
            </w:tcMar>
            <w:hideMark/>
          </w:tcPr>
          <w:p w14:paraId="4168B91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 bilge water</w:t>
            </w:r>
          </w:p>
        </w:tc>
        <w:tc>
          <w:tcPr>
            <w:tcW w:w="992" w:type="dxa"/>
            <w:shd w:val="clear" w:color="auto" w:fill="auto"/>
            <w:tcMar>
              <w:top w:w="15" w:type="dxa"/>
              <w:left w:w="108" w:type="dxa"/>
              <w:bottom w:w="0" w:type="dxa"/>
              <w:right w:w="108" w:type="dxa"/>
            </w:tcMar>
            <w:hideMark/>
          </w:tcPr>
          <w:p w14:paraId="69909CF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Y </w:t>
            </w:r>
          </w:p>
        </w:tc>
        <w:tc>
          <w:tcPr>
            <w:tcW w:w="1985" w:type="dxa"/>
            <w:shd w:val="clear" w:color="auto" w:fill="auto"/>
            <w:tcMar>
              <w:top w:w="15" w:type="dxa"/>
              <w:left w:w="108" w:type="dxa"/>
              <w:bottom w:w="0" w:type="dxa"/>
              <w:right w:w="108" w:type="dxa"/>
            </w:tcMar>
            <w:hideMark/>
          </w:tcPr>
          <w:p w14:paraId="6BE276C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Fixed</w:t>
            </w:r>
          </w:p>
        </w:tc>
        <w:tc>
          <w:tcPr>
            <w:tcW w:w="1842" w:type="dxa"/>
            <w:shd w:val="clear" w:color="auto" w:fill="auto"/>
            <w:tcMar>
              <w:top w:w="15" w:type="dxa"/>
              <w:left w:w="108" w:type="dxa"/>
              <w:bottom w:w="0" w:type="dxa"/>
              <w:right w:w="108" w:type="dxa"/>
            </w:tcMar>
            <w:hideMark/>
          </w:tcPr>
          <w:p w14:paraId="69F2F82B" w14:textId="6B39F20E" w:rsidR="00EB5B8B" w:rsidRPr="00EB5B8B" w:rsidRDefault="00EB5B8B" w:rsidP="00D93DF7">
            <w:pPr>
              <w:spacing w:after="0" w:line="240" w:lineRule="auto"/>
              <w:ind w:left="53" w:firstLine="336"/>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2927880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22AB8A22" w14:textId="77777777" w:rsidTr="00EB5B8B">
        <w:trPr>
          <w:trHeight w:val="139"/>
        </w:trPr>
        <w:tc>
          <w:tcPr>
            <w:tcW w:w="1862" w:type="dxa"/>
            <w:shd w:val="clear" w:color="auto" w:fill="auto"/>
            <w:tcMar>
              <w:top w:w="15" w:type="dxa"/>
              <w:left w:w="108" w:type="dxa"/>
              <w:bottom w:w="0" w:type="dxa"/>
              <w:right w:w="108" w:type="dxa"/>
            </w:tcMar>
            <w:hideMark/>
          </w:tcPr>
          <w:p w14:paraId="73739D2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 Sludge</w:t>
            </w:r>
          </w:p>
        </w:tc>
        <w:tc>
          <w:tcPr>
            <w:tcW w:w="992" w:type="dxa"/>
            <w:shd w:val="clear" w:color="auto" w:fill="auto"/>
            <w:tcMar>
              <w:top w:w="15" w:type="dxa"/>
              <w:left w:w="108" w:type="dxa"/>
              <w:bottom w:w="0" w:type="dxa"/>
              <w:right w:w="108" w:type="dxa"/>
            </w:tcMar>
            <w:hideMark/>
          </w:tcPr>
          <w:p w14:paraId="35613FE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NA</w:t>
            </w:r>
          </w:p>
        </w:tc>
        <w:tc>
          <w:tcPr>
            <w:tcW w:w="1985" w:type="dxa"/>
            <w:shd w:val="clear" w:color="auto" w:fill="auto"/>
            <w:tcMar>
              <w:top w:w="15" w:type="dxa"/>
              <w:left w:w="108" w:type="dxa"/>
              <w:bottom w:w="0" w:type="dxa"/>
              <w:right w:w="108" w:type="dxa"/>
            </w:tcMar>
            <w:hideMark/>
          </w:tcPr>
          <w:p w14:paraId="6EDE680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1842" w:type="dxa"/>
            <w:shd w:val="clear" w:color="auto" w:fill="auto"/>
            <w:tcMar>
              <w:top w:w="15" w:type="dxa"/>
              <w:left w:w="108" w:type="dxa"/>
              <w:bottom w:w="0" w:type="dxa"/>
              <w:right w:w="108" w:type="dxa"/>
            </w:tcMar>
            <w:hideMark/>
          </w:tcPr>
          <w:p w14:paraId="654A8559" w14:textId="30458428"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2552" w:type="dxa"/>
            <w:shd w:val="clear" w:color="auto" w:fill="auto"/>
            <w:tcMar>
              <w:top w:w="15" w:type="dxa"/>
              <w:left w:w="108" w:type="dxa"/>
              <w:bottom w:w="0" w:type="dxa"/>
              <w:right w:w="108" w:type="dxa"/>
            </w:tcMar>
            <w:hideMark/>
          </w:tcPr>
          <w:p w14:paraId="76EAA43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r>
      <w:tr w:rsidR="00EB5B8B" w:rsidRPr="00EB5B8B" w14:paraId="52C469BB" w14:textId="77777777" w:rsidTr="00EB5B8B">
        <w:trPr>
          <w:trHeight w:val="148"/>
        </w:trPr>
        <w:tc>
          <w:tcPr>
            <w:tcW w:w="1862" w:type="dxa"/>
            <w:shd w:val="clear" w:color="auto" w:fill="auto"/>
            <w:tcMar>
              <w:top w:w="15" w:type="dxa"/>
              <w:left w:w="108" w:type="dxa"/>
              <w:bottom w:w="0" w:type="dxa"/>
              <w:right w:w="108" w:type="dxa"/>
            </w:tcMar>
            <w:hideMark/>
          </w:tcPr>
          <w:p w14:paraId="29DF096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Used lubricating oil</w:t>
            </w:r>
          </w:p>
        </w:tc>
        <w:tc>
          <w:tcPr>
            <w:tcW w:w="992" w:type="dxa"/>
            <w:shd w:val="clear" w:color="auto" w:fill="auto"/>
            <w:tcMar>
              <w:top w:w="15" w:type="dxa"/>
              <w:left w:w="108" w:type="dxa"/>
              <w:bottom w:w="0" w:type="dxa"/>
              <w:right w:w="108" w:type="dxa"/>
            </w:tcMar>
            <w:hideMark/>
          </w:tcPr>
          <w:p w14:paraId="6C78801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5" w:type="dxa"/>
            <w:shd w:val="clear" w:color="auto" w:fill="auto"/>
            <w:tcMar>
              <w:top w:w="15" w:type="dxa"/>
              <w:left w:w="108" w:type="dxa"/>
              <w:bottom w:w="0" w:type="dxa"/>
              <w:right w:w="108" w:type="dxa"/>
            </w:tcMar>
            <w:hideMark/>
          </w:tcPr>
          <w:p w14:paraId="65D7041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Fixed</w:t>
            </w:r>
          </w:p>
        </w:tc>
        <w:tc>
          <w:tcPr>
            <w:tcW w:w="1842" w:type="dxa"/>
            <w:shd w:val="clear" w:color="auto" w:fill="auto"/>
            <w:tcMar>
              <w:top w:w="15" w:type="dxa"/>
              <w:left w:w="108" w:type="dxa"/>
              <w:bottom w:w="0" w:type="dxa"/>
              <w:right w:w="108" w:type="dxa"/>
            </w:tcMar>
            <w:hideMark/>
          </w:tcPr>
          <w:p w14:paraId="04C4CB70" w14:textId="6E8872A9"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0CBD3C7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EB5B8B" w:rsidRPr="00EB5B8B" w14:paraId="15C2798C" w14:textId="77777777" w:rsidTr="00EB5B8B">
        <w:trPr>
          <w:trHeight w:val="148"/>
        </w:trPr>
        <w:tc>
          <w:tcPr>
            <w:tcW w:w="1862" w:type="dxa"/>
            <w:shd w:val="clear" w:color="auto" w:fill="auto"/>
            <w:tcMar>
              <w:top w:w="15" w:type="dxa"/>
              <w:left w:w="108" w:type="dxa"/>
              <w:bottom w:w="0" w:type="dxa"/>
              <w:right w:w="108" w:type="dxa"/>
            </w:tcMar>
            <w:hideMark/>
          </w:tcPr>
          <w:p w14:paraId="54190AF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992" w:type="dxa"/>
            <w:shd w:val="clear" w:color="auto" w:fill="auto"/>
            <w:tcMar>
              <w:top w:w="15" w:type="dxa"/>
              <w:left w:w="108" w:type="dxa"/>
              <w:bottom w:w="0" w:type="dxa"/>
              <w:right w:w="108" w:type="dxa"/>
            </w:tcMar>
            <w:hideMark/>
          </w:tcPr>
          <w:p w14:paraId="5FC786DE" w14:textId="77777777" w:rsidR="00EB5B8B" w:rsidRPr="00EB5B8B" w:rsidRDefault="00EB5B8B" w:rsidP="00D93DF7">
            <w:pPr>
              <w:spacing w:after="0" w:line="240" w:lineRule="auto"/>
              <w:jc w:val="both"/>
              <w:rPr>
                <w:rFonts w:eastAsia="Times New Roman" w:cs="Times New Roman"/>
                <w:sz w:val="20"/>
                <w:szCs w:val="20"/>
              </w:rPr>
            </w:pPr>
          </w:p>
        </w:tc>
        <w:tc>
          <w:tcPr>
            <w:tcW w:w="1985" w:type="dxa"/>
            <w:shd w:val="clear" w:color="auto" w:fill="auto"/>
            <w:tcMar>
              <w:top w:w="15" w:type="dxa"/>
              <w:left w:w="108" w:type="dxa"/>
              <w:bottom w:w="0" w:type="dxa"/>
              <w:right w:w="108" w:type="dxa"/>
            </w:tcMar>
            <w:hideMark/>
          </w:tcPr>
          <w:p w14:paraId="048DCF44" w14:textId="77777777" w:rsidR="00EB5B8B" w:rsidRPr="00EB5B8B" w:rsidRDefault="00EB5B8B" w:rsidP="00D93DF7">
            <w:pPr>
              <w:spacing w:after="0" w:line="240" w:lineRule="auto"/>
              <w:jc w:val="both"/>
              <w:rPr>
                <w:rFonts w:eastAsia="Times New Roman" w:cs="Times New Roman"/>
                <w:sz w:val="20"/>
                <w:szCs w:val="20"/>
              </w:rPr>
            </w:pPr>
          </w:p>
        </w:tc>
        <w:tc>
          <w:tcPr>
            <w:tcW w:w="1842" w:type="dxa"/>
            <w:shd w:val="clear" w:color="auto" w:fill="auto"/>
            <w:tcMar>
              <w:top w:w="15" w:type="dxa"/>
              <w:left w:w="108" w:type="dxa"/>
              <w:bottom w:w="0" w:type="dxa"/>
              <w:right w:w="108" w:type="dxa"/>
            </w:tcMar>
            <w:hideMark/>
          </w:tcPr>
          <w:p w14:paraId="4F55044C" w14:textId="397441F0"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0B92B1FA" w14:textId="77777777" w:rsidR="00EB5B8B" w:rsidRPr="00EB5B8B" w:rsidRDefault="00EB5B8B" w:rsidP="00D93DF7">
            <w:pPr>
              <w:spacing w:after="0" w:line="240" w:lineRule="auto"/>
              <w:jc w:val="both"/>
              <w:rPr>
                <w:rFonts w:eastAsia="Times New Roman" w:cs="Times New Roman"/>
                <w:sz w:val="20"/>
                <w:szCs w:val="20"/>
              </w:rPr>
            </w:pPr>
          </w:p>
        </w:tc>
      </w:tr>
      <w:tr w:rsidR="00EB5B8B" w:rsidRPr="00EB5B8B" w14:paraId="43ABD32C" w14:textId="77777777" w:rsidTr="00EB5B8B">
        <w:trPr>
          <w:trHeight w:val="148"/>
        </w:trPr>
        <w:tc>
          <w:tcPr>
            <w:tcW w:w="1862" w:type="dxa"/>
            <w:shd w:val="clear" w:color="auto" w:fill="auto"/>
            <w:tcMar>
              <w:top w:w="15" w:type="dxa"/>
              <w:left w:w="108" w:type="dxa"/>
              <w:bottom w:w="0" w:type="dxa"/>
              <w:right w:w="108" w:type="dxa"/>
            </w:tcMar>
            <w:hideMark/>
          </w:tcPr>
          <w:p w14:paraId="60BDAC6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Noxious Liquid Substances</w:t>
            </w:r>
          </w:p>
        </w:tc>
        <w:tc>
          <w:tcPr>
            <w:tcW w:w="992" w:type="dxa"/>
            <w:shd w:val="clear" w:color="auto" w:fill="auto"/>
            <w:tcMar>
              <w:top w:w="15" w:type="dxa"/>
              <w:left w:w="108" w:type="dxa"/>
              <w:bottom w:w="0" w:type="dxa"/>
              <w:right w:w="108" w:type="dxa"/>
            </w:tcMar>
            <w:hideMark/>
          </w:tcPr>
          <w:p w14:paraId="678BBC4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NA</w:t>
            </w:r>
          </w:p>
        </w:tc>
        <w:tc>
          <w:tcPr>
            <w:tcW w:w="1985" w:type="dxa"/>
            <w:shd w:val="clear" w:color="auto" w:fill="auto"/>
            <w:tcMar>
              <w:top w:w="15" w:type="dxa"/>
              <w:left w:w="108" w:type="dxa"/>
              <w:bottom w:w="0" w:type="dxa"/>
              <w:right w:w="108" w:type="dxa"/>
            </w:tcMar>
            <w:hideMark/>
          </w:tcPr>
          <w:p w14:paraId="76C2562A" w14:textId="77777777" w:rsidR="00EB5B8B" w:rsidRPr="00EB5B8B" w:rsidRDefault="00EB5B8B" w:rsidP="00D93DF7">
            <w:pPr>
              <w:spacing w:after="0" w:line="240" w:lineRule="auto"/>
              <w:jc w:val="both"/>
              <w:rPr>
                <w:rFonts w:eastAsia="Times New Roman" w:cs="Times New Roman"/>
                <w:sz w:val="20"/>
                <w:szCs w:val="20"/>
              </w:rPr>
            </w:pPr>
          </w:p>
        </w:tc>
        <w:tc>
          <w:tcPr>
            <w:tcW w:w="1842" w:type="dxa"/>
            <w:shd w:val="clear" w:color="auto" w:fill="auto"/>
            <w:tcMar>
              <w:top w:w="15" w:type="dxa"/>
              <w:left w:w="108" w:type="dxa"/>
              <w:bottom w:w="0" w:type="dxa"/>
              <w:right w:w="108" w:type="dxa"/>
            </w:tcMar>
            <w:hideMark/>
          </w:tcPr>
          <w:p w14:paraId="187084D1" w14:textId="26DAD955"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2FA40DA2" w14:textId="77777777" w:rsidR="00EB5B8B" w:rsidRPr="00EB5B8B" w:rsidRDefault="00EB5B8B" w:rsidP="00D93DF7">
            <w:pPr>
              <w:spacing w:after="0" w:line="240" w:lineRule="auto"/>
              <w:jc w:val="both"/>
              <w:rPr>
                <w:rFonts w:eastAsia="Times New Roman" w:cs="Times New Roman"/>
                <w:sz w:val="20"/>
                <w:szCs w:val="20"/>
              </w:rPr>
            </w:pPr>
          </w:p>
        </w:tc>
      </w:tr>
      <w:tr w:rsidR="00EB5B8B" w:rsidRPr="00EB5B8B" w14:paraId="3962CD18" w14:textId="77777777" w:rsidTr="00EB5B8B">
        <w:trPr>
          <w:trHeight w:val="280"/>
        </w:trPr>
        <w:tc>
          <w:tcPr>
            <w:tcW w:w="1862" w:type="dxa"/>
            <w:shd w:val="clear" w:color="auto" w:fill="auto"/>
            <w:tcMar>
              <w:top w:w="15" w:type="dxa"/>
              <w:left w:w="108" w:type="dxa"/>
              <w:bottom w:w="0" w:type="dxa"/>
              <w:right w:w="108" w:type="dxa"/>
            </w:tcMar>
            <w:hideMark/>
          </w:tcPr>
          <w:p w14:paraId="31D1183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w:t>
            </w:r>
          </w:p>
        </w:tc>
        <w:tc>
          <w:tcPr>
            <w:tcW w:w="992" w:type="dxa"/>
            <w:shd w:val="clear" w:color="auto" w:fill="auto"/>
            <w:tcMar>
              <w:top w:w="15" w:type="dxa"/>
              <w:left w:w="108" w:type="dxa"/>
              <w:bottom w:w="0" w:type="dxa"/>
              <w:right w:w="108" w:type="dxa"/>
            </w:tcMar>
            <w:hideMark/>
          </w:tcPr>
          <w:p w14:paraId="3D9B295C" w14:textId="77777777" w:rsidR="00EB5B8B" w:rsidRPr="00EB5B8B" w:rsidRDefault="00EB5B8B" w:rsidP="00D93DF7">
            <w:pPr>
              <w:spacing w:after="0" w:line="240" w:lineRule="auto"/>
              <w:jc w:val="both"/>
              <w:rPr>
                <w:rFonts w:eastAsia="Times New Roman" w:cs="Times New Roman"/>
                <w:sz w:val="20"/>
                <w:szCs w:val="20"/>
              </w:rPr>
            </w:pPr>
          </w:p>
        </w:tc>
        <w:tc>
          <w:tcPr>
            <w:tcW w:w="1985" w:type="dxa"/>
            <w:shd w:val="clear" w:color="auto" w:fill="auto"/>
            <w:tcMar>
              <w:top w:w="15" w:type="dxa"/>
              <w:left w:w="108" w:type="dxa"/>
              <w:bottom w:w="0" w:type="dxa"/>
              <w:right w:w="108" w:type="dxa"/>
            </w:tcMar>
            <w:hideMark/>
          </w:tcPr>
          <w:p w14:paraId="048E826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842" w:type="dxa"/>
            <w:shd w:val="clear" w:color="auto" w:fill="auto"/>
            <w:tcMar>
              <w:top w:w="15" w:type="dxa"/>
              <w:left w:w="108" w:type="dxa"/>
              <w:bottom w:w="0" w:type="dxa"/>
              <w:right w:w="108" w:type="dxa"/>
            </w:tcMar>
            <w:hideMark/>
          </w:tcPr>
          <w:p w14:paraId="6A2E0E19" w14:textId="39B5EF8B"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10 m3 (max) per vessel</w:t>
            </w:r>
          </w:p>
        </w:tc>
        <w:tc>
          <w:tcPr>
            <w:tcW w:w="2552" w:type="dxa"/>
            <w:shd w:val="clear" w:color="auto" w:fill="auto"/>
            <w:tcMar>
              <w:top w:w="15" w:type="dxa"/>
              <w:left w:w="108" w:type="dxa"/>
              <w:bottom w:w="0" w:type="dxa"/>
              <w:right w:w="108" w:type="dxa"/>
            </w:tcMar>
            <w:hideMark/>
          </w:tcPr>
          <w:p w14:paraId="03DFBD03" w14:textId="77777777" w:rsidR="00EB5B8B" w:rsidRPr="00EB5B8B" w:rsidRDefault="00EB5B8B" w:rsidP="00D93DF7">
            <w:pPr>
              <w:spacing w:after="0" w:line="240" w:lineRule="auto"/>
              <w:jc w:val="both"/>
              <w:rPr>
                <w:rFonts w:eastAsia="Times New Roman" w:cs="Times New Roman"/>
                <w:sz w:val="20"/>
                <w:szCs w:val="20"/>
              </w:rPr>
            </w:pPr>
          </w:p>
        </w:tc>
      </w:tr>
      <w:tr w:rsidR="00EB5B8B" w:rsidRPr="00EB5B8B" w14:paraId="13C75850" w14:textId="77777777" w:rsidTr="00EB5B8B">
        <w:trPr>
          <w:trHeight w:val="421"/>
        </w:trPr>
        <w:tc>
          <w:tcPr>
            <w:tcW w:w="1862" w:type="dxa"/>
            <w:shd w:val="clear" w:color="auto" w:fill="auto"/>
            <w:tcMar>
              <w:top w:w="15" w:type="dxa"/>
              <w:left w:w="108" w:type="dxa"/>
              <w:bottom w:w="0" w:type="dxa"/>
              <w:right w:w="108" w:type="dxa"/>
            </w:tcMar>
            <w:hideMark/>
          </w:tcPr>
          <w:p w14:paraId="1E62E39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CAT.A</w:t>
            </w:r>
            <w:r w:rsidRPr="00EB5B8B">
              <w:rPr>
                <w:rFonts w:eastAsia="Times New Roman" w:cs="Times New Roman"/>
                <w:sz w:val="20"/>
                <w:szCs w:val="20"/>
                <w:lang w:val="en-GB"/>
              </w:rPr>
              <w:t>    Plastics</w:t>
            </w:r>
          </w:p>
        </w:tc>
        <w:tc>
          <w:tcPr>
            <w:tcW w:w="992" w:type="dxa"/>
            <w:shd w:val="clear" w:color="auto" w:fill="auto"/>
            <w:tcMar>
              <w:top w:w="15" w:type="dxa"/>
              <w:left w:w="108" w:type="dxa"/>
              <w:bottom w:w="0" w:type="dxa"/>
              <w:right w:w="108" w:type="dxa"/>
            </w:tcMar>
            <w:hideMark/>
          </w:tcPr>
          <w:p w14:paraId="52C2EC5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5" w:type="dxa"/>
            <w:shd w:val="clear" w:color="auto" w:fill="auto"/>
            <w:tcMar>
              <w:top w:w="15" w:type="dxa"/>
              <w:left w:w="108" w:type="dxa"/>
              <w:bottom w:w="0" w:type="dxa"/>
              <w:right w:w="108" w:type="dxa"/>
            </w:tcMar>
            <w:hideMark/>
          </w:tcPr>
          <w:p w14:paraId="1AF13AB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 Container/sanitation car</w:t>
            </w:r>
          </w:p>
        </w:tc>
        <w:tc>
          <w:tcPr>
            <w:tcW w:w="1842" w:type="dxa"/>
            <w:shd w:val="clear" w:color="auto" w:fill="auto"/>
            <w:tcMar>
              <w:top w:w="15" w:type="dxa"/>
              <w:left w:w="108" w:type="dxa"/>
              <w:bottom w:w="0" w:type="dxa"/>
              <w:right w:w="108" w:type="dxa"/>
            </w:tcMar>
            <w:hideMark/>
          </w:tcPr>
          <w:p w14:paraId="336757E7" w14:textId="6855F356"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1EA3FA55"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Port</w:t>
            </w:r>
          </w:p>
        </w:tc>
      </w:tr>
      <w:tr w:rsidR="00EB5B8B" w:rsidRPr="00EB5B8B" w14:paraId="4A7FCA47" w14:textId="77777777" w:rsidTr="00EB5B8B">
        <w:trPr>
          <w:trHeight w:val="421"/>
        </w:trPr>
        <w:tc>
          <w:tcPr>
            <w:tcW w:w="1862" w:type="dxa"/>
            <w:shd w:val="clear" w:color="auto" w:fill="auto"/>
            <w:tcMar>
              <w:top w:w="15" w:type="dxa"/>
              <w:left w:w="108" w:type="dxa"/>
              <w:bottom w:w="0" w:type="dxa"/>
              <w:right w:w="108" w:type="dxa"/>
            </w:tcMar>
            <w:hideMark/>
          </w:tcPr>
          <w:p w14:paraId="6193A8D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CAT.B</w:t>
            </w:r>
            <w:r w:rsidRPr="00EB5B8B">
              <w:rPr>
                <w:rFonts w:eastAsia="Times New Roman" w:cs="Times New Roman"/>
                <w:sz w:val="20"/>
                <w:szCs w:val="20"/>
                <w:lang w:val="en-GB"/>
              </w:rPr>
              <w:t xml:space="preserve"> Food wastes</w:t>
            </w:r>
          </w:p>
        </w:tc>
        <w:tc>
          <w:tcPr>
            <w:tcW w:w="992" w:type="dxa"/>
            <w:shd w:val="clear" w:color="auto" w:fill="auto"/>
            <w:tcMar>
              <w:top w:w="15" w:type="dxa"/>
              <w:left w:w="108" w:type="dxa"/>
              <w:bottom w:w="0" w:type="dxa"/>
              <w:right w:w="108" w:type="dxa"/>
            </w:tcMar>
            <w:hideMark/>
          </w:tcPr>
          <w:p w14:paraId="78C1074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5" w:type="dxa"/>
            <w:shd w:val="clear" w:color="auto" w:fill="auto"/>
            <w:tcMar>
              <w:top w:w="15" w:type="dxa"/>
              <w:left w:w="108" w:type="dxa"/>
              <w:bottom w:w="0" w:type="dxa"/>
              <w:right w:w="108" w:type="dxa"/>
            </w:tcMar>
            <w:hideMark/>
          </w:tcPr>
          <w:p w14:paraId="20416AC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 Container/sanitation car</w:t>
            </w:r>
          </w:p>
        </w:tc>
        <w:tc>
          <w:tcPr>
            <w:tcW w:w="1842" w:type="dxa"/>
            <w:shd w:val="clear" w:color="auto" w:fill="auto"/>
            <w:tcMar>
              <w:top w:w="15" w:type="dxa"/>
              <w:left w:w="108" w:type="dxa"/>
              <w:bottom w:w="0" w:type="dxa"/>
              <w:right w:w="108" w:type="dxa"/>
            </w:tcMar>
            <w:hideMark/>
          </w:tcPr>
          <w:p w14:paraId="08AA972F" w14:textId="7354800C"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1376AAB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Port</w:t>
            </w:r>
          </w:p>
        </w:tc>
      </w:tr>
      <w:tr w:rsidR="00EB5B8B" w:rsidRPr="00EB5B8B" w14:paraId="0C92F85E" w14:textId="77777777" w:rsidTr="00EB5B8B">
        <w:trPr>
          <w:trHeight w:val="421"/>
        </w:trPr>
        <w:tc>
          <w:tcPr>
            <w:tcW w:w="1862" w:type="dxa"/>
            <w:shd w:val="clear" w:color="auto" w:fill="auto"/>
            <w:tcMar>
              <w:top w:w="15" w:type="dxa"/>
              <w:left w:w="108" w:type="dxa"/>
              <w:bottom w:w="0" w:type="dxa"/>
              <w:right w:w="108" w:type="dxa"/>
            </w:tcMar>
            <w:hideMark/>
          </w:tcPr>
          <w:p w14:paraId="237FEE8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CAT.C</w:t>
            </w:r>
            <w:r w:rsidRPr="00EB5B8B">
              <w:rPr>
                <w:rFonts w:eastAsia="Times New Roman" w:cs="Times New Roman"/>
                <w:sz w:val="20"/>
                <w:szCs w:val="20"/>
                <w:lang w:val="en-GB"/>
              </w:rPr>
              <w:t xml:space="preserve"> Domestic wastes</w:t>
            </w:r>
          </w:p>
        </w:tc>
        <w:tc>
          <w:tcPr>
            <w:tcW w:w="992" w:type="dxa"/>
            <w:shd w:val="clear" w:color="auto" w:fill="auto"/>
            <w:tcMar>
              <w:top w:w="15" w:type="dxa"/>
              <w:left w:w="108" w:type="dxa"/>
              <w:bottom w:w="0" w:type="dxa"/>
              <w:right w:w="108" w:type="dxa"/>
            </w:tcMar>
            <w:hideMark/>
          </w:tcPr>
          <w:p w14:paraId="7DEF21C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5" w:type="dxa"/>
            <w:shd w:val="clear" w:color="auto" w:fill="auto"/>
            <w:tcMar>
              <w:top w:w="15" w:type="dxa"/>
              <w:left w:w="108" w:type="dxa"/>
              <w:bottom w:w="0" w:type="dxa"/>
              <w:right w:w="108" w:type="dxa"/>
            </w:tcMar>
            <w:hideMark/>
          </w:tcPr>
          <w:p w14:paraId="59F00D4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 Container/sanitation car</w:t>
            </w:r>
          </w:p>
        </w:tc>
        <w:tc>
          <w:tcPr>
            <w:tcW w:w="1842" w:type="dxa"/>
            <w:shd w:val="clear" w:color="auto" w:fill="auto"/>
            <w:tcMar>
              <w:top w:w="15" w:type="dxa"/>
              <w:left w:w="108" w:type="dxa"/>
              <w:bottom w:w="0" w:type="dxa"/>
              <w:right w:w="108" w:type="dxa"/>
            </w:tcMar>
            <w:hideMark/>
          </w:tcPr>
          <w:p w14:paraId="693B821D" w14:textId="0F94F9A7"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2AFB7A6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Port</w:t>
            </w:r>
          </w:p>
        </w:tc>
      </w:tr>
      <w:tr w:rsidR="00EB5B8B" w:rsidRPr="00EB5B8B" w14:paraId="5EC711D8" w14:textId="77777777" w:rsidTr="00EB5B8B">
        <w:trPr>
          <w:trHeight w:val="421"/>
        </w:trPr>
        <w:tc>
          <w:tcPr>
            <w:tcW w:w="1862" w:type="dxa"/>
            <w:shd w:val="clear" w:color="auto" w:fill="auto"/>
            <w:tcMar>
              <w:top w:w="15" w:type="dxa"/>
              <w:left w:w="108" w:type="dxa"/>
              <w:bottom w:w="0" w:type="dxa"/>
              <w:right w:w="108" w:type="dxa"/>
            </w:tcMar>
            <w:hideMark/>
          </w:tcPr>
          <w:p w14:paraId="7D4EDDC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CAT.D </w:t>
            </w:r>
            <w:r w:rsidRPr="00EB5B8B">
              <w:rPr>
                <w:rFonts w:eastAsia="Times New Roman" w:cs="Times New Roman"/>
                <w:sz w:val="20"/>
                <w:szCs w:val="20"/>
                <w:lang w:val="en-GB"/>
              </w:rPr>
              <w:t>Cooking oil</w:t>
            </w:r>
          </w:p>
        </w:tc>
        <w:tc>
          <w:tcPr>
            <w:tcW w:w="992" w:type="dxa"/>
            <w:shd w:val="clear" w:color="auto" w:fill="auto"/>
            <w:tcMar>
              <w:top w:w="15" w:type="dxa"/>
              <w:left w:w="108" w:type="dxa"/>
              <w:bottom w:w="0" w:type="dxa"/>
              <w:right w:w="108" w:type="dxa"/>
            </w:tcMar>
            <w:hideMark/>
          </w:tcPr>
          <w:p w14:paraId="559FEF6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5" w:type="dxa"/>
            <w:shd w:val="clear" w:color="auto" w:fill="auto"/>
            <w:tcMar>
              <w:top w:w="15" w:type="dxa"/>
              <w:left w:w="108" w:type="dxa"/>
              <w:bottom w:w="0" w:type="dxa"/>
              <w:right w:w="108" w:type="dxa"/>
            </w:tcMar>
            <w:hideMark/>
          </w:tcPr>
          <w:p w14:paraId="73AFBB2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 Container/sanitation car</w:t>
            </w:r>
          </w:p>
        </w:tc>
        <w:tc>
          <w:tcPr>
            <w:tcW w:w="1842" w:type="dxa"/>
            <w:shd w:val="clear" w:color="auto" w:fill="auto"/>
            <w:tcMar>
              <w:top w:w="15" w:type="dxa"/>
              <w:left w:w="108" w:type="dxa"/>
              <w:bottom w:w="0" w:type="dxa"/>
              <w:right w:w="108" w:type="dxa"/>
            </w:tcMar>
            <w:hideMark/>
          </w:tcPr>
          <w:p w14:paraId="37AB8941" w14:textId="13E6E54F"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4ABD648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Port</w:t>
            </w:r>
          </w:p>
        </w:tc>
      </w:tr>
      <w:tr w:rsidR="00EB5B8B" w:rsidRPr="00EB5B8B" w14:paraId="639D82B1" w14:textId="77777777" w:rsidTr="00EB5B8B">
        <w:trPr>
          <w:trHeight w:val="139"/>
        </w:trPr>
        <w:tc>
          <w:tcPr>
            <w:tcW w:w="1862" w:type="dxa"/>
            <w:shd w:val="clear" w:color="auto" w:fill="auto"/>
            <w:tcMar>
              <w:top w:w="15" w:type="dxa"/>
              <w:left w:w="108" w:type="dxa"/>
              <w:bottom w:w="0" w:type="dxa"/>
              <w:right w:w="108" w:type="dxa"/>
            </w:tcMar>
            <w:hideMark/>
          </w:tcPr>
          <w:p w14:paraId="16047425"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CAT.E </w:t>
            </w:r>
            <w:r w:rsidRPr="00EB5B8B">
              <w:rPr>
                <w:rFonts w:eastAsia="Times New Roman" w:cs="Times New Roman"/>
                <w:sz w:val="20"/>
                <w:szCs w:val="20"/>
                <w:lang w:val="en-GB"/>
              </w:rPr>
              <w:t>Incinerator ashes</w:t>
            </w:r>
          </w:p>
        </w:tc>
        <w:tc>
          <w:tcPr>
            <w:tcW w:w="992" w:type="dxa"/>
            <w:shd w:val="clear" w:color="auto" w:fill="auto"/>
            <w:tcMar>
              <w:top w:w="15" w:type="dxa"/>
              <w:left w:w="108" w:type="dxa"/>
              <w:bottom w:w="0" w:type="dxa"/>
              <w:right w:w="108" w:type="dxa"/>
            </w:tcMar>
            <w:hideMark/>
          </w:tcPr>
          <w:p w14:paraId="43E87FC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NA</w:t>
            </w:r>
          </w:p>
        </w:tc>
        <w:tc>
          <w:tcPr>
            <w:tcW w:w="1985" w:type="dxa"/>
            <w:shd w:val="clear" w:color="auto" w:fill="auto"/>
            <w:tcMar>
              <w:top w:w="15" w:type="dxa"/>
              <w:left w:w="108" w:type="dxa"/>
              <w:bottom w:w="0" w:type="dxa"/>
              <w:right w:w="108" w:type="dxa"/>
            </w:tcMar>
            <w:hideMark/>
          </w:tcPr>
          <w:p w14:paraId="497A514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1842" w:type="dxa"/>
            <w:shd w:val="clear" w:color="auto" w:fill="auto"/>
            <w:tcMar>
              <w:top w:w="15" w:type="dxa"/>
              <w:left w:w="108" w:type="dxa"/>
              <w:bottom w:w="0" w:type="dxa"/>
              <w:right w:w="108" w:type="dxa"/>
            </w:tcMar>
            <w:hideMark/>
          </w:tcPr>
          <w:p w14:paraId="748BF64A" w14:textId="0C4FC271"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2552" w:type="dxa"/>
            <w:shd w:val="clear" w:color="auto" w:fill="auto"/>
            <w:tcMar>
              <w:top w:w="15" w:type="dxa"/>
              <w:left w:w="108" w:type="dxa"/>
              <w:bottom w:w="0" w:type="dxa"/>
              <w:right w:w="108" w:type="dxa"/>
            </w:tcMar>
            <w:hideMark/>
          </w:tcPr>
          <w:p w14:paraId="3874604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r>
      <w:tr w:rsidR="00EB5B8B" w:rsidRPr="00EB5B8B" w14:paraId="74AE89BD" w14:textId="77777777" w:rsidTr="00EB5B8B">
        <w:trPr>
          <w:trHeight w:val="421"/>
        </w:trPr>
        <w:tc>
          <w:tcPr>
            <w:tcW w:w="1862" w:type="dxa"/>
            <w:shd w:val="clear" w:color="auto" w:fill="auto"/>
            <w:tcMar>
              <w:top w:w="15" w:type="dxa"/>
              <w:left w:w="108" w:type="dxa"/>
              <w:bottom w:w="0" w:type="dxa"/>
              <w:right w:w="108" w:type="dxa"/>
            </w:tcMar>
            <w:hideMark/>
          </w:tcPr>
          <w:p w14:paraId="2CAB9B6A"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CAT.F </w:t>
            </w:r>
            <w:r w:rsidRPr="00EB5B8B">
              <w:rPr>
                <w:rFonts w:eastAsia="Times New Roman" w:cs="Times New Roman"/>
                <w:sz w:val="20"/>
                <w:szCs w:val="20"/>
                <w:lang w:val="en-GB"/>
              </w:rPr>
              <w:t>Operational wastes</w:t>
            </w:r>
          </w:p>
        </w:tc>
        <w:tc>
          <w:tcPr>
            <w:tcW w:w="992" w:type="dxa"/>
            <w:shd w:val="clear" w:color="auto" w:fill="auto"/>
            <w:tcMar>
              <w:top w:w="15" w:type="dxa"/>
              <w:left w:w="108" w:type="dxa"/>
              <w:bottom w:w="0" w:type="dxa"/>
              <w:right w:w="108" w:type="dxa"/>
            </w:tcMar>
            <w:hideMark/>
          </w:tcPr>
          <w:p w14:paraId="4E76068D"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1985" w:type="dxa"/>
            <w:shd w:val="clear" w:color="auto" w:fill="auto"/>
            <w:tcMar>
              <w:top w:w="15" w:type="dxa"/>
              <w:left w:w="108" w:type="dxa"/>
              <w:bottom w:w="0" w:type="dxa"/>
              <w:right w:w="108" w:type="dxa"/>
            </w:tcMar>
            <w:hideMark/>
          </w:tcPr>
          <w:p w14:paraId="20E62F48"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 Container/sanitation car</w:t>
            </w:r>
          </w:p>
        </w:tc>
        <w:tc>
          <w:tcPr>
            <w:tcW w:w="1842" w:type="dxa"/>
            <w:shd w:val="clear" w:color="auto" w:fill="auto"/>
            <w:tcMar>
              <w:top w:w="15" w:type="dxa"/>
              <w:left w:w="108" w:type="dxa"/>
              <w:bottom w:w="0" w:type="dxa"/>
              <w:right w:w="108" w:type="dxa"/>
            </w:tcMar>
            <w:hideMark/>
          </w:tcPr>
          <w:p w14:paraId="39B0B1C0" w14:textId="2737484B"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4A9FEF5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Port</w:t>
            </w:r>
          </w:p>
        </w:tc>
      </w:tr>
      <w:tr w:rsidR="00EB5B8B" w:rsidRPr="00EB5B8B" w14:paraId="3416DBB0" w14:textId="77777777" w:rsidTr="00EB5B8B">
        <w:trPr>
          <w:trHeight w:val="139"/>
        </w:trPr>
        <w:tc>
          <w:tcPr>
            <w:tcW w:w="1862" w:type="dxa"/>
            <w:shd w:val="clear" w:color="auto" w:fill="auto"/>
            <w:tcMar>
              <w:top w:w="15" w:type="dxa"/>
              <w:left w:w="108" w:type="dxa"/>
              <w:bottom w:w="0" w:type="dxa"/>
              <w:right w:w="108" w:type="dxa"/>
            </w:tcMar>
            <w:hideMark/>
          </w:tcPr>
          <w:p w14:paraId="66E7186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CAT.G </w:t>
            </w:r>
            <w:r w:rsidRPr="00EB5B8B">
              <w:rPr>
                <w:rFonts w:eastAsia="Times New Roman" w:cs="Times New Roman"/>
                <w:sz w:val="20"/>
                <w:szCs w:val="20"/>
                <w:lang w:val="en-GB"/>
              </w:rPr>
              <w:t>Cargo residues</w:t>
            </w:r>
          </w:p>
        </w:tc>
        <w:tc>
          <w:tcPr>
            <w:tcW w:w="992" w:type="dxa"/>
            <w:shd w:val="clear" w:color="auto" w:fill="auto"/>
            <w:tcMar>
              <w:top w:w="15" w:type="dxa"/>
              <w:left w:w="108" w:type="dxa"/>
              <w:bottom w:w="0" w:type="dxa"/>
              <w:right w:w="108" w:type="dxa"/>
            </w:tcMar>
            <w:hideMark/>
          </w:tcPr>
          <w:p w14:paraId="4A9F6A34"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NA</w:t>
            </w:r>
          </w:p>
        </w:tc>
        <w:tc>
          <w:tcPr>
            <w:tcW w:w="1985" w:type="dxa"/>
            <w:shd w:val="clear" w:color="auto" w:fill="auto"/>
            <w:tcMar>
              <w:top w:w="15" w:type="dxa"/>
              <w:left w:w="108" w:type="dxa"/>
              <w:bottom w:w="0" w:type="dxa"/>
              <w:right w:w="108" w:type="dxa"/>
            </w:tcMar>
            <w:hideMark/>
          </w:tcPr>
          <w:p w14:paraId="60BA175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1842" w:type="dxa"/>
            <w:shd w:val="clear" w:color="auto" w:fill="auto"/>
            <w:tcMar>
              <w:top w:w="15" w:type="dxa"/>
              <w:left w:w="108" w:type="dxa"/>
              <w:bottom w:w="0" w:type="dxa"/>
              <w:right w:w="108" w:type="dxa"/>
            </w:tcMar>
            <w:hideMark/>
          </w:tcPr>
          <w:p w14:paraId="5E1F601E" w14:textId="5509EBDC"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2552" w:type="dxa"/>
            <w:shd w:val="clear" w:color="auto" w:fill="auto"/>
            <w:tcMar>
              <w:top w:w="15" w:type="dxa"/>
              <w:left w:w="108" w:type="dxa"/>
              <w:bottom w:w="0" w:type="dxa"/>
              <w:right w:w="108" w:type="dxa"/>
            </w:tcMar>
            <w:hideMark/>
          </w:tcPr>
          <w:p w14:paraId="74B7391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r>
      <w:tr w:rsidR="00EB5B8B" w:rsidRPr="00EB5B8B" w14:paraId="4F8DD5E1" w14:textId="77777777" w:rsidTr="00EB5B8B">
        <w:trPr>
          <w:trHeight w:val="139"/>
        </w:trPr>
        <w:tc>
          <w:tcPr>
            <w:tcW w:w="1862" w:type="dxa"/>
            <w:shd w:val="clear" w:color="auto" w:fill="auto"/>
            <w:tcMar>
              <w:top w:w="15" w:type="dxa"/>
              <w:left w:w="108" w:type="dxa"/>
              <w:bottom w:w="0" w:type="dxa"/>
              <w:right w:w="108" w:type="dxa"/>
            </w:tcMar>
            <w:hideMark/>
          </w:tcPr>
          <w:p w14:paraId="6BF6B3CB"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CAT.H</w:t>
            </w:r>
            <w:r w:rsidRPr="00EB5B8B">
              <w:rPr>
                <w:rFonts w:eastAsia="Times New Roman" w:cs="Times New Roman"/>
                <w:sz w:val="20"/>
                <w:szCs w:val="20"/>
                <w:lang w:val="en-GB"/>
              </w:rPr>
              <w:t xml:space="preserve"> Animal carcasses</w:t>
            </w:r>
          </w:p>
        </w:tc>
        <w:tc>
          <w:tcPr>
            <w:tcW w:w="992" w:type="dxa"/>
            <w:shd w:val="clear" w:color="auto" w:fill="auto"/>
            <w:tcMar>
              <w:top w:w="15" w:type="dxa"/>
              <w:left w:w="108" w:type="dxa"/>
              <w:bottom w:w="0" w:type="dxa"/>
              <w:right w:w="108" w:type="dxa"/>
            </w:tcMar>
            <w:hideMark/>
          </w:tcPr>
          <w:p w14:paraId="725C702C"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NA</w:t>
            </w:r>
          </w:p>
        </w:tc>
        <w:tc>
          <w:tcPr>
            <w:tcW w:w="1985" w:type="dxa"/>
            <w:shd w:val="clear" w:color="auto" w:fill="auto"/>
            <w:tcMar>
              <w:top w:w="15" w:type="dxa"/>
              <w:left w:w="108" w:type="dxa"/>
              <w:bottom w:w="0" w:type="dxa"/>
              <w:right w:w="108" w:type="dxa"/>
            </w:tcMar>
            <w:hideMark/>
          </w:tcPr>
          <w:p w14:paraId="5F484AE2"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1842" w:type="dxa"/>
            <w:shd w:val="clear" w:color="auto" w:fill="auto"/>
            <w:tcMar>
              <w:top w:w="15" w:type="dxa"/>
              <w:left w:w="108" w:type="dxa"/>
              <w:bottom w:w="0" w:type="dxa"/>
              <w:right w:w="108" w:type="dxa"/>
            </w:tcMar>
            <w:hideMark/>
          </w:tcPr>
          <w:p w14:paraId="736DA687" w14:textId="335A034F"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2552" w:type="dxa"/>
            <w:shd w:val="clear" w:color="auto" w:fill="auto"/>
            <w:tcMar>
              <w:top w:w="15" w:type="dxa"/>
              <w:left w:w="108" w:type="dxa"/>
              <w:bottom w:w="0" w:type="dxa"/>
              <w:right w:w="108" w:type="dxa"/>
            </w:tcMar>
            <w:hideMark/>
          </w:tcPr>
          <w:p w14:paraId="509A6E7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r>
      <w:tr w:rsidR="00EB5B8B" w:rsidRPr="00EB5B8B" w14:paraId="26C53B56" w14:textId="77777777" w:rsidTr="00EB5B8B">
        <w:trPr>
          <w:trHeight w:val="139"/>
        </w:trPr>
        <w:tc>
          <w:tcPr>
            <w:tcW w:w="1862" w:type="dxa"/>
            <w:shd w:val="clear" w:color="auto" w:fill="auto"/>
            <w:tcMar>
              <w:top w:w="15" w:type="dxa"/>
              <w:left w:w="108" w:type="dxa"/>
              <w:bottom w:w="0" w:type="dxa"/>
              <w:right w:w="108" w:type="dxa"/>
            </w:tcMar>
            <w:hideMark/>
          </w:tcPr>
          <w:p w14:paraId="0F52E71E"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CAT.I </w:t>
            </w:r>
            <w:r w:rsidRPr="00EB5B8B">
              <w:rPr>
                <w:rFonts w:eastAsia="Times New Roman" w:cs="Times New Roman"/>
                <w:sz w:val="20"/>
                <w:szCs w:val="20"/>
                <w:lang w:val="en-GB"/>
              </w:rPr>
              <w:t> Fishing gear</w:t>
            </w:r>
          </w:p>
        </w:tc>
        <w:tc>
          <w:tcPr>
            <w:tcW w:w="992" w:type="dxa"/>
            <w:shd w:val="clear" w:color="auto" w:fill="auto"/>
            <w:tcMar>
              <w:top w:w="15" w:type="dxa"/>
              <w:left w:w="108" w:type="dxa"/>
              <w:bottom w:w="0" w:type="dxa"/>
              <w:right w:w="108" w:type="dxa"/>
            </w:tcMar>
            <w:hideMark/>
          </w:tcPr>
          <w:p w14:paraId="7A791D39"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NA</w:t>
            </w:r>
          </w:p>
        </w:tc>
        <w:tc>
          <w:tcPr>
            <w:tcW w:w="1985" w:type="dxa"/>
            <w:shd w:val="clear" w:color="auto" w:fill="auto"/>
            <w:tcMar>
              <w:top w:w="15" w:type="dxa"/>
              <w:left w:w="108" w:type="dxa"/>
              <w:bottom w:w="0" w:type="dxa"/>
              <w:right w:w="108" w:type="dxa"/>
            </w:tcMar>
            <w:hideMark/>
          </w:tcPr>
          <w:p w14:paraId="1362FDCF"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1842" w:type="dxa"/>
            <w:shd w:val="clear" w:color="auto" w:fill="auto"/>
            <w:tcMar>
              <w:top w:w="15" w:type="dxa"/>
              <w:left w:w="108" w:type="dxa"/>
              <w:bottom w:w="0" w:type="dxa"/>
              <w:right w:w="108" w:type="dxa"/>
            </w:tcMar>
            <w:hideMark/>
          </w:tcPr>
          <w:p w14:paraId="57AFA977" w14:textId="1C11F95D"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c>
          <w:tcPr>
            <w:tcW w:w="2552" w:type="dxa"/>
            <w:shd w:val="clear" w:color="auto" w:fill="auto"/>
            <w:tcMar>
              <w:top w:w="15" w:type="dxa"/>
              <w:left w:w="108" w:type="dxa"/>
              <w:bottom w:w="0" w:type="dxa"/>
              <w:right w:w="108" w:type="dxa"/>
            </w:tcMar>
            <w:hideMark/>
          </w:tcPr>
          <w:p w14:paraId="09052E1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 </w:t>
            </w:r>
          </w:p>
        </w:tc>
      </w:tr>
      <w:tr w:rsidR="00EB5B8B" w:rsidRPr="00EB5B8B" w14:paraId="55181567" w14:textId="77777777" w:rsidTr="00EB5B8B">
        <w:trPr>
          <w:trHeight w:val="148"/>
        </w:trPr>
        <w:tc>
          <w:tcPr>
            <w:tcW w:w="1862" w:type="dxa"/>
            <w:shd w:val="clear" w:color="auto" w:fill="auto"/>
            <w:tcMar>
              <w:top w:w="15" w:type="dxa"/>
              <w:left w:w="108" w:type="dxa"/>
              <w:bottom w:w="0" w:type="dxa"/>
              <w:right w:w="108" w:type="dxa"/>
            </w:tcMar>
            <w:hideMark/>
          </w:tcPr>
          <w:p w14:paraId="77822110"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992" w:type="dxa"/>
            <w:shd w:val="clear" w:color="auto" w:fill="auto"/>
            <w:tcMar>
              <w:top w:w="15" w:type="dxa"/>
              <w:left w:w="108" w:type="dxa"/>
              <w:bottom w:w="0" w:type="dxa"/>
              <w:right w:w="108" w:type="dxa"/>
            </w:tcMar>
            <w:hideMark/>
          </w:tcPr>
          <w:p w14:paraId="563B6650" w14:textId="77777777" w:rsidR="00EB5B8B" w:rsidRPr="00EB5B8B" w:rsidRDefault="00EB5B8B" w:rsidP="00D93DF7">
            <w:pPr>
              <w:spacing w:after="0" w:line="240" w:lineRule="auto"/>
              <w:jc w:val="both"/>
              <w:rPr>
                <w:rFonts w:eastAsia="Times New Roman" w:cs="Times New Roman"/>
                <w:sz w:val="20"/>
                <w:szCs w:val="20"/>
              </w:rPr>
            </w:pPr>
          </w:p>
        </w:tc>
        <w:tc>
          <w:tcPr>
            <w:tcW w:w="1985" w:type="dxa"/>
            <w:shd w:val="clear" w:color="auto" w:fill="auto"/>
            <w:tcMar>
              <w:top w:w="15" w:type="dxa"/>
              <w:left w:w="108" w:type="dxa"/>
              <w:bottom w:w="0" w:type="dxa"/>
              <w:right w:w="108" w:type="dxa"/>
            </w:tcMar>
            <w:hideMark/>
          </w:tcPr>
          <w:p w14:paraId="3FD0DC83"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842" w:type="dxa"/>
            <w:shd w:val="clear" w:color="auto" w:fill="auto"/>
            <w:tcMar>
              <w:top w:w="15" w:type="dxa"/>
              <w:left w:w="108" w:type="dxa"/>
              <w:bottom w:w="0" w:type="dxa"/>
              <w:right w:w="108" w:type="dxa"/>
            </w:tcMar>
            <w:hideMark/>
          </w:tcPr>
          <w:p w14:paraId="4AA85213" w14:textId="01B3284E"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36617D7E" w14:textId="77777777" w:rsidR="00EB5B8B" w:rsidRPr="00EB5B8B" w:rsidRDefault="00EB5B8B" w:rsidP="00D93DF7">
            <w:pPr>
              <w:spacing w:after="0" w:line="240" w:lineRule="auto"/>
              <w:jc w:val="both"/>
              <w:rPr>
                <w:rFonts w:eastAsia="Times New Roman" w:cs="Times New Roman"/>
                <w:sz w:val="20"/>
                <w:szCs w:val="20"/>
              </w:rPr>
            </w:pPr>
          </w:p>
        </w:tc>
      </w:tr>
      <w:tr w:rsidR="00EB5B8B" w:rsidRPr="00EB5B8B" w14:paraId="210ACC3A" w14:textId="77777777" w:rsidTr="00EB5B8B">
        <w:trPr>
          <w:trHeight w:val="148"/>
        </w:trPr>
        <w:tc>
          <w:tcPr>
            <w:tcW w:w="1862" w:type="dxa"/>
            <w:shd w:val="clear" w:color="auto" w:fill="auto"/>
            <w:tcMar>
              <w:top w:w="15" w:type="dxa"/>
              <w:left w:w="108" w:type="dxa"/>
              <w:bottom w:w="0" w:type="dxa"/>
              <w:right w:w="108" w:type="dxa"/>
            </w:tcMar>
            <w:hideMark/>
          </w:tcPr>
          <w:p w14:paraId="17F9E6F7"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Quarantine Wastes</w:t>
            </w:r>
          </w:p>
        </w:tc>
        <w:tc>
          <w:tcPr>
            <w:tcW w:w="992" w:type="dxa"/>
            <w:shd w:val="clear" w:color="auto" w:fill="auto"/>
            <w:tcMar>
              <w:top w:w="15" w:type="dxa"/>
              <w:left w:w="108" w:type="dxa"/>
              <w:bottom w:w="0" w:type="dxa"/>
              <w:right w:w="108" w:type="dxa"/>
            </w:tcMar>
            <w:hideMark/>
          </w:tcPr>
          <w:p w14:paraId="691E3D56"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rPr>
              <w:t>NA</w:t>
            </w:r>
          </w:p>
        </w:tc>
        <w:tc>
          <w:tcPr>
            <w:tcW w:w="1985" w:type="dxa"/>
            <w:shd w:val="clear" w:color="auto" w:fill="auto"/>
            <w:tcMar>
              <w:top w:w="15" w:type="dxa"/>
              <w:left w:w="108" w:type="dxa"/>
              <w:bottom w:w="0" w:type="dxa"/>
              <w:right w:w="108" w:type="dxa"/>
            </w:tcMar>
            <w:hideMark/>
          </w:tcPr>
          <w:p w14:paraId="48240181" w14:textId="77777777" w:rsidR="00EB5B8B" w:rsidRPr="00EB5B8B" w:rsidRDefault="00EB5B8B"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842" w:type="dxa"/>
            <w:shd w:val="clear" w:color="auto" w:fill="auto"/>
            <w:tcMar>
              <w:top w:w="15" w:type="dxa"/>
              <w:left w:w="108" w:type="dxa"/>
              <w:bottom w:w="0" w:type="dxa"/>
              <w:right w:w="108" w:type="dxa"/>
            </w:tcMar>
            <w:hideMark/>
          </w:tcPr>
          <w:p w14:paraId="285A95F8" w14:textId="0214F173" w:rsidR="00EB5B8B" w:rsidRPr="00EB5B8B" w:rsidRDefault="00EB5B8B" w:rsidP="00D93DF7">
            <w:pPr>
              <w:spacing w:after="0" w:line="240" w:lineRule="auto"/>
              <w:jc w:val="both"/>
              <w:rPr>
                <w:rFonts w:eastAsia="Times New Roman" w:cs="Times New Roman"/>
                <w:sz w:val="20"/>
                <w:szCs w:val="20"/>
              </w:rPr>
            </w:pPr>
          </w:p>
        </w:tc>
        <w:tc>
          <w:tcPr>
            <w:tcW w:w="2552" w:type="dxa"/>
            <w:shd w:val="clear" w:color="auto" w:fill="auto"/>
            <w:tcMar>
              <w:top w:w="15" w:type="dxa"/>
              <w:left w:w="108" w:type="dxa"/>
              <w:bottom w:w="0" w:type="dxa"/>
              <w:right w:w="108" w:type="dxa"/>
            </w:tcMar>
            <w:hideMark/>
          </w:tcPr>
          <w:p w14:paraId="36381859" w14:textId="77777777" w:rsidR="00EB5B8B" w:rsidRPr="00EB5B8B" w:rsidRDefault="00EB5B8B" w:rsidP="00D93DF7">
            <w:pPr>
              <w:spacing w:after="0" w:line="240" w:lineRule="auto"/>
              <w:jc w:val="both"/>
              <w:rPr>
                <w:rFonts w:eastAsia="Times New Roman" w:cs="Times New Roman"/>
                <w:sz w:val="20"/>
                <w:szCs w:val="20"/>
              </w:rPr>
            </w:pPr>
          </w:p>
        </w:tc>
      </w:tr>
    </w:tbl>
    <w:p w14:paraId="2DE86BA3" w14:textId="77777777" w:rsidR="00EB5B8B" w:rsidRDefault="00EB5B8B" w:rsidP="00783140">
      <w:pPr>
        <w:spacing w:after="0" w:line="240" w:lineRule="auto"/>
        <w:rPr>
          <w:rFonts w:eastAsia="Times New Roman" w:cs="Times New Roman"/>
          <w:color w:val="FF0000"/>
          <w:sz w:val="20"/>
          <w:szCs w:val="20"/>
          <w:lang w:val="en-GB"/>
        </w:rPr>
      </w:pPr>
    </w:p>
    <w:p w14:paraId="364981E5" w14:textId="389E59D1" w:rsidR="00783140" w:rsidRPr="00EB5B8B" w:rsidRDefault="00783140" w:rsidP="00783140">
      <w:pPr>
        <w:spacing w:after="0" w:line="240" w:lineRule="auto"/>
        <w:rPr>
          <w:rFonts w:eastAsia="Times New Roman" w:cs="Times New Roman"/>
          <w:color w:val="FF0000"/>
          <w:sz w:val="20"/>
          <w:szCs w:val="20"/>
          <w:lang w:val="en-GB"/>
        </w:rPr>
      </w:pPr>
      <w:r w:rsidRPr="00EB5B8B">
        <w:rPr>
          <w:rFonts w:eastAsia="Times New Roman" w:cs="Times New Roman"/>
          <w:color w:val="FF0000"/>
          <w:sz w:val="20"/>
          <w:szCs w:val="20"/>
          <w:lang w:val="en-GB"/>
        </w:rPr>
        <w:t xml:space="preserve">Remark: used light bulbs, lumps, ashes, medical waste, oily rugs and pallets that are difficult to handle by the contractor truck blade are not received. </w:t>
      </w:r>
    </w:p>
    <w:p w14:paraId="3D090A34" w14:textId="77777777" w:rsidR="00783140" w:rsidRPr="00783140" w:rsidRDefault="00783140" w:rsidP="00783140">
      <w:pPr>
        <w:spacing w:after="0" w:line="240" w:lineRule="auto"/>
        <w:jc w:val="both"/>
        <w:outlineLvl w:val="0"/>
        <w:rPr>
          <w:rFonts w:eastAsia="Times New Roman" w:cs="Arial"/>
          <w:bCs/>
          <w:sz w:val="20"/>
          <w:szCs w:val="32"/>
          <w:lang w:val="en-GB"/>
        </w:rPr>
      </w:pPr>
      <w:r w:rsidRPr="00783140">
        <w:rPr>
          <w:rFonts w:eastAsia="Times New Roman" w:cs="Arial"/>
          <w:bCs/>
          <w:sz w:val="20"/>
          <w:szCs w:val="32"/>
          <w:lang w:val="en-GB"/>
        </w:rPr>
        <w:br w:type="page"/>
      </w:r>
    </w:p>
    <w:p w14:paraId="1ED948D4" w14:textId="77777777" w:rsidR="00783140" w:rsidRPr="00E56E6F" w:rsidRDefault="00783140" w:rsidP="00783140">
      <w:pPr>
        <w:spacing w:after="0" w:line="240" w:lineRule="auto"/>
        <w:jc w:val="center"/>
        <w:outlineLvl w:val="0"/>
        <w:rPr>
          <w:rFonts w:eastAsia="Times New Roman" w:cs="Arial"/>
          <w:b/>
          <w:bCs/>
          <w:iCs/>
          <w:sz w:val="28"/>
          <w:szCs w:val="28"/>
          <w:lang w:val="en-GB"/>
        </w:rPr>
      </w:pPr>
      <w:r w:rsidRPr="00E56E6F">
        <w:rPr>
          <w:rFonts w:eastAsia="Times New Roman" w:cs="Arial"/>
          <w:b/>
          <w:bCs/>
          <w:iCs/>
          <w:sz w:val="28"/>
          <w:szCs w:val="28"/>
          <w:lang w:val="en-GB"/>
        </w:rPr>
        <w:lastRenderedPageBreak/>
        <w:t>Poti Port</w:t>
      </w:r>
    </w:p>
    <w:p w14:paraId="10CBC1FD" w14:textId="77777777" w:rsidR="00783140" w:rsidRPr="00783140" w:rsidRDefault="00783140" w:rsidP="00783140">
      <w:pPr>
        <w:spacing w:after="0" w:line="240" w:lineRule="auto"/>
        <w:jc w:val="center"/>
        <w:outlineLvl w:val="0"/>
        <w:rPr>
          <w:rFonts w:eastAsia="Times New Roman" w:cs="Arial"/>
          <w:b/>
          <w:bCs/>
          <w:i/>
          <w:sz w:val="24"/>
          <w:szCs w:val="24"/>
          <w:u w:val="single"/>
          <w:lang w:val="en-GB"/>
        </w:rPr>
      </w:pPr>
    </w:p>
    <w:p w14:paraId="512BB3B9" w14:textId="4D651118" w:rsidR="00783140" w:rsidRPr="00783140" w:rsidRDefault="00783140" w:rsidP="00EB5B8B">
      <w:pPr>
        <w:spacing w:after="0" w:line="240" w:lineRule="auto"/>
        <w:jc w:val="center"/>
        <w:outlineLvl w:val="0"/>
      </w:pPr>
      <w:r w:rsidRPr="00783140">
        <w:rPr>
          <w:rFonts w:eastAsia="Times New Roman" w:cs="Arial"/>
          <w:b/>
          <w:bCs/>
          <w:i/>
          <w:noProof/>
          <w:sz w:val="24"/>
          <w:szCs w:val="24"/>
          <w:u w:val="single"/>
        </w:rPr>
        <w:drawing>
          <wp:inline distT="0" distB="0" distL="0" distR="0" wp14:anchorId="0847F62E" wp14:editId="4BBBF7D6">
            <wp:extent cx="6093229" cy="3616036"/>
            <wp:effectExtent l="0" t="0" r="317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oti.jpg"/>
                    <pic:cNvPicPr/>
                  </pic:nvPicPr>
                  <pic:blipFill>
                    <a:blip r:embed="rId12">
                      <a:extLst>
                        <a:ext uri="{28A0092B-C50C-407E-A947-70E740481C1C}">
                          <a14:useLocalDpi xmlns:a14="http://schemas.microsoft.com/office/drawing/2010/main" val="0"/>
                        </a:ext>
                      </a:extLst>
                    </a:blip>
                    <a:stretch>
                      <a:fillRect/>
                    </a:stretch>
                  </pic:blipFill>
                  <pic:spPr>
                    <a:xfrm>
                      <a:off x="0" y="0"/>
                      <a:ext cx="6093229" cy="3616036"/>
                    </a:xfrm>
                    <a:prstGeom prst="rect">
                      <a:avLst/>
                    </a:prstGeom>
                  </pic:spPr>
                </pic:pic>
              </a:graphicData>
            </a:graphic>
          </wp:inline>
        </w:drawing>
      </w:r>
    </w:p>
    <w:tbl>
      <w:tblPr>
        <w:tblStyle w:val="TableGrid0"/>
        <w:tblW w:w="9486" w:type="dxa"/>
        <w:tblInd w:w="2" w:type="dxa"/>
        <w:tblCellMar>
          <w:top w:w="48" w:type="dxa"/>
          <w:right w:w="115" w:type="dxa"/>
        </w:tblCellMar>
        <w:tblLook w:val="04A0" w:firstRow="1" w:lastRow="0" w:firstColumn="1" w:lastColumn="0" w:noHBand="0" w:noVBand="1"/>
      </w:tblPr>
      <w:tblGrid>
        <w:gridCol w:w="3356"/>
        <w:gridCol w:w="1351"/>
        <w:gridCol w:w="4779"/>
      </w:tblGrid>
      <w:tr w:rsidR="00783140" w:rsidRPr="00EB5B8B" w14:paraId="7AEF1799" w14:textId="77777777" w:rsidTr="0070273B">
        <w:trPr>
          <w:trHeight w:val="107"/>
        </w:trPr>
        <w:tc>
          <w:tcPr>
            <w:tcW w:w="4707" w:type="dxa"/>
            <w:gridSpan w:val="2"/>
            <w:tcBorders>
              <w:top w:val="single" w:sz="8" w:space="0" w:color="000000"/>
              <w:left w:val="single" w:sz="8" w:space="0" w:color="000000"/>
              <w:bottom w:val="single" w:sz="8" w:space="0" w:color="000000"/>
              <w:right w:val="single" w:sz="8" w:space="0" w:color="000000"/>
            </w:tcBorders>
          </w:tcPr>
          <w:p w14:paraId="149AA6DD" w14:textId="77777777" w:rsidR="00783140" w:rsidRPr="00EB5B8B" w:rsidRDefault="00783140" w:rsidP="00EB5B8B">
            <w:pPr>
              <w:spacing w:line="259" w:lineRule="auto"/>
              <w:ind w:left="108"/>
              <w:rPr>
                <w:sz w:val="20"/>
                <w:szCs w:val="20"/>
              </w:rPr>
            </w:pPr>
            <w:r w:rsidRPr="00EB5B8B">
              <w:rPr>
                <w:rFonts w:eastAsia="Calibri" w:cs="Calibri"/>
                <w:b/>
                <w:sz w:val="20"/>
                <w:szCs w:val="20"/>
              </w:rPr>
              <w:t>Number of basins</w:t>
            </w:r>
            <w:r w:rsidRPr="00EB5B8B">
              <w:rPr>
                <w:rFonts w:eastAsia="Calibri" w:cs="Calibri"/>
                <w:sz w:val="20"/>
                <w:szCs w:val="20"/>
              </w:rPr>
              <w:t xml:space="preserve"> </w:t>
            </w:r>
          </w:p>
        </w:tc>
        <w:tc>
          <w:tcPr>
            <w:tcW w:w="4779" w:type="dxa"/>
            <w:tcBorders>
              <w:top w:val="single" w:sz="8" w:space="0" w:color="000000"/>
              <w:left w:val="single" w:sz="8" w:space="0" w:color="000000"/>
              <w:bottom w:val="single" w:sz="8" w:space="0" w:color="000000"/>
              <w:right w:val="single" w:sz="8" w:space="0" w:color="000000"/>
            </w:tcBorders>
          </w:tcPr>
          <w:p w14:paraId="0C0019EC"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4  </w:t>
            </w:r>
          </w:p>
        </w:tc>
      </w:tr>
      <w:tr w:rsidR="00783140" w:rsidRPr="00EB5B8B" w14:paraId="1616F2FD" w14:textId="77777777" w:rsidTr="0070273B">
        <w:trPr>
          <w:trHeight w:val="56"/>
        </w:trPr>
        <w:tc>
          <w:tcPr>
            <w:tcW w:w="4707" w:type="dxa"/>
            <w:gridSpan w:val="2"/>
            <w:tcBorders>
              <w:top w:val="single" w:sz="8" w:space="0" w:color="000000"/>
              <w:left w:val="single" w:sz="8" w:space="0" w:color="000000"/>
              <w:bottom w:val="single" w:sz="8" w:space="0" w:color="000000"/>
              <w:right w:val="single" w:sz="8" w:space="0" w:color="000000"/>
            </w:tcBorders>
          </w:tcPr>
          <w:p w14:paraId="41693082" w14:textId="77777777" w:rsidR="00783140" w:rsidRPr="00EB5B8B" w:rsidRDefault="00783140" w:rsidP="00EB5B8B">
            <w:pPr>
              <w:spacing w:line="259" w:lineRule="auto"/>
              <w:ind w:left="108"/>
              <w:rPr>
                <w:sz w:val="20"/>
                <w:szCs w:val="20"/>
              </w:rPr>
            </w:pPr>
            <w:r w:rsidRPr="00EB5B8B">
              <w:rPr>
                <w:rFonts w:eastAsia="Calibri" w:cs="Calibri"/>
                <w:b/>
                <w:sz w:val="20"/>
                <w:szCs w:val="20"/>
              </w:rPr>
              <w:t>Number of Quays</w:t>
            </w:r>
            <w:r w:rsidRPr="00EB5B8B">
              <w:rPr>
                <w:rFonts w:eastAsia="Calibri" w:cs="Calibri"/>
                <w:sz w:val="20"/>
                <w:szCs w:val="20"/>
              </w:rPr>
              <w:t xml:space="preserve"> </w:t>
            </w:r>
          </w:p>
        </w:tc>
        <w:tc>
          <w:tcPr>
            <w:tcW w:w="4779" w:type="dxa"/>
            <w:tcBorders>
              <w:top w:val="single" w:sz="8" w:space="0" w:color="000000"/>
              <w:left w:val="single" w:sz="8" w:space="0" w:color="000000"/>
              <w:bottom w:val="single" w:sz="8" w:space="0" w:color="000000"/>
              <w:right w:val="single" w:sz="8" w:space="0" w:color="000000"/>
            </w:tcBorders>
          </w:tcPr>
          <w:p w14:paraId="7B76C2AA"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18 </w:t>
            </w:r>
          </w:p>
        </w:tc>
      </w:tr>
      <w:tr w:rsidR="00783140" w:rsidRPr="00EB5B8B" w14:paraId="00A6F08E" w14:textId="77777777" w:rsidTr="0070273B">
        <w:trPr>
          <w:trHeight w:val="24"/>
        </w:trPr>
        <w:tc>
          <w:tcPr>
            <w:tcW w:w="4707" w:type="dxa"/>
            <w:gridSpan w:val="2"/>
            <w:tcBorders>
              <w:top w:val="single" w:sz="8" w:space="0" w:color="000000"/>
              <w:left w:val="single" w:sz="8" w:space="0" w:color="000000"/>
              <w:bottom w:val="single" w:sz="8" w:space="0" w:color="000000"/>
              <w:right w:val="single" w:sz="8" w:space="0" w:color="000000"/>
            </w:tcBorders>
          </w:tcPr>
          <w:p w14:paraId="097497E0" w14:textId="77777777" w:rsidR="00783140" w:rsidRPr="00EB5B8B" w:rsidRDefault="00783140" w:rsidP="00EB5B8B">
            <w:pPr>
              <w:spacing w:line="259" w:lineRule="auto"/>
              <w:ind w:left="108"/>
              <w:rPr>
                <w:sz w:val="20"/>
                <w:szCs w:val="20"/>
              </w:rPr>
            </w:pPr>
            <w:r w:rsidRPr="00EB5B8B">
              <w:rPr>
                <w:rFonts w:eastAsia="Calibri" w:cs="Calibri"/>
                <w:b/>
                <w:sz w:val="20"/>
                <w:szCs w:val="20"/>
              </w:rPr>
              <w:t>Area of Land</w:t>
            </w:r>
            <w:r w:rsidRPr="00EB5B8B">
              <w:rPr>
                <w:rFonts w:eastAsia="Calibri" w:cs="Calibri"/>
                <w:sz w:val="20"/>
                <w:szCs w:val="20"/>
              </w:rPr>
              <w:t xml:space="preserve"> </w:t>
            </w:r>
          </w:p>
        </w:tc>
        <w:tc>
          <w:tcPr>
            <w:tcW w:w="4779" w:type="dxa"/>
            <w:tcBorders>
              <w:top w:val="single" w:sz="8" w:space="0" w:color="000000"/>
              <w:left w:val="single" w:sz="8" w:space="0" w:color="000000"/>
              <w:bottom w:val="single" w:sz="8" w:space="0" w:color="000000"/>
              <w:right w:val="single" w:sz="8" w:space="0" w:color="000000"/>
            </w:tcBorders>
          </w:tcPr>
          <w:p w14:paraId="58F3162F"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45 ha </w:t>
            </w:r>
          </w:p>
        </w:tc>
      </w:tr>
      <w:tr w:rsidR="00783140" w:rsidRPr="00EB5B8B" w14:paraId="11D58A94" w14:textId="77777777" w:rsidTr="0070273B">
        <w:trPr>
          <w:trHeight w:val="107"/>
        </w:trPr>
        <w:tc>
          <w:tcPr>
            <w:tcW w:w="4707" w:type="dxa"/>
            <w:gridSpan w:val="2"/>
            <w:tcBorders>
              <w:top w:val="single" w:sz="8" w:space="0" w:color="000000"/>
              <w:left w:val="single" w:sz="8" w:space="0" w:color="000000"/>
              <w:bottom w:val="single" w:sz="8" w:space="0" w:color="000000"/>
              <w:right w:val="single" w:sz="8" w:space="0" w:color="000000"/>
            </w:tcBorders>
          </w:tcPr>
          <w:p w14:paraId="1F672525" w14:textId="77777777" w:rsidR="00783140" w:rsidRPr="00EB5B8B" w:rsidRDefault="00783140" w:rsidP="00EB5B8B">
            <w:pPr>
              <w:spacing w:line="259" w:lineRule="auto"/>
              <w:ind w:left="108"/>
              <w:rPr>
                <w:sz w:val="20"/>
                <w:szCs w:val="20"/>
              </w:rPr>
            </w:pPr>
            <w:r w:rsidRPr="00EB5B8B">
              <w:rPr>
                <w:rFonts w:eastAsia="Calibri" w:cs="Calibri"/>
                <w:b/>
                <w:sz w:val="20"/>
                <w:szCs w:val="20"/>
              </w:rPr>
              <w:t>Area of sea water in Basin</w:t>
            </w:r>
            <w:r w:rsidRPr="00EB5B8B">
              <w:rPr>
                <w:rFonts w:eastAsia="Calibri" w:cs="Calibri"/>
                <w:sz w:val="20"/>
                <w:szCs w:val="20"/>
              </w:rPr>
              <w:t xml:space="preserve"> </w:t>
            </w:r>
          </w:p>
        </w:tc>
        <w:tc>
          <w:tcPr>
            <w:tcW w:w="4779" w:type="dxa"/>
            <w:tcBorders>
              <w:top w:val="single" w:sz="8" w:space="0" w:color="000000"/>
              <w:left w:val="single" w:sz="8" w:space="0" w:color="000000"/>
              <w:bottom w:val="single" w:sz="8" w:space="0" w:color="000000"/>
              <w:right w:val="single" w:sz="8" w:space="0" w:color="000000"/>
            </w:tcBorders>
          </w:tcPr>
          <w:p w14:paraId="5308C0B4"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73 ha </w:t>
            </w:r>
          </w:p>
        </w:tc>
      </w:tr>
      <w:tr w:rsidR="00783140" w:rsidRPr="00EB5B8B" w14:paraId="33EECF64" w14:textId="77777777" w:rsidTr="0070273B">
        <w:trPr>
          <w:trHeight w:val="24"/>
        </w:trPr>
        <w:tc>
          <w:tcPr>
            <w:tcW w:w="4707" w:type="dxa"/>
            <w:gridSpan w:val="2"/>
            <w:tcBorders>
              <w:top w:val="single" w:sz="8" w:space="0" w:color="000000"/>
              <w:left w:val="single" w:sz="8" w:space="0" w:color="000000"/>
              <w:bottom w:val="single" w:sz="8" w:space="0" w:color="000000"/>
              <w:right w:val="single" w:sz="8" w:space="0" w:color="000000"/>
            </w:tcBorders>
          </w:tcPr>
          <w:p w14:paraId="48320F01" w14:textId="77777777" w:rsidR="00783140" w:rsidRPr="00EB5B8B" w:rsidRDefault="00783140" w:rsidP="00EB5B8B">
            <w:pPr>
              <w:spacing w:line="259" w:lineRule="auto"/>
              <w:ind w:left="108"/>
              <w:rPr>
                <w:sz w:val="20"/>
                <w:szCs w:val="20"/>
              </w:rPr>
            </w:pPr>
            <w:r w:rsidRPr="00EB5B8B">
              <w:rPr>
                <w:rFonts w:eastAsia="Calibri" w:cs="Calibri"/>
                <w:b/>
                <w:sz w:val="20"/>
                <w:szCs w:val="20"/>
              </w:rPr>
              <w:t>Total Length of Berths</w:t>
            </w:r>
            <w:r w:rsidRPr="00EB5B8B">
              <w:rPr>
                <w:rFonts w:eastAsia="Calibri" w:cs="Calibri"/>
                <w:sz w:val="20"/>
                <w:szCs w:val="20"/>
              </w:rPr>
              <w:t xml:space="preserve"> </w:t>
            </w:r>
          </w:p>
        </w:tc>
        <w:tc>
          <w:tcPr>
            <w:tcW w:w="4779" w:type="dxa"/>
            <w:tcBorders>
              <w:top w:val="single" w:sz="8" w:space="0" w:color="000000"/>
              <w:left w:val="single" w:sz="8" w:space="0" w:color="000000"/>
              <w:bottom w:val="single" w:sz="8" w:space="0" w:color="000000"/>
              <w:right w:val="single" w:sz="8" w:space="0" w:color="000000"/>
            </w:tcBorders>
          </w:tcPr>
          <w:p w14:paraId="43767EE4"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3150 m </w:t>
            </w:r>
          </w:p>
        </w:tc>
      </w:tr>
      <w:tr w:rsidR="00783140" w:rsidRPr="00EB5B8B" w14:paraId="29CE791F" w14:textId="77777777" w:rsidTr="0070273B">
        <w:trPr>
          <w:trHeight w:val="1137"/>
        </w:trPr>
        <w:tc>
          <w:tcPr>
            <w:tcW w:w="4707" w:type="dxa"/>
            <w:gridSpan w:val="2"/>
            <w:tcBorders>
              <w:top w:val="single" w:sz="8" w:space="0" w:color="000000"/>
              <w:left w:val="single" w:sz="8" w:space="0" w:color="000000"/>
              <w:bottom w:val="single" w:sz="8" w:space="0" w:color="000000"/>
              <w:right w:val="single" w:sz="8" w:space="0" w:color="000000"/>
            </w:tcBorders>
            <w:vAlign w:val="center"/>
          </w:tcPr>
          <w:p w14:paraId="6B96EBA5" w14:textId="77777777" w:rsidR="00783140" w:rsidRPr="00EB5B8B" w:rsidRDefault="00783140" w:rsidP="00EB5B8B">
            <w:pPr>
              <w:spacing w:line="259" w:lineRule="auto"/>
              <w:ind w:left="108"/>
              <w:rPr>
                <w:sz w:val="20"/>
                <w:szCs w:val="20"/>
              </w:rPr>
            </w:pPr>
            <w:r w:rsidRPr="00EB5B8B">
              <w:rPr>
                <w:rFonts w:eastAsia="Calibri" w:cs="Calibri"/>
                <w:b/>
                <w:sz w:val="20"/>
                <w:szCs w:val="20"/>
              </w:rPr>
              <w:t>Depth of Water at Quays, Project/Actual</w:t>
            </w:r>
            <w:r w:rsidRPr="00EB5B8B">
              <w:rPr>
                <w:rFonts w:eastAsia="Calibri" w:cs="Calibri"/>
                <w:sz w:val="20"/>
                <w:szCs w:val="20"/>
              </w:rPr>
              <w:t xml:space="preserve"> </w:t>
            </w:r>
          </w:p>
        </w:tc>
        <w:tc>
          <w:tcPr>
            <w:tcW w:w="4779" w:type="dxa"/>
            <w:tcBorders>
              <w:top w:val="single" w:sz="8" w:space="0" w:color="000000"/>
              <w:left w:val="single" w:sz="8" w:space="0" w:color="000000"/>
              <w:bottom w:val="single" w:sz="8" w:space="0" w:color="000000"/>
              <w:right w:val="single" w:sz="8" w:space="0" w:color="000000"/>
            </w:tcBorders>
          </w:tcPr>
          <w:p w14:paraId="17DAFB40"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1   12,5 m </w:t>
            </w:r>
          </w:p>
          <w:p w14:paraId="46E585B7"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2   12,5 m </w:t>
            </w:r>
          </w:p>
          <w:p w14:paraId="6E47918C"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3     8,5 m </w:t>
            </w:r>
          </w:p>
          <w:p w14:paraId="4AA7A06B"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4     8,5 m </w:t>
            </w:r>
          </w:p>
          <w:p w14:paraId="1BC20CC1"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5     8,5 m </w:t>
            </w:r>
          </w:p>
          <w:p w14:paraId="7E700075"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6     9,75 m </w:t>
            </w:r>
          </w:p>
        </w:tc>
      </w:tr>
      <w:tr w:rsidR="00783140" w:rsidRPr="00EB5B8B" w14:paraId="6F83897F" w14:textId="77777777" w:rsidTr="0070273B">
        <w:trPr>
          <w:trHeight w:val="2940"/>
        </w:trPr>
        <w:tc>
          <w:tcPr>
            <w:tcW w:w="3356" w:type="dxa"/>
            <w:tcBorders>
              <w:top w:val="nil"/>
              <w:left w:val="single" w:sz="8" w:space="0" w:color="000000"/>
              <w:bottom w:val="single" w:sz="8" w:space="0" w:color="000000"/>
              <w:right w:val="nil"/>
            </w:tcBorders>
          </w:tcPr>
          <w:p w14:paraId="71097466" w14:textId="77777777" w:rsidR="00783140" w:rsidRPr="00EB5B8B" w:rsidRDefault="00783140" w:rsidP="00EB5B8B">
            <w:pPr>
              <w:spacing w:line="259" w:lineRule="auto"/>
              <w:ind w:left="108"/>
              <w:rPr>
                <w:sz w:val="20"/>
                <w:szCs w:val="20"/>
              </w:rPr>
            </w:pPr>
          </w:p>
        </w:tc>
        <w:tc>
          <w:tcPr>
            <w:tcW w:w="1351" w:type="dxa"/>
            <w:tcBorders>
              <w:top w:val="nil"/>
              <w:left w:val="nil"/>
              <w:bottom w:val="single" w:sz="8" w:space="0" w:color="000000"/>
              <w:right w:val="single" w:sz="8" w:space="0" w:color="000000"/>
            </w:tcBorders>
          </w:tcPr>
          <w:p w14:paraId="12C35A9A" w14:textId="77777777" w:rsidR="00783140" w:rsidRPr="00EB5B8B" w:rsidRDefault="00783140" w:rsidP="00EB5B8B">
            <w:pPr>
              <w:spacing w:line="259" w:lineRule="auto"/>
              <w:ind w:left="108"/>
              <w:rPr>
                <w:sz w:val="20"/>
                <w:szCs w:val="20"/>
              </w:rPr>
            </w:pPr>
          </w:p>
        </w:tc>
        <w:tc>
          <w:tcPr>
            <w:tcW w:w="4779" w:type="dxa"/>
            <w:tcBorders>
              <w:top w:val="nil"/>
              <w:left w:val="single" w:sz="8" w:space="0" w:color="000000"/>
              <w:bottom w:val="single" w:sz="8" w:space="0" w:color="000000"/>
              <w:right w:val="single" w:sz="8" w:space="0" w:color="000000"/>
            </w:tcBorders>
          </w:tcPr>
          <w:p w14:paraId="6B778F00"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7     8,25 m </w:t>
            </w:r>
          </w:p>
          <w:p w14:paraId="64B5D0A9"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8     9,75 m </w:t>
            </w:r>
          </w:p>
          <w:p w14:paraId="2E12BF55"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9     8,0 m </w:t>
            </w:r>
          </w:p>
          <w:p w14:paraId="2042F4DA"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10   8,0 m </w:t>
            </w:r>
          </w:p>
          <w:p w14:paraId="43B801EC"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11   8,0 m (for port service only) </w:t>
            </w:r>
          </w:p>
          <w:p w14:paraId="052E9374"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12   6,1 m </w:t>
            </w:r>
          </w:p>
          <w:p w14:paraId="66DB7F03"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13   6,5 m </w:t>
            </w:r>
          </w:p>
          <w:p w14:paraId="0DA486EF"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14   8,4 m </w:t>
            </w:r>
          </w:p>
          <w:p w14:paraId="7BD9476D"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 15   8,5 m </w:t>
            </w:r>
          </w:p>
          <w:p w14:paraId="5996212C" w14:textId="77777777" w:rsidR="00783140" w:rsidRPr="00EB5B8B" w:rsidRDefault="00783140" w:rsidP="00EB5B8B">
            <w:pPr>
              <w:spacing w:line="259" w:lineRule="auto"/>
              <w:ind w:left="108"/>
              <w:rPr>
                <w:bCs/>
                <w:sz w:val="20"/>
                <w:szCs w:val="20"/>
              </w:rPr>
            </w:pPr>
            <w:r w:rsidRPr="00EB5B8B">
              <w:rPr>
                <w:rFonts w:eastAsia="Calibri" w:cs="Calibri"/>
                <w:bCs/>
                <w:sz w:val="20"/>
                <w:szCs w:val="20"/>
              </w:rPr>
              <w:t xml:space="preserve">Pace Terminal # 1 ;# 2; # 3  7,5 m </w:t>
            </w:r>
          </w:p>
        </w:tc>
      </w:tr>
      <w:tr w:rsidR="00783140" w:rsidRPr="00EB5B8B" w14:paraId="046185A7" w14:textId="77777777" w:rsidTr="0070273B">
        <w:trPr>
          <w:trHeight w:val="24"/>
        </w:trPr>
        <w:tc>
          <w:tcPr>
            <w:tcW w:w="3356" w:type="dxa"/>
            <w:tcBorders>
              <w:top w:val="single" w:sz="8" w:space="0" w:color="000000"/>
              <w:left w:val="single" w:sz="8" w:space="0" w:color="000000"/>
              <w:bottom w:val="single" w:sz="8" w:space="0" w:color="000000"/>
              <w:right w:val="nil"/>
            </w:tcBorders>
          </w:tcPr>
          <w:p w14:paraId="243EB849" w14:textId="77777777" w:rsidR="00783140" w:rsidRPr="00EB5B8B" w:rsidRDefault="00783140" w:rsidP="00EB5B8B">
            <w:pPr>
              <w:spacing w:line="259" w:lineRule="auto"/>
              <w:rPr>
                <w:sz w:val="20"/>
                <w:szCs w:val="20"/>
              </w:rPr>
            </w:pPr>
          </w:p>
        </w:tc>
        <w:tc>
          <w:tcPr>
            <w:tcW w:w="6130" w:type="dxa"/>
            <w:gridSpan w:val="2"/>
            <w:tcBorders>
              <w:top w:val="single" w:sz="8" w:space="0" w:color="000000"/>
              <w:left w:val="nil"/>
              <w:bottom w:val="single" w:sz="8" w:space="0" w:color="000000"/>
              <w:right w:val="single" w:sz="8" w:space="0" w:color="000000"/>
            </w:tcBorders>
          </w:tcPr>
          <w:p w14:paraId="153098C5" w14:textId="77777777" w:rsidR="00783140" w:rsidRPr="00EB5B8B" w:rsidRDefault="00783140" w:rsidP="00EB5B8B">
            <w:pPr>
              <w:spacing w:line="259" w:lineRule="auto"/>
              <w:rPr>
                <w:b/>
                <w:sz w:val="20"/>
                <w:szCs w:val="20"/>
              </w:rPr>
            </w:pPr>
            <w:r w:rsidRPr="00EB5B8B">
              <w:rPr>
                <w:rFonts w:eastAsia="Calibri" w:cs="Calibri"/>
                <w:b/>
                <w:sz w:val="20"/>
                <w:szCs w:val="20"/>
              </w:rPr>
              <w:t xml:space="preserve">Container Terminal Particulars </w:t>
            </w:r>
          </w:p>
        </w:tc>
      </w:tr>
      <w:tr w:rsidR="00783140" w:rsidRPr="00EB5B8B" w14:paraId="36046027" w14:textId="77777777" w:rsidTr="0070273B">
        <w:trPr>
          <w:trHeight w:val="24"/>
        </w:trPr>
        <w:tc>
          <w:tcPr>
            <w:tcW w:w="3356" w:type="dxa"/>
            <w:tcBorders>
              <w:top w:val="single" w:sz="8" w:space="0" w:color="000000"/>
              <w:left w:val="single" w:sz="8" w:space="0" w:color="000000"/>
              <w:bottom w:val="single" w:sz="8" w:space="0" w:color="000000"/>
              <w:right w:val="nil"/>
            </w:tcBorders>
          </w:tcPr>
          <w:p w14:paraId="2C51011B" w14:textId="77777777" w:rsidR="00783140" w:rsidRPr="00EB5B8B" w:rsidRDefault="00783140" w:rsidP="00EB5B8B">
            <w:pPr>
              <w:spacing w:line="259" w:lineRule="auto"/>
              <w:ind w:left="108"/>
              <w:rPr>
                <w:sz w:val="20"/>
                <w:szCs w:val="20"/>
              </w:rPr>
            </w:pPr>
            <w:r w:rsidRPr="00EB5B8B">
              <w:rPr>
                <w:rFonts w:eastAsia="Calibri" w:cs="Calibri"/>
                <w:b/>
                <w:sz w:val="20"/>
                <w:szCs w:val="20"/>
              </w:rPr>
              <w:t>Volume</w:t>
            </w:r>
            <w:r w:rsidRPr="00EB5B8B">
              <w:rPr>
                <w:rFonts w:eastAsia="Calibri" w:cs="Calibri"/>
                <w:sz w:val="20"/>
                <w:szCs w:val="20"/>
              </w:rPr>
              <w:t xml:space="preserve"> </w:t>
            </w:r>
          </w:p>
        </w:tc>
        <w:tc>
          <w:tcPr>
            <w:tcW w:w="1351" w:type="dxa"/>
            <w:tcBorders>
              <w:top w:val="single" w:sz="8" w:space="0" w:color="000000"/>
              <w:left w:val="nil"/>
              <w:bottom w:val="single" w:sz="8" w:space="0" w:color="000000"/>
              <w:right w:val="single" w:sz="8" w:space="0" w:color="000000"/>
            </w:tcBorders>
          </w:tcPr>
          <w:p w14:paraId="3AA42D72" w14:textId="77777777" w:rsidR="00783140" w:rsidRPr="00EB5B8B" w:rsidRDefault="00783140" w:rsidP="00EB5B8B">
            <w:pPr>
              <w:spacing w:line="259" w:lineRule="auto"/>
              <w:rPr>
                <w:sz w:val="20"/>
                <w:szCs w:val="20"/>
              </w:rPr>
            </w:pPr>
          </w:p>
        </w:tc>
        <w:tc>
          <w:tcPr>
            <w:tcW w:w="4779" w:type="dxa"/>
            <w:tcBorders>
              <w:top w:val="single" w:sz="8" w:space="0" w:color="000000"/>
              <w:left w:val="single" w:sz="8" w:space="0" w:color="000000"/>
              <w:bottom w:val="single" w:sz="8" w:space="0" w:color="000000"/>
              <w:right w:val="single" w:sz="8" w:space="0" w:color="000000"/>
            </w:tcBorders>
            <w:vAlign w:val="center"/>
          </w:tcPr>
          <w:p w14:paraId="47703093" w14:textId="77777777" w:rsidR="00783140" w:rsidRPr="00EB5B8B" w:rsidRDefault="00783140" w:rsidP="00EB5B8B">
            <w:pPr>
              <w:spacing w:line="259" w:lineRule="auto"/>
              <w:ind w:left="108"/>
              <w:rPr>
                <w:bCs/>
                <w:sz w:val="20"/>
                <w:szCs w:val="20"/>
              </w:rPr>
            </w:pPr>
            <w:r w:rsidRPr="00EB5B8B">
              <w:rPr>
                <w:rFonts w:eastAsia="Times New Roman" w:cs="Times New Roman"/>
                <w:bCs/>
                <w:sz w:val="20"/>
                <w:szCs w:val="20"/>
              </w:rPr>
              <w:t xml:space="preserve"> 350’000 TEU per Year</w:t>
            </w:r>
            <w:r w:rsidRPr="00EB5B8B">
              <w:rPr>
                <w:rFonts w:eastAsia="Calibri" w:cs="Calibri"/>
                <w:bCs/>
                <w:sz w:val="20"/>
                <w:szCs w:val="20"/>
              </w:rPr>
              <w:t xml:space="preserve"> </w:t>
            </w:r>
          </w:p>
        </w:tc>
      </w:tr>
      <w:tr w:rsidR="00783140" w:rsidRPr="00EB5B8B" w14:paraId="3451FED2" w14:textId="77777777" w:rsidTr="0070273B">
        <w:trPr>
          <w:trHeight w:val="24"/>
        </w:trPr>
        <w:tc>
          <w:tcPr>
            <w:tcW w:w="3356" w:type="dxa"/>
            <w:tcBorders>
              <w:top w:val="single" w:sz="8" w:space="0" w:color="000000"/>
              <w:left w:val="single" w:sz="8" w:space="0" w:color="000000"/>
              <w:bottom w:val="single" w:sz="8" w:space="0" w:color="000000"/>
              <w:right w:val="nil"/>
            </w:tcBorders>
          </w:tcPr>
          <w:p w14:paraId="60E98F75" w14:textId="77777777" w:rsidR="00783140" w:rsidRPr="00EB5B8B" w:rsidRDefault="00783140" w:rsidP="00EB5B8B">
            <w:pPr>
              <w:spacing w:line="259" w:lineRule="auto"/>
              <w:ind w:left="108"/>
              <w:rPr>
                <w:sz w:val="20"/>
                <w:szCs w:val="20"/>
              </w:rPr>
            </w:pPr>
            <w:r w:rsidRPr="00EB5B8B">
              <w:rPr>
                <w:rFonts w:eastAsia="Calibri" w:cs="Calibri"/>
                <w:b/>
                <w:sz w:val="20"/>
                <w:szCs w:val="20"/>
              </w:rPr>
              <w:t>Length of Quay</w:t>
            </w:r>
            <w:r w:rsidRPr="00EB5B8B">
              <w:rPr>
                <w:rFonts w:eastAsia="Calibri" w:cs="Calibri"/>
                <w:sz w:val="20"/>
                <w:szCs w:val="20"/>
              </w:rPr>
              <w:t xml:space="preserve"> </w:t>
            </w:r>
          </w:p>
        </w:tc>
        <w:tc>
          <w:tcPr>
            <w:tcW w:w="1351" w:type="dxa"/>
            <w:tcBorders>
              <w:top w:val="single" w:sz="8" w:space="0" w:color="000000"/>
              <w:left w:val="nil"/>
              <w:bottom w:val="single" w:sz="8" w:space="0" w:color="000000"/>
              <w:right w:val="single" w:sz="8" w:space="0" w:color="000000"/>
            </w:tcBorders>
          </w:tcPr>
          <w:p w14:paraId="7B316CCB" w14:textId="77777777" w:rsidR="00783140" w:rsidRPr="00EB5B8B" w:rsidRDefault="00783140" w:rsidP="00EB5B8B">
            <w:pPr>
              <w:spacing w:line="259" w:lineRule="auto"/>
              <w:rPr>
                <w:sz w:val="20"/>
                <w:szCs w:val="20"/>
              </w:rPr>
            </w:pPr>
          </w:p>
        </w:tc>
        <w:tc>
          <w:tcPr>
            <w:tcW w:w="4779" w:type="dxa"/>
            <w:tcBorders>
              <w:top w:val="single" w:sz="8" w:space="0" w:color="000000"/>
              <w:left w:val="single" w:sz="8" w:space="0" w:color="000000"/>
              <w:bottom w:val="single" w:sz="8" w:space="0" w:color="000000"/>
              <w:right w:val="single" w:sz="8" w:space="0" w:color="000000"/>
            </w:tcBorders>
          </w:tcPr>
          <w:p w14:paraId="32279A2A" w14:textId="77777777" w:rsidR="00783140" w:rsidRPr="00EB5B8B" w:rsidRDefault="00783140" w:rsidP="00EB5B8B">
            <w:pPr>
              <w:spacing w:line="259" w:lineRule="auto"/>
              <w:ind w:left="108"/>
              <w:rPr>
                <w:bCs/>
                <w:sz w:val="20"/>
                <w:szCs w:val="20"/>
              </w:rPr>
            </w:pPr>
            <w:r w:rsidRPr="00EB5B8B">
              <w:rPr>
                <w:rFonts w:eastAsia="Times New Roman" w:cs="Times New Roman"/>
                <w:bCs/>
                <w:sz w:val="20"/>
                <w:szCs w:val="20"/>
              </w:rPr>
              <w:t xml:space="preserve"> # 7 -211 m ;  # 14 -253 m</w:t>
            </w:r>
            <w:r w:rsidRPr="00EB5B8B">
              <w:rPr>
                <w:rFonts w:eastAsia="Calibri" w:cs="Calibri"/>
                <w:bCs/>
                <w:sz w:val="20"/>
                <w:szCs w:val="20"/>
              </w:rPr>
              <w:t xml:space="preserve"> </w:t>
            </w:r>
          </w:p>
        </w:tc>
      </w:tr>
      <w:tr w:rsidR="00783140" w:rsidRPr="00EB5B8B" w14:paraId="42B3A58E" w14:textId="77777777" w:rsidTr="0070273B">
        <w:trPr>
          <w:trHeight w:val="80"/>
        </w:trPr>
        <w:tc>
          <w:tcPr>
            <w:tcW w:w="3356" w:type="dxa"/>
            <w:tcBorders>
              <w:top w:val="single" w:sz="8" w:space="0" w:color="000000"/>
              <w:left w:val="single" w:sz="8" w:space="0" w:color="000000"/>
              <w:bottom w:val="single" w:sz="8" w:space="0" w:color="000000"/>
              <w:right w:val="nil"/>
            </w:tcBorders>
          </w:tcPr>
          <w:p w14:paraId="48A995A8" w14:textId="77777777" w:rsidR="00783140" w:rsidRPr="00EB5B8B" w:rsidRDefault="00783140" w:rsidP="00EB5B8B">
            <w:pPr>
              <w:spacing w:line="259" w:lineRule="auto"/>
              <w:ind w:left="108"/>
              <w:rPr>
                <w:sz w:val="20"/>
                <w:szCs w:val="20"/>
              </w:rPr>
            </w:pPr>
            <w:r w:rsidRPr="00EB5B8B">
              <w:rPr>
                <w:rFonts w:eastAsia="Calibri" w:cs="Calibri"/>
                <w:b/>
                <w:sz w:val="20"/>
                <w:szCs w:val="20"/>
              </w:rPr>
              <w:t>Depth of water at Quay</w:t>
            </w:r>
            <w:r w:rsidRPr="00EB5B8B">
              <w:rPr>
                <w:rFonts w:eastAsia="Calibri" w:cs="Calibri"/>
                <w:sz w:val="20"/>
                <w:szCs w:val="20"/>
              </w:rPr>
              <w:t xml:space="preserve"> </w:t>
            </w:r>
          </w:p>
        </w:tc>
        <w:tc>
          <w:tcPr>
            <w:tcW w:w="1351" w:type="dxa"/>
            <w:tcBorders>
              <w:top w:val="single" w:sz="8" w:space="0" w:color="000000"/>
              <w:left w:val="nil"/>
              <w:bottom w:val="single" w:sz="8" w:space="0" w:color="000000"/>
              <w:right w:val="single" w:sz="8" w:space="0" w:color="000000"/>
            </w:tcBorders>
          </w:tcPr>
          <w:p w14:paraId="2CDF1FEE" w14:textId="77777777" w:rsidR="00783140" w:rsidRPr="00EB5B8B" w:rsidRDefault="00783140" w:rsidP="00EB5B8B">
            <w:pPr>
              <w:spacing w:line="259" w:lineRule="auto"/>
              <w:rPr>
                <w:sz w:val="20"/>
                <w:szCs w:val="20"/>
              </w:rPr>
            </w:pPr>
          </w:p>
        </w:tc>
        <w:tc>
          <w:tcPr>
            <w:tcW w:w="4779" w:type="dxa"/>
            <w:tcBorders>
              <w:top w:val="single" w:sz="8" w:space="0" w:color="000000"/>
              <w:left w:val="single" w:sz="8" w:space="0" w:color="000000"/>
              <w:bottom w:val="single" w:sz="8" w:space="0" w:color="000000"/>
              <w:right w:val="single" w:sz="8" w:space="0" w:color="000000"/>
            </w:tcBorders>
            <w:vAlign w:val="center"/>
          </w:tcPr>
          <w:p w14:paraId="06D8B565" w14:textId="77777777" w:rsidR="00783140" w:rsidRPr="00EB5B8B" w:rsidRDefault="00783140" w:rsidP="00EB5B8B">
            <w:pPr>
              <w:spacing w:line="259" w:lineRule="auto"/>
              <w:ind w:left="108"/>
              <w:rPr>
                <w:bCs/>
                <w:sz w:val="20"/>
                <w:szCs w:val="20"/>
              </w:rPr>
            </w:pPr>
            <w:r w:rsidRPr="00EB5B8B">
              <w:rPr>
                <w:rFonts w:eastAsia="Times New Roman" w:cs="Times New Roman"/>
                <w:bCs/>
                <w:sz w:val="20"/>
                <w:szCs w:val="20"/>
              </w:rPr>
              <w:t xml:space="preserve">      8,2 m     ;       8,3 m</w:t>
            </w:r>
            <w:r w:rsidRPr="00EB5B8B">
              <w:rPr>
                <w:rFonts w:eastAsia="Calibri" w:cs="Calibri"/>
                <w:bCs/>
                <w:sz w:val="20"/>
                <w:szCs w:val="20"/>
              </w:rPr>
              <w:t xml:space="preserve"> </w:t>
            </w:r>
          </w:p>
        </w:tc>
      </w:tr>
      <w:tr w:rsidR="00783140" w:rsidRPr="00EB5B8B" w14:paraId="52469827" w14:textId="77777777" w:rsidTr="0070273B">
        <w:trPr>
          <w:trHeight w:val="243"/>
        </w:trPr>
        <w:tc>
          <w:tcPr>
            <w:tcW w:w="3356" w:type="dxa"/>
            <w:tcBorders>
              <w:top w:val="single" w:sz="8" w:space="0" w:color="000000"/>
              <w:left w:val="single" w:sz="8" w:space="0" w:color="000000"/>
              <w:bottom w:val="single" w:sz="8" w:space="0" w:color="000000"/>
              <w:right w:val="nil"/>
            </w:tcBorders>
          </w:tcPr>
          <w:p w14:paraId="00E30577" w14:textId="77777777" w:rsidR="00783140" w:rsidRPr="00EB5B8B" w:rsidRDefault="00783140" w:rsidP="00EB5B8B">
            <w:pPr>
              <w:spacing w:line="259" w:lineRule="auto"/>
              <w:ind w:left="108"/>
              <w:rPr>
                <w:sz w:val="20"/>
                <w:szCs w:val="20"/>
              </w:rPr>
            </w:pPr>
            <w:r w:rsidRPr="00EB5B8B">
              <w:rPr>
                <w:rFonts w:eastAsia="Calibri" w:cs="Calibri"/>
                <w:b/>
                <w:sz w:val="20"/>
                <w:szCs w:val="20"/>
              </w:rPr>
              <w:t>Number of STS</w:t>
            </w:r>
            <w:r w:rsidRPr="00EB5B8B">
              <w:rPr>
                <w:rFonts w:eastAsia="Calibri" w:cs="Calibri"/>
                <w:sz w:val="20"/>
                <w:szCs w:val="20"/>
              </w:rPr>
              <w:t xml:space="preserve"> </w:t>
            </w:r>
          </w:p>
        </w:tc>
        <w:tc>
          <w:tcPr>
            <w:tcW w:w="1351" w:type="dxa"/>
            <w:tcBorders>
              <w:top w:val="single" w:sz="8" w:space="0" w:color="000000"/>
              <w:left w:val="nil"/>
              <w:bottom w:val="single" w:sz="8" w:space="0" w:color="000000"/>
              <w:right w:val="single" w:sz="8" w:space="0" w:color="000000"/>
            </w:tcBorders>
          </w:tcPr>
          <w:p w14:paraId="205567A5" w14:textId="77777777" w:rsidR="00783140" w:rsidRPr="00EB5B8B" w:rsidRDefault="00783140" w:rsidP="00EB5B8B">
            <w:pPr>
              <w:spacing w:line="259" w:lineRule="auto"/>
              <w:rPr>
                <w:sz w:val="20"/>
                <w:szCs w:val="20"/>
              </w:rPr>
            </w:pPr>
          </w:p>
        </w:tc>
        <w:tc>
          <w:tcPr>
            <w:tcW w:w="4779" w:type="dxa"/>
            <w:tcBorders>
              <w:top w:val="single" w:sz="8" w:space="0" w:color="000000"/>
              <w:left w:val="single" w:sz="8" w:space="0" w:color="000000"/>
              <w:bottom w:val="single" w:sz="8" w:space="0" w:color="000000"/>
              <w:right w:val="single" w:sz="8" w:space="0" w:color="000000"/>
            </w:tcBorders>
          </w:tcPr>
          <w:p w14:paraId="0775EE60" w14:textId="77777777" w:rsidR="00783140" w:rsidRPr="00EB5B8B" w:rsidRDefault="00783140" w:rsidP="00EB5B8B">
            <w:pPr>
              <w:spacing w:line="259" w:lineRule="auto"/>
              <w:ind w:left="108"/>
              <w:rPr>
                <w:bCs/>
                <w:sz w:val="20"/>
                <w:szCs w:val="20"/>
              </w:rPr>
            </w:pPr>
            <w:r w:rsidRPr="00EB5B8B">
              <w:rPr>
                <w:rFonts w:eastAsia="Times New Roman" w:cs="Times New Roman"/>
                <w:bCs/>
                <w:sz w:val="20"/>
                <w:szCs w:val="20"/>
              </w:rPr>
              <w:t xml:space="preserve"> N/A</w:t>
            </w:r>
            <w:r w:rsidRPr="00EB5B8B">
              <w:rPr>
                <w:rFonts w:eastAsia="Calibri" w:cs="Calibri"/>
                <w:bCs/>
                <w:sz w:val="20"/>
                <w:szCs w:val="20"/>
              </w:rPr>
              <w:t xml:space="preserve"> </w:t>
            </w:r>
          </w:p>
        </w:tc>
      </w:tr>
      <w:tr w:rsidR="00783140" w:rsidRPr="00EB5B8B" w14:paraId="337C2597" w14:textId="77777777" w:rsidTr="0070273B">
        <w:trPr>
          <w:trHeight w:val="123"/>
        </w:trPr>
        <w:tc>
          <w:tcPr>
            <w:tcW w:w="3356" w:type="dxa"/>
            <w:tcBorders>
              <w:top w:val="single" w:sz="8" w:space="0" w:color="000000"/>
              <w:left w:val="single" w:sz="8" w:space="0" w:color="000000"/>
              <w:bottom w:val="single" w:sz="8" w:space="0" w:color="000000"/>
              <w:right w:val="nil"/>
            </w:tcBorders>
          </w:tcPr>
          <w:p w14:paraId="7947E5FF" w14:textId="77777777" w:rsidR="00783140" w:rsidRPr="00EB5B8B" w:rsidRDefault="00783140" w:rsidP="00EB5B8B">
            <w:pPr>
              <w:spacing w:line="259" w:lineRule="auto"/>
              <w:ind w:left="108"/>
              <w:rPr>
                <w:sz w:val="20"/>
                <w:szCs w:val="20"/>
              </w:rPr>
            </w:pPr>
            <w:r w:rsidRPr="00EB5B8B">
              <w:rPr>
                <w:rFonts w:eastAsia="Calibri" w:cs="Calibri"/>
                <w:b/>
                <w:sz w:val="20"/>
                <w:szCs w:val="20"/>
              </w:rPr>
              <w:t>Number of RTG</w:t>
            </w:r>
            <w:r w:rsidRPr="00EB5B8B">
              <w:rPr>
                <w:rFonts w:eastAsia="Calibri" w:cs="Calibri"/>
                <w:sz w:val="20"/>
                <w:szCs w:val="20"/>
              </w:rPr>
              <w:t xml:space="preserve"> </w:t>
            </w:r>
          </w:p>
        </w:tc>
        <w:tc>
          <w:tcPr>
            <w:tcW w:w="1351" w:type="dxa"/>
            <w:tcBorders>
              <w:top w:val="single" w:sz="8" w:space="0" w:color="000000"/>
              <w:left w:val="nil"/>
              <w:bottom w:val="single" w:sz="8" w:space="0" w:color="000000"/>
              <w:right w:val="single" w:sz="8" w:space="0" w:color="000000"/>
            </w:tcBorders>
          </w:tcPr>
          <w:p w14:paraId="564F5747" w14:textId="77777777" w:rsidR="00783140" w:rsidRPr="00EB5B8B" w:rsidRDefault="00783140" w:rsidP="00EB5B8B">
            <w:pPr>
              <w:spacing w:line="259" w:lineRule="auto"/>
              <w:rPr>
                <w:sz w:val="20"/>
                <w:szCs w:val="20"/>
              </w:rPr>
            </w:pPr>
          </w:p>
        </w:tc>
        <w:tc>
          <w:tcPr>
            <w:tcW w:w="4779" w:type="dxa"/>
            <w:tcBorders>
              <w:top w:val="single" w:sz="8" w:space="0" w:color="000000"/>
              <w:left w:val="single" w:sz="8" w:space="0" w:color="000000"/>
              <w:bottom w:val="single" w:sz="8" w:space="0" w:color="000000"/>
              <w:right w:val="single" w:sz="8" w:space="0" w:color="000000"/>
            </w:tcBorders>
            <w:vAlign w:val="center"/>
          </w:tcPr>
          <w:p w14:paraId="3CD43182" w14:textId="77777777" w:rsidR="00783140" w:rsidRPr="00EB5B8B" w:rsidRDefault="00783140" w:rsidP="00EB5B8B">
            <w:pPr>
              <w:spacing w:line="259" w:lineRule="auto"/>
              <w:ind w:left="108"/>
              <w:rPr>
                <w:bCs/>
                <w:sz w:val="20"/>
                <w:szCs w:val="20"/>
              </w:rPr>
            </w:pPr>
            <w:r w:rsidRPr="00EB5B8B">
              <w:rPr>
                <w:rFonts w:eastAsia="Times New Roman" w:cs="Times New Roman"/>
                <w:bCs/>
                <w:sz w:val="20"/>
                <w:szCs w:val="20"/>
              </w:rPr>
              <w:t xml:space="preserve"> N/A</w:t>
            </w:r>
            <w:r w:rsidRPr="00EB5B8B">
              <w:rPr>
                <w:rFonts w:eastAsia="Calibri" w:cs="Calibri"/>
                <w:bCs/>
                <w:sz w:val="20"/>
                <w:szCs w:val="20"/>
              </w:rPr>
              <w:t xml:space="preserve"> </w:t>
            </w:r>
          </w:p>
        </w:tc>
      </w:tr>
      <w:tr w:rsidR="00783140" w:rsidRPr="00EB5B8B" w14:paraId="34887FEC" w14:textId="77777777" w:rsidTr="0070273B">
        <w:trPr>
          <w:trHeight w:val="145"/>
        </w:trPr>
        <w:tc>
          <w:tcPr>
            <w:tcW w:w="3356" w:type="dxa"/>
            <w:tcBorders>
              <w:top w:val="single" w:sz="8" w:space="0" w:color="000000"/>
              <w:left w:val="single" w:sz="8" w:space="0" w:color="000000"/>
              <w:bottom w:val="single" w:sz="8" w:space="0" w:color="000000"/>
              <w:right w:val="nil"/>
            </w:tcBorders>
          </w:tcPr>
          <w:p w14:paraId="3CBAD1C5" w14:textId="77777777" w:rsidR="00783140" w:rsidRPr="00EB5B8B" w:rsidRDefault="00783140" w:rsidP="00EB5B8B">
            <w:pPr>
              <w:spacing w:line="259" w:lineRule="auto"/>
              <w:ind w:left="108"/>
              <w:rPr>
                <w:sz w:val="20"/>
                <w:szCs w:val="20"/>
              </w:rPr>
            </w:pPr>
            <w:r w:rsidRPr="00EB5B8B">
              <w:rPr>
                <w:rFonts w:eastAsia="Calibri" w:cs="Calibri"/>
                <w:b/>
                <w:sz w:val="20"/>
                <w:szCs w:val="20"/>
              </w:rPr>
              <w:t>Number of RS</w:t>
            </w:r>
            <w:r w:rsidRPr="00EB5B8B">
              <w:rPr>
                <w:rFonts w:eastAsia="Calibri" w:cs="Calibri"/>
                <w:sz w:val="20"/>
                <w:szCs w:val="20"/>
              </w:rPr>
              <w:t xml:space="preserve"> </w:t>
            </w:r>
          </w:p>
        </w:tc>
        <w:tc>
          <w:tcPr>
            <w:tcW w:w="1351" w:type="dxa"/>
            <w:tcBorders>
              <w:top w:val="single" w:sz="8" w:space="0" w:color="000000"/>
              <w:left w:val="nil"/>
              <w:bottom w:val="single" w:sz="8" w:space="0" w:color="000000"/>
              <w:right w:val="single" w:sz="8" w:space="0" w:color="000000"/>
            </w:tcBorders>
          </w:tcPr>
          <w:p w14:paraId="660E4A15" w14:textId="77777777" w:rsidR="00783140" w:rsidRPr="00EB5B8B" w:rsidRDefault="00783140" w:rsidP="00EB5B8B">
            <w:pPr>
              <w:spacing w:line="259" w:lineRule="auto"/>
              <w:rPr>
                <w:sz w:val="20"/>
                <w:szCs w:val="20"/>
              </w:rPr>
            </w:pPr>
          </w:p>
        </w:tc>
        <w:tc>
          <w:tcPr>
            <w:tcW w:w="4779" w:type="dxa"/>
            <w:tcBorders>
              <w:top w:val="single" w:sz="8" w:space="0" w:color="000000"/>
              <w:left w:val="single" w:sz="8" w:space="0" w:color="000000"/>
              <w:bottom w:val="single" w:sz="8" w:space="0" w:color="000000"/>
              <w:right w:val="single" w:sz="8" w:space="0" w:color="000000"/>
            </w:tcBorders>
          </w:tcPr>
          <w:p w14:paraId="4D3CE776" w14:textId="77777777" w:rsidR="00783140" w:rsidRPr="00EB5B8B" w:rsidRDefault="00783140" w:rsidP="00EB5B8B">
            <w:pPr>
              <w:spacing w:line="259" w:lineRule="auto"/>
              <w:ind w:left="108"/>
              <w:rPr>
                <w:bCs/>
                <w:sz w:val="20"/>
                <w:szCs w:val="20"/>
              </w:rPr>
            </w:pPr>
            <w:r w:rsidRPr="00EB5B8B">
              <w:rPr>
                <w:rFonts w:eastAsia="Times New Roman" w:cs="Times New Roman"/>
                <w:bCs/>
                <w:sz w:val="20"/>
                <w:szCs w:val="20"/>
              </w:rPr>
              <w:t xml:space="preserve"> 8 PCS</w:t>
            </w:r>
            <w:r w:rsidRPr="00EB5B8B">
              <w:rPr>
                <w:rFonts w:eastAsia="Calibri" w:cs="Calibri"/>
                <w:bCs/>
                <w:sz w:val="20"/>
                <w:szCs w:val="20"/>
              </w:rPr>
              <w:t xml:space="preserve"> </w:t>
            </w:r>
          </w:p>
        </w:tc>
      </w:tr>
    </w:tbl>
    <w:p w14:paraId="73A04358" w14:textId="77777777" w:rsidR="00783140" w:rsidRPr="00783140" w:rsidRDefault="00783140" w:rsidP="00783140">
      <w:pPr>
        <w:spacing w:after="0" w:line="240" w:lineRule="auto"/>
        <w:jc w:val="both"/>
        <w:outlineLvl w:val="0"/>
        <w:rPr>
          <w:rFonts w:eastAsia="Times New Roman" w:cs="Arial"/>
          <w:bCs/>
          <w:sz w:val="24"/>
          <w:szCs w:val="32"/>
          <w:lang w:val="en-GB"/>
        </w:rPr>
      </w:pPr>
    </w:p>
    <w:p w14:paraId="67CA9978" w14:textId="76391C1B" w:rsidR="00783140" w:rsidRPr="00783140" w:rsidRDefault="00783140" w:rsidP="00EB5B8B">
      <w:pPr>
        <w:spacing w:after="0" w:line="240" w:lineRule="auto"/>
        <w:outlineLvl w:val="0"/>
        <w:rPr>
          <w:rFonts w:eastAsia="Times New Roman" w:cs="Arial"/>
          <w:b/>
          <w:bCs/>
          <w:i/>
          <w:sz w:val="24"/>
          <w:szCs w:val="32"/>
          <w:u w:val="single"/>
          <w:lang w:val="en-GB"/>
        </w:rPr>
      </w:pPr>
      <w:r w:rsidRPr="00783140">
        <w:rPr>
          <w:rFonts w:eastAsia="Times New Roman" w:cs="Arial"/>
          <w:b/>
          <w:bCs/>
          <w:i/>
          <w:sz w:val="24"/>
          <w:szCs w:val="32"/>
          <w:u w:val="single"/>
          <w:lang w:val="en-GB"/>
        </w:rPr>
        <w:t>Summary of Waste Reception Facilities Provided</w:t>
      </w:r>
      <w:r w:rsidR="00EB5B8B">
        <w:rPr>
          <w:rFonts w:eastAsia="Times New Roman" w:cs="Arial"/>
          <w:b/>
          <w:bCs/>
          <w:i/>
          <w:sz w:val="24"/>
          <w:szCs w:val="32"/>
          <w:u w:val="single"/>
          <w:lang w:val="en-GB"/>
        </w:rPr>
        <w:br/>
      </w:r>
    </w:p>
    <w:tbl>
      <w:tblPr>
        <w:tblW w:w="93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431"/>
        <w:gridCol w:w="992"/>
        <w:gridCol w:w="2126"/>
        <w:gridCol w:w="1701"/>
        <w:gridCol w:w="2127"/>
      </w:tblGrid>
      <w:tr w:rsidR="00783140" w:rsidRPr="00EB5B8B" w14:paraId="10E518E3" w14:textId="77777777" w:rsidTr="0070273B">
        <w:trPr>
          <w:trHeight w:val="525"/>
        </w:trPr>
        <w:tc>
          <w:tcPr>
            <w:tcW w:w="2431" w:type="dxa"/>
            <w:shd w:val="clear" w:color="auto" w:fill="auto"/>
            <w:tcMar>
              <w:top w:w="15" w:type="dxa"/>
              <w:left w:w="108" w:type="dxa"/>
              <w:bottom w:w="0" w:type="dxa"/>
              <w:right w:w="108" w:type="dxa"/>
            </w:tcMar>
            <w:hideMark/>
          </w:tcPr>
          <w:p w14:paraId="626E7DEA"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Type of Waste</w:t>
            </w:r>
          </w:p>
        </w:tc>
        <w:tc>
          <w:tcPr>
            <w:tcW w:w="992" w:type="dxa"/>
            <w:shd w:val="clear" w:color="auto" w:fill="auto"/>
            <w:tcMar>
              <w:top w:w="15" w:type="dxa"/>
              <w:left w:w="108" w:type="dxa"/>
              <w:bottom w:w="0" w:type="dxa"/>
              <w:right w:w="108" w:type="dxa"/>
            </w:tcMar>
            <w:hideMark/>
          </w:tcPr>
          <w:p w14:paraId="43E1545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Can Waste be Received </w:t>
            </w:r>
          </w:p>
          <w:p w14:paraId="366E9C9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 or N)</w:t>
            </w:r>
          </w:p>
        </w:tc>
        <w:tc>
          <w:tcPr>
            <w:tcW w:w="2126" w:type="dxa"/>
            <w:shd w:val="clear" w:color="auto" w:fill="auto"/>
            <w:tcMar>
              <w:top w:w="15" w:type="dxa"/>
              <w:left w:w="108" w:type="dxa"/>
              <w:bottom w:w="0" w:type="dxa"/>
              <w:right w:w="108" w:type="dxa"/>
            </w:tcMar>
            <w:hideMark/>
          </w:tcPr>
          <w:p w14:paraId="4C7A7C7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Type of Reception Facility</w:t>
            </w:r>
          </w:p>
          <w:p w14:paraId="12069843"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(Fixed, Road Tanker or Barge)</w:t>
            </w:r>
          </w:p>
        </w:tc>
        <w:tc>
          <w:tcPr>
            <w:tcW w:w="1701" w:type="dxa"/>
            <w:shd w:val="clear" w:color="auto" w:fill="auto"/>
            <w:tcMar>
              <w:top w:w="15" w:type="dxa"/>
              <w:left w:w="108" w:type="dxa"/>
              <w:bottom w:w="0" w:type="dxa"/>
              <w:right w:w="108" w:type="dxa"/>
            </w:tcMar>
            <w:hideMark/>
          </w:tcPr>
          <w:p w14:paraId="220BF571" w14:textId="53E38A01"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Limitations in Capacity</w:t>
            </w:r>
          </w:p>
          <w:p w14:paraId="3FD3C53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(m</w:t>
            </w:r>
            <w:r w:rsidRPr="00EB5B8B">
              <w:rPr>
                <w:rFonts w:eastAsia="Times New Roman" w:cs="Times New Roman"/>
                <w:sz w:val="20"/>
                <w:szCs w:val="20"/>
                <w:vertAlign w:val="superscript"/>
                <w:lang w:val="en-GB"/>
              </w:rPr>
              <w:t>3</w:t>
            </w:r>
            <w:r w:rsidRPr="00EB5B8B">
              <w:rPr>
                <w:rFonts w:eastAsia="Times New Roman" w:cs="Times New Roman"/>
                <w:sz w:val="20"/>
                <w:szCs w:val="20"/>
                <w:lang w:val="en-GB"/>
              </w:rPr>
              <w:t xml:space="preserve"> )</w:t>
            </w:r>
          </w:p>
        </w:tc>
        <w:tc>
          <w:tcPr>
            <w:tcW w:w="2127" w:type="dxa"/>
            <w:shd w:val="clear" w:color="auto" w:fill="auto"/>
            <w:tcMar>
              <w:top w:w="15" w:type="dxa"/>
              <w:left w:w="108" w:type="dxa"/>
              <w:bottom w:w="0" w:type="dxa"/>
              <w:right w:w="108" w:type="dxa"/>
            </w:tcMar>
            <w:hideMark/>
          </w:tcPr>
          <w:p w14:paraId="3A42C985"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Service Provider</w:t>
            </w:r>
          </w:p>
          <w:p w14:paraId="2F39BFA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xml:space="preserve">(Port, Private Contractor, State Authority </w:t>
            </w:r>
          </w:p>
          <w:p w14:paraId="557AE07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or Other)</w:t>
            </w:r>
          </w:p>
          <w:p w14:paraId="6602B4F5"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Indicate the number of service providers</w:t>
            </w:r>
          </w:p>
        </w:tc>
      </w:tr>
      <w:tr w:rsidR="00783140" w:rsidRPr="00EB5B8B" w14:paraId="6F537BA1" w14:textId="77777777" w:rsidTr="0070273B">
        <w:trPr>
          <w:trHeight w:val="129"/>
        </w:trPr>
        <w:tc>
          <w:tcPr>
            <w:tcW w:w="2431" w:type="dxa"/>
            <w:shd w:val="clear" w:color="auto" w:fill="auto"/>
            <w:tcMar>
              <w:top w:w="15" w:type="dxa"/>
              <w:left w:w="108" w:type="dxa"/>
              <w:bottom w:w="0" w:type="dxa"/>
              <w:right w:w="108" w:type="dxa"/>
            </w:tcMar>
            <w:hideMark/>
          </w:tcPr>
          <w:p w14:paraId="3FF875E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w:t>
            </w:r>
          </w:p>
        </w:tc>
        <w:tc>
          <w:tcPr>
            <w:tcW w:w="992" w:type="dxa"/>
            <w:shd w:val="clear" w:color="auto" w:fill="auto"/>
            <w:tcMar>
              <w:top w:w="15" w:type="dxa"/>
              <w:left w:w="108" w:type="dxa"/>
              <w:bottom w:w="0" w:type="dxa"/>
              <w:right w:w="108" w:type="dxa"/>
            </w:tcMar>
            <w:hideMark/>
          </w:tcPr>
          <w:p w14:paraId="39D137E1"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6" w:type="dxa"/>
            <w:shd w:val="clear" w:color="auto" w:fill="auto"/>
            <w:tcMar>
              <w:top w:w="15" w:type="dxa"/>
              <w:left w:w="108" w:type="dxa"/>
              <w:bottom w:w="0" w:type="dxa"/>
              <w:right w:w="108" w:type="dxa"/>
            </w:tcMar>
            <w:hideMark/>
          </w:tcPr>
          <w:p w14:paraId="2A59755A"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44F7C38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7014F6F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233BEAF3" w14:textId="77777777" w:rsidTr="0070273B">
        <w:trPr>
          <w:trHeight w:val="81"/>
        </w:trPr>
        <w:tc>
          <w:tcPr>
            <w:tcW w:w="2431" w:type="dxa"/>
            <w:shd w:val="clear" w:color="auto" w:fill="auto"/>
            <w:tcMar>
              <w:top w:w="15" w:type="dxa"/>
              <w:left w:w="108" w:type="dxa"/>
              <w:bottom w:w="0" w:type="dxa"/>
              <w:right w:w="108" w:type="dxa"/>
            </w:tcMar>
            <w:hideMark/>
          </w:tcPr>
          <w:p w14:paraId="70BAD34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 tank washings</w:t>
            </w:r>
          </w:p>
        </w:tc>
        <w:tc>
          <w:tcPr>
            <w:tcW w:w="992" w:type="dxa"/>
            <w:shd w:val="clear" w:color="auto" w:fill="auto"/>
            <w:tcMar>
              <w:top w:w="15" w:type="dxa"/>
              <w:left w:w="108" w:type="dxa"/>
              <w:bottom w:w="0" w:type="dxa"/>
              <w:right w:w="108" w:type="dxa"/>
            </w:tcMar>
            <w:hideMark/>
          </w:tcPr>
          <w:p w14:paraId="4A4884D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2126" w:type="dxa"/>
            <w:shd w:val="clear" w:color="auto" w:fill="auto"/>
            <w:tcMar>
              <w:top w:w="15" w:type="dxa"/>
              <w:left w:w="108" w:type="dxa"/>
              <w:bottom w:w="0" w:type="dxa"/>
              <w:right w:w="108" w:type="dxa"/>
            </w:tcMar>
            <w:hideMark/>
          </w:tcPr>
          <w:p w14:paraId="5B1D068B" w14:textId="77777777" w:rsidR="00783140" w:rsidRPr="00EB5B8B" w:rsidRDefault="00783140" w:rsidP="00D93DF7">
            <w:pPr>
              <w:spacing w:after="0" w:line="240" w:lineRule="auto"/>
              <w:jc w:val="both"/>
              <w:rPr>
                <w:rFonts w:eastAsia="Times New Roman" w:cs="Times New Roman"/>
                <w:sz w:val="20"/>
                <w:szCs w:val="20"/>
              </w:rPr>
            </w:pPr>
          </w:p>
        </w:tc>
        <w:tc>
          <w:tcPr>
            <w:tcW w:w="1701" w:type="dxa"/>
            <w:shd w:val="clear" w:color="auto" w:fill="auto"/>
            <w:tcMar>
              <w:top w:w="15" w:type="dxa"/>
              <w:left w:w="108" w:type="dxa"/>
              <w:bottom w:w="0" w:type="dxa"/>
              <w:right w:w="108" w:type="dxa"/>
            </w:tcMar>
            <w:hideMark/>
          </w:tcPr>
          <w:p w14:paraId="0390E58E" w14:textId="77777777" w:rsidR="00783140" w:rsidRPr="00EB5B8B" w:rsidRDefault="00783140" w:rsidP="00D93DF7">
            <w:pPr>
              <w:spacing w:after="0" w:line="240" w:lineRule="auto"/>
              <w:jc w:val="both"/>
              <w:rPr>
                <w:rFonts w:eastAsia="Times New Roman" w:cs="Times New Roman"/>
                <w:sz w:val="20"/>
                <w:szCs w:val="20"/>
              </w:rPr>
            </w:pPr>
          </w:p>
        </w:tc>
        <w:tc>
          <w:tcPr>
            <w:tcW w:w="2127" w:type="dxa"/>
            <w:shd w:val="clear" w:color="auto" w:fill="auto"/>
            <w:tcMar>
              <w:top w:w="15" w:type="dxa"/>
              <w:left w:w="108" w:type="dxa"/>
              <w:bottom w:w="0" w:type="dxa"/>
              <w:right w:w="108" w:type="dxa"/>
            </w:tcMar>
            <w:hideMark/>
          </w:tcPr>
          <w:p w14:paraId="68C33101" w14:textId="77777777" w:rsidR="00783140" w:rsidRPr="00EB5B8B" w:rsidRDefault="00783140" w:rsidP="00D93DF7">
            <w:pPr>
              <w:spacing w:after="0" w:line="240" w:lineRule="auto"/>
              <w:jc w:val="both"/>
              <w:rPr>
                <w:rFonts w:eastAsia="Times New Roman" w:cs="Times New Roman"/>
                <w:sz w:val="20"/>
                <w:szCs w:val="20"/>
              </w:rPr>
            </w:pPr>
          </w:p>
        </w:tc>
      </w:tr>
      <w:tr w:rsidR="00783140" w:rsidRPr="00EB5B8B" w14:paraId="1E964FA5" w14:textId="77777777" w:rsidTr="0070273B">
        <w:trPr>
          <w:trHeight w:val="81"/>
        </w:trPr>
        <w:tc>
          <w:tcPr>
            <w:tcW w:w="2431" w:type="dxa"/>
            <w:shd w:val="clear" w:color="auto" w:fill="auto"/>
            <w:tcMar>
              <w:top w:w="15" w:type="dxa"/>
              <w:left w:w="108" w:type="dxa"/>
              <w:bottom w:w="0" w:type="dxa"/>
              <w:right w:w="108" w:type="dxa"/>
            </w:tcMar>
            <w:hideMark/>
          </w:tcPr>
          <w:p w14:paraId="4CB1423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Dirty ballast water</w:t>
            </w:r>
          </w:p>
        </w:tc>
        <w:tc>
          <w:tcPr>
            <w:tcW w:w="992" w:type="dxa"/>
            <w:shd w:val="clear" w:color="auto" w:fill="auto"/>
            <w:tcMar>
              <w:top w:w="15" w:type="dxa"/>
              <w:left w:w="108" w:type="dxa"/>
              <w:bottom w:w="0" w:type="dxa"/>
              <w:right w:w="108" w:type="dxa"/>
            </w:tcMar>
            <w:hideMark/>
          </w:tcPr>
          <w:p w14:paraId="4746454C"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2126" w:type="dxa"/>
            <w:shd w:val="clear" w:color="auto" w:fill="auto"/>
            <w:tcMar>
              <w:top w:w="15" w:type="dxa"/>
              <w:left w:w="108" w:type="dxa"/>
              <w:bottom w:w="0" w:type="dxa"/>
              <w:right w:w="108" w:type="dxa"/>
            </w:tcMar>
            <w:hideMark/>
          </w:tcPr>
          <w:p w14:paraId="6DDD3E1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5BA4BFA4"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5A58E000"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6F0D3514" w14:textId="77777777" w:rsidTr="0070273B">
        <w:trPr>
          <w:trHeight w:val="81"/>
        </w:trPr>
        <w:tc>
          <w:tcPr>
            <w:tcW w:w="2431" w:type="dxa"/>
            <w:shd w:val="clear" w:color="auto" w:fill="auto"/>
            <w:tcMar>
              <w:top w:w="15" w:type="dxa"/>
              <w:left w:w="108" w:type="dxa"/>
              <w:bottom w:w="0" w:type="dxa"/>
              <w:right w:w="108" w:type="dxa"/>
            </w:tcMar>
            <w:hideMark/>
          </w:tcPr>
          <w:p w14:paraId="077A3926"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Oily bilge water</w:t>
            </w:r>
          </w:p>
        </w:tc>
        <w:tc>
          <w:tcPr>
            <w:tcW w:w="992" w:type="dxa"/>
            <w:shd w:val="clear" w:color="auto" w:fill="auto"/>
            <w:tcMar>
              <w:top w:w="15" w:type="dxa"/>
              <w:left w:w="108" w:type="dxa"/>
              <w:bottom w:w="0" w:type="dxa"/>
              <w:right w:w="108" w:type="dxa"/>
            </w:tcMar>
            <w:hideMark/>
          </w:tcPr>
          <w:p w14:paraId="76EF0FD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4C407FCE"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Fixed</w:t>
            </w:r>
          </w:p>
        </w:tc>
        <w:tc>
          <w:tcPr>
            <w:tcW w:w="1701" w:type="dxa"/>
            <w:shd w:val="clear" w:color="auto" w:fill="auto"/>
            <w:tcMar>
              <w:top w:w="15" w:type="dxa"/>
              <w:left w:w="108" w:type="dxa"/>
              <w:bottom w:w="0" w:type="dxa"/>
              <w:right w:w="108" w:type="dxa"/>
            </w:tcMar>
            <w:hideMark/>
          </w:tcPr>
          <w:p w14:paraId="6173D8A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100</w:t>
            </w:r>
          </w:p>
        </w:tc>
        <w:tc>
          <w:tcPr>
            <w:tcW w:w="2127" w:type="dxa"/>
            <w:shd w:val="clear" w:color="auto" w:fill="auto"/>
            <w:tcMar>
              <w:top w:w="15" w:type="dxa"/>
              <w:left w:w="108" w:type="dxa"/>
              <w:bottom w:w="0" w:type="dxa"/>
              <w:right w:w="108" w:type="dxa"/>
            </w:tcMar>
            <w:hideMark/>
          </w:tcPr>
          <w:p w14:paraId="344C52B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7CE2FC4F" w14:textId="77777777" w:rsidTr="0070273B">
        <w:trPr>
          <w:trHeight w:val="81"/>
        </w:trPr>
        <w:tc>
          <w:tcPr>
            <w:tcW w:w="2431" w:type="dxa"/>
            <w:shd w:val="clear" w:color="auto" w:fill="auto"/>
            <w:tcMar>
              <w:top w:w="15" w:type="dxa"/>
              <w:left w:w="108" w:type="dxa"/>
              <w:bottom w:w="0" w:type="dxa"/>
              <w:right w:w="108" w:type="dxa"/>
            </w:tcMar>
            <w:hideMark/>
          </w:tcPr>
          <w:p w14:paraId="68BA25DE"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Oil Sludges</w:t>
            </w:r>
          </w:p>
        </w:tc>
        <w:tc>
          <w:tcPr>
            <w:tcW w:w="992" w:type="dxa"/>
            <w:shd w:val="clear" w:color="auto" w:fill="auto"/>
            <w:tcMar>
              <w:top w:w="15" w:type="dxa"/>
              <w:left w:w="108" w:type="dxa"/>
              <w:bottom w:w="0" w:type="dxa"/>
              <w:right w:w="108" w:type="dxa"/>
            </w:tcMar>
            <w:hideMark/>
          </w:tcPr>
          <w:p w14:paraId="484B9B2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2126" w:type="dxa"/>
            <w:shd w:val="clear" w:color="auto" w:fill="auto"/>
            <w:tcMar>
              <w:top w:w="15" w:type="dxa"/>
              <w:left w:w="108" w:type="dxa"/>
              <w:bottom w:w="0" w:type="dxa"/>
              <w:right w:w="108" w:type="dxa"/>
            </w:tcMar>
            <w:hideMark/>
          </w:tcPr>
          <w:p w14:paraId="178CEBE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144305F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6A4890AC"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3A98B7CE" w14:textId="77777777" w:rsidTr="0070273B">
        <w:trPr>
          <w:trHeight w:val="81"/>
        </w:trPr>
        <w:tc>
          <w:tcPr>
            <w:tcW w:w="2431" w:type="dxa"/>
            <w:shd w:val="clear" w:color="auto" w:fill="auto"/>
            <w:tcMar>
              <w:top w:w="15" w:type="dxa"/>
              <w:left w:w="108" w:type="dxa"/>
              <w:bottom w:w="0" w:type="dxa"/>
              <w:right w:w="108" w:type="dxa"/>
            </w:tcMar>
            <w:hideMark/>
          </w:tcPr>
          <w:p w14:paraId="2AF65D2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Used lubricating oil</w:t>
            </w:r>
          </w:p>
        </w:tc>
        <w:tc>
          <w:tcPr>
            <w:tcW w:w="992" w:type="dxa"/>
            <w:shd w:val="clear" w:color="auto" w:fill="auto"/>
            <w:tcMar>
              <w:top w:w="15" w:type="dxa"/>
              <w:left w:w="108" w:type="dxa"/>
              <w:bottom w:w="0" w:type="dxa"/>
              <w:right w:w="108" w:type="dxa"/>
            </w:tcMar>
            <w:hideMark/>
          </w:tcPr>
          <w:p w14:paraId="485FB3B3"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2126" w:type="dxa"/>
            <w:shd w:val="clear" w:color="auto" w:fill="auto"/>
            <w:tcMar>
              <w:top w:w="15" w:type="dxa"/>
              <w:left w:w="108" w:type="dxa"/>
              <w:bottom w:w="0" w:type="dxa"/>
              <w:right w:w="108" w:type="dxa"/>
            </w:tcMar>
            <w:hideMark/>
          </w:tcPr>
          <w:p w14:paraId="1A7DA56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613F564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55DDD74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46A2B031" w14:textId="77777777" w:rsidTr="0070273B">
        <w:trPr>
          <w:trHeight w:val="81"/>
        </w:trPr>
        <w:tc>
          <w:tcPr>
            <w:tcW w:w="2431" w:type="dxa"/>
            <w:shd w:val="clear" w:color="auto" w:fill="auto"/>
            <w:tcMar>
              <w:top w:w="15" w:type="dxa"/>
              <w:left w:w="108" w:type="dxa"/>
              <w:bottom w:w="0" w:type="dxa"/>
              <w:right w:w="108" w:type="dxa"/>
            </w:tcMar>
            <w:hideMark/>
          </w:tcPr>
          <w:p w14:paraId="0FD01ABA"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992" w:type="dxa"/>
            <w:shd w:val="clear" w:color="auto" w:fill="auto"/>
            <w:tcMar>
              <w:top w:w="15" w:type="dxa"/>
              <w:left w:w="108" w:type="dxa"/>
              <w:bottom w:w="0" w:type="dxa"/>
              <w:right w:w="108" w:type="dxa"/>
            </w:tcMar>
            <w:hideMark/>
          </w:tcPr>
          <w:p w14:paraId="3D9E1096"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6" w:type="dxa"/>
            <w:shd w:val="clear" w:color="auto" w:fill="auto"/>
            <w:tcMar>
              <w:top w:w="15" w:type="dxa"/>
              <w:left w:w="108" w:type="dxa"/>
              <w:bottom w:w="0" w:type="dxa"/>
              <w:right w:w="108" w:type="dxa"/>
            </w:tcMar>
            <w:hideMark/>
          </w:tcPr>
          <w:p w14:paraId="73EF1B1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36F01275"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3300F423"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1450F8A1" w14:textId="77777777" w:rsidTr="0070273B">
        <w:trPr>
          <w:trHeight w:val="226"/>
        </w:trPr>
        <w:tc>
          <w:tcPr>
            <w:tcW w:w="2431" w:type="dxa"/>
            <w:shd w:val="clear" w:color="auto" w:fill="auto"/>
            <w:tcMar>
              <w:top w:w="15" w:type="dxa"/>
              <w:left w:w="108" w:type="dxa"/>
              <w:bottom w:w="0" w:type="dxa"/>
              <w:right w:w="108" w:type="dxa"/>
            </w:tcMar>
            <w:hideMark/>
          </w:tcPr>
          <w:p w14:paraId="6A4E1A9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Noxious Liquid Substances</w:t>
            </w:r>
          </w:p>
        </w:tc>
        <w:tc>
          <w:tcPr>
            <w:tcW w:w="992" w:type="dxa"/>
            <w:shd w:val="clear" w:color="auto" w:fill="auto"/>
            <w:tcMar>
              <w:top w:w="15" w:type="dxa"/>
              <w:left w:w="108" w:type="dxa"/>
              <w:bottom w:w="0" w:type="dxa"/>
              <w:right w:w="108" w:type="dxa"/>
            </w:tcMar>
            <w:hideMark/>
          </w:tcPr>
          <w:p w14:paraId="515F2E6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N</w:t>
            </w:r>
          </w:p>
        </w:tc>
        <w:tc>
          <w:tcPr>
            <w:tcW w:w="2126" w:type="dxa"/>
            <w:shd w:val="clear" w:color="auto" w:fill="auto"/>
            <w:tcMar>
              <w:top w:w="15" w:type="dxa"/>
              <w:left w:w="108" w:type="dxa"/>
              <w:bottom w:w="0" w:type="dxa"/>
              <w:right w:w="108" w:type="dxa"/>
            </w:tcMar>
            <w:hideMark/>
          </w:tcPr>
          <w:p w14:paraId="4B8428E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282290B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5117ACE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090E4E84" w14:textId="77777777" w:rsidTr="0070273B">
        <w:trPr>
          <w:trHeight w:val="129"/>
        </w:trPr>
        <w:tc>
          <w:tcPr>
            <w:tcW w:w="2431" w:type="dxa"/>
            <w:shd w:val="clear" w:color="auto" w:fill="auto"/>
            <w:tcMar>
              <w:top w:w="15" w:type="dxa"/>
              <w:left w:w="108" w:type="dxa"/>
              <w:bottom w:w="0" w:type="dxa"/>
              <w:right w:w="108" w:type="dxa"/>
            </w:tcMar>
            <w:hideMark/>
          </w:tcPr>
          <w:p w14:paraId="015F02B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Garbage</w:t>
            </w:r>
          </w:p>
        </w:tc>
        <w:tc>
          <w:tcPr>
            <w:tcW w:w="992" w:type="dxa"/>
            <w:shd w:val="clear" w:color="auto" w:fill="auto"/>
            <w:tcMar>
              <w:top w:w="15" w:type="dxa"/>
              <w:left w:w="108" w:type="dxa"/>
              <w:bottom w:w="0" w:type="dxa"/>
              <w:right w:w="108" w:type="dxa"/>
            </w:tcMar>
            <w:hideMark/>
          </w:tcPr>
          <w:p w14:paraId="34F90D1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6" w:type="dxa"/>
            <w:shd w:val="clear" w:color="auto" w:fill="auto"/>
            <w:tcMar>
              <w:top w:w="15" w:type="dxa"/>
              <w:left w:w="108" w:type="dxa"/>
              <w:bottom w:w="0" w:type="dxa"/>
              <w:right w:w="108" w:type="dxa"/>
            </w:tcMar>
            <w:hideMark/>
          </w:tcPr>
          <w:p w14:paraId="5177EB9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0095189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72DC50A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1DE7D981" w14:textId="77777777" w:rsidTr="0070273B">
        <w:trPr>
          <w:trHeight w:val="267"/>
        </w:trPr>
        <w:tc>
          <w:tcPr>
            <w:tcW w:w="2431" w:type="dxa"/>
            <w:shd w:val="clear" w:color="auto" w:fill="auto"/>
            <w:tcMar>
              <w:top w:w="15" w:type="dxa"/>
              <w:left w:w="108" w:type="dxa"/>
              <w:bottom w:w="0" w:type="dxa"/>
              <w:right w:w="108" w:type="dxa"/>
            </w:tcMar>
            <w:hideMark/>
          </w:tcPr>
          <w:p w14:paraId="04E6E01E"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CAT.A</w:t>
            </w:r>
            <w:r w:rsidRPr="00EB5B8B">
              <w:rPr>
                <w:rFonts w:eastAsia="Times New Roman" w:cs="Times New Roman"/>
                <w:sz w:val="20"/>
                <w:szCs w:val="20"/>
                <w:lang w:val="en-GB"/>
              </w:rPr>
              <w:tab/>
              <w:t>Plastics</w:t>
            </w:r>
          </w:p>
        </w:tc>
        <w:tc>
          <w:tcPr>
            <w:tcW w:w="992" w:type="dxa"/>
            <w:shd w:val="clear" w:color="auto" w:fill="auto"/>
            <w:tcMar>
              <w:top w:w="15" w:type="dxa"/>
              <w:left w:w="108" w:type="dxa"/>
              <w:bottom w:w="0" w:type="dxa"/>
              <w:right w:w="108" w:type="dxa"/>
            </w:tcMar>
            <w:hideMark/>
          </w:tcPr>
          <w:p w14:paraId="2830A14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6CA844C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0E64AA7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18</w:t>
            </w:r>
          </w:p>
        </w:tc>
        <w:tc>
          <w:tcPr>
            <w:tcW w:w="2127" w:type="dxa"/>
            <w:shd w:val="clear" w:color="auto" w:fill="auto"/>
            <w:tcMar>
              <w:top w:w="15" w:type="dxa"/>
              <w:left w:w="108" w:type="dxa"/>
              <w:bottom w:w="0" w:type="dxa"/>
              <w:right w:w="108" w:type="dxa"/>
            </w:tcMar>
            <w:hideMark/>
          </w:tcPr>
          <w:p w14:paraId="46ED6FD3"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756AA46E" w14:textId="77777777" w:rsidTr="0070273B">
        <w:trPr>
          <w:trHeight w:val="178"/>
        </w:trPr>
        <w:tc>
          <w:tcPr>
            <w:tcW w:w="2431" w:type="dxa"/>
            <w:shd w:val="clear" w:color="auto" w:fill="auto"/>
            <w:tcMar>
              <w:top w:w="15" w:type="dxa"/>
              <w:left w:w="108" w:type="dxa"/>
              <w:bottom w:w="0" w:type="dxa"/>
              <w:right w:w="108" w:type="dxa"/>
            </w:tcMar>
            <w:hideMark/>
          </w:tcPr>
          <w:p w14:paraId="628FFA4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CAT.B</w:t>
            </w:r>
            <w:r w:rsidRPr="00EB5B8B">
              <w:rPr>
                <w:rFonts w:eastAsia="Times New Roman" w:cs="Times New Roman"/>
                <w:sz w:val="20"/>
                <w:szCs w:val="20"/>
                <w:lang w:val="en-GB"/>
              </w:rPr>
              <w:t xml:space="preserve"> Food wastes</w:t>
            </w:r>
          </w:p>
        </w:tc>
        <w:tc>
          <w:tcPr>
            <w:tcW w:w="992" w:type="dxa"/>
            <w:shd w:val="clear" w:color="auto" w:fill="auto"/>
            <w:tcMar>
              <w:top w:w="15" w:type="dxa"/>
              <w:left w:w="108" w:type="dxa"/>
              <w:bottom w:w="0" w:type="dxa"/>
              <w:right w:w="108" w:type="dxa"/>
            </w:tcMar>
            <w:hideMark/>
          </w:tcPr>
          <w:p w14:paraId="4880B25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0C473AF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23AE749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76BAC02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0B11C9C3" w14:textId="77777777" w:rsidTr="0070273B">
        <w:trPr>
          <w:trHeight w:val="267"/>
        </w:trPr>
        <w:tc>
          <w:tcPr>
            <w:tcW w:w="2431" w:type="dxa"/>
            <w:shd w:val="clear" w:color="auto" w:fill="auto"/>
            <w:tcMar>
              <w:top w:w="15" w:type="dxa"/>
              <w:left w:w="108" w:type="dxa"/>
              <w:bottom w:w="0" w:type="dxa"/>
              <w:right w:w="108" w:type="dxa"/>
            </w:tcMar>
            <w:hideMark/>
          </w:tcPr>
          <w:p w14:paraId="1733115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CAT.C</w:t>
            </w:r>
            <w:r w:rsidRPr="00EB5B8B">
              <w:rPr>
                <w:rFonts w:eastAsia="Times New Roman" w:cs="Times New Roman"/>
                <w:sz w:val="20"/>
                <w:szCs w:val="20"/>
                <w:lang w:val="en-GB"/>
              </w:rPr>
              <w:t xml:space="preserve"> Domestic wastes</w:t>
            </w:r>
          </w:p>
        </w:tc>
        <w:tc>
          <w:tcPr>
            <w:tcW w:w="992" w:type="dxa"/>
            <w:shd w:val="clear" w:color="auto" w:fill="auto"/>
            <w:tcMar>
              <w:top w:w="15" w:type="dxa"/>
              <w:left w:w="108" w:type="dxa"/>
              <w:bottom w:w="0" w:type="dxa"/>
              <w:right w:w="108" w:type="dxa"/>
            </w:tcMar>
            <w:hideMark/>
          </w:tcPr>
          <w:p w14:paraId="1D2DEAF0"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059ABDFA"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1C76C98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141F2D1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614D1580" w14:textId="77777777" w:rsidTr="0070273B">
        <w:trPr>
          <w:trHeight w:val="267"/>
        </w:trPr>
        <w:tc>
          <w:tcPr>
            <w:tcW w:w="2431" w:type="dxa"/>
            <w:shd w:val="clear" w:color="auto" w:fill="auto"/>
            <w:tcMar>
              <w:top w:w="15" w:type="dxa"/>
              <w:left w:w="108" w:type="dxa"/>
              <w:bottom w:w="0" w:type="dxa"/>
              <w:right w:w="108" w:type="dxa"/>
            </w:tcMar>
            <w:hideMark/>
          </w:tcPr>
          <w:p w14:paraId="447601BA"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CAT.D </w:t>
            </w:r>
            <w:r w:rsidRPr="00EB5B8B">
              <w:rPr>
                <w:rFonts w:eastAsia="Times New Roman" w:cs="Times New Roman"/>
                <w:sz w:val="20"/>
                <w:szCs w:val="20"/>
                <w:lang w:val="en-GB"/>
              </w:rPr>
              <w:t>Cooking oil</w:t>
            </w:r>
          </w:p>
        </w:tc>
        <w:tc>
          <w:tcPr>
            <w:tcW w:w="992" w:type="dxa"/>
            <w:shd w:val="clear" w:color="auto" w:fill="auto"/>
            <w:tcMar>
              <w:top w:w="15" w:type="dxa"/>
              <w:left w:w="108" w:type="dxa"/>
              <w:bottom w:w="0" w:type="dxa"/>
              <w:right w:w="108" w:type="dxa"/>
            </w:tcMar>
            <w:hideMark/>
          </w:tcPr>
          <w:p w14:paraId="7E2D05C6"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2043688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550DD696"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0EEE26A4"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4837F78A" w14:textId="77777777" w:rsidTr="0070273B">
        <w:trPr>
          <w:trHeight w:val="267"/>
        </w:trPr>
        <w:tc>
          <w:tcPr>
            <w:tcW w:w="2431" w:type="dxa"/>
            <w:shd w:val="clear" w:color="auto" w:fill="auto"/>
            <w:tcMar>
              <w:top w:w="15" w:type="dxa"/>
              <w:left w:w="108" w:type="dxa"/>
              <w:bottom w:w="0" w:type="dxa"/>
              <w:right w:w="108" w:type="dxa"/>
            </w:tcMar>
            <w:hideMark/>
          </w:tcPr>
          <w:p w14:paraId="653ECAF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CAT.E </w:t>
            </w:r>
            <w:r w:rsidRPr="00EB5B8B">
              <w:rPr>
                <w:rFonts w:eastAsia="Times New Roman" w:cs="Times New Roman"/>
                <w:sz w:val="20"/>
                <w:szCs w:val="20"/>
                <w:lang w:val="en-GB"/>
              </w:rPr>
              <w:t>Incinerator ashes</w:t>
            </w:r>
          </w:p>
        </w:tc>
        <w:tc>
          <w:tcPr>
            <w:tcW w:w="992" w:type="dxa"/>
            <w:shd w:val="clear" w:color="auto" w:fill="auto"/>
            <w:tcMar>
              <w:top w:w="15" w:type="dxa"/>
              <w:left w:w="108" w:type="dxa"/>
              <w:bottom w:w="0" w:type="dxa"/>
              <w:right w:w="108" w:type="dxa"/>
            </w:tcMar>
            <w:hideMark/>
          </w:tcPr>
          <w:p w14:paraId="34FDE636"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0B75761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34402D5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1D184C6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269F3161" w14:textId="77777777" w:rsidTr="0070273B">
        <w:trPr>
          <w:trHeight w:val="267"/>
        </w:trPr>
        <w:tc>
          <w:tcPr>
            <w:tcW w:w="2431" w:type="dxa"/>
            <w:shd w:val="clear" w:color="auto" w:fill="auto"/>
            <w:tcMar>
              <w:top w:w="15" w:type="dxa"/>
              <w:left w:w="108" w:type="dxa"/>
              <w:bottom w:w="0" w:type="dxa"/>
              <w:right w:w="108" w:type="dxa"/>
            </w:tcMar>
            <w:hideMark/>
          </w:tcPr>
          <w:p w14:paraId="2620471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CAT.F </w:t>
            </w:r>
            <w:r w:rsidRPr="00EB5B8B">
              <w:rPr>
                <w:rFonts w:eastAsia="Times New Roman" w:cs="Times New Roman"/>
                <w:sz w:val="20"/>
                <w:szCs w:val="20"/>
                <w:lang w:val="en-GB"/>
              </w:rPr>
              <w:t>Operational wastes</w:t>
            </w:r>
          </w:p>
        </w:tc>
        <w:tc>
          <w:tcPr>
            <w:tcW w:w="992" w:type="dxa"/>
            <w:shd w:val="clear" w:color="auto" w:fill="auto"/>
            <w:tcMar>
              <w:top w:w="15" w:type="dxa"/>
              <w:left w:w="108" w:type="dxa"/>
              <w:bottom w:w="0" w:type="dxa"/>
              <w:right w:w="108" w:type="dxa"/>
            </w:tcMar>
            <w:hideMark/>
          </w:tcPr>
          <w:p w14:paraId="3F543504"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1C82B75E"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5DC14D9D"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5BCB704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7A367891" w14:textId="77777777" w:rsidTr="0070273B">
        <w:trPr>
          <w:trHeight w:val="267"/>
        </w:trPr>
        <w:tc>
          <w:tcPr>
            <w:tcW w:w="2431" w:type="dxa"/>
            <w:shd w:val="clear" w:color="auto" w:fill="auto"/>
            <w:tcMar>
              <w:top w:w="15" w:type="dxa"/>
              <w:left w:w="108" w:type="dxa"/>
              <w:bottom w:w="0" w:type="dxa"/>
              <w:right w:w="108" w:type="dxa"/>
            </w:tcMar>
            <w:hideMark/>
          </w:tcPr>
          <w:p w14:paraId="44362B0F"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CAT.G </w:t>
            </w:r>
            <w:r w:rsidRPr="00EB5B8B">
              <w:rPr>
                <w:rFonts w:eastAsia="Times New Roman" w:cs="Times New Roman"/>
                <w:sz w:val="20"/>
                <w:szCs w:val="20"/>
                <w:lang w:val="en-GB"/>
              </w:rPr>
              <w:t>Cargo residues</w:t>
            </w:r>
          </w:p>
        </w:tc>
        <w:tc>
          <w:tcPr>
            <w:tcW w:w="992" w:type="dxa"/>
            <w:shd w:val="clear" w:color="auto" w:fill="auto"/>
            <w:tcMar>
              <w:top w:w="15" w:type="dxa"/>
              <w:left w:w="108" w:type="dxa"/>
              <w:bottom w:w="0" w:type="dxa"/>
              <w:right w:w="108" w:type="dxa"/>
            </w:tcMar>
            <w:hideMark/>
          </w:tcPr>
          <w:p w14:paraId="6D1EA99A"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4C5D59E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344ECE8E"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4E56FD0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4684C594" w14:textId="77777777" w:rsidTr="0070273B">
        <w:trPr>
          <w:trHeight w:val="178"/>
        </w:trPr>
        <w:tc>
          <w:tcPr>
            <w:tcW w:w="2431" w:type="dxa"/>
            <w:shd w:val="clear" w:color="auto" w:fill="auto"/>
            <w:tcMar>
              <w:top w:w="15" w:type="dxa"/>
              <w:left w:w="108" w:type="dxa"/>
              <w:bottom w:w="0" w:type="dxa"/>
              <w:right w:w="108" w:type="dxa"/>
            </w:tcMar>
            <w:hideMark/>
          </w:tcPr>
          <w:p w14:paraId="16BC504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CAT.H</w:t>
            </w:r>
            <w:r w:rsidRPr="00EB5B8B">
              <w:rPr>
                <w:rFonts w:eastAsia="Times New Roman" w:cs="Times New Roman"/>
                <w:sz w:val="20"/>
                <w:szCs w:val="20"/>
                <w:lang w:val="en-GB"/>
              </w:rPr>
              <w:t xml:space="preserve"> Animal carcasses</w:t>
            </w:r>
          </w:p>
        </w:tc>
        <w:tc>
          <w:tcPr>
            <w:tcW w:w="992" w:type="dxa"/>
            <w:shd w:val="clear" w:color="auto" w:fill="auto"/>
            <w:tcMar>
              <w:top w:w="15" w:type="dxa"/>
              <w:left w:w="108" w:type="dxa"/>
              <w:bottom w:w="0" w:type="dxa"/>
              <w:right w:w="108" w:type="dxa"/>
            </w:tcMar>
            <w:hideMark/>
          </w:tcPr>
          <w:p w14:paraId="515FB7F0"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6020425C"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509EAAE6"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720F0D7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60D17613" w14:textId="77777777" w:rsidTr="0070273B">
        <w:trPr>
          <w:trHeight w:val="89"/>
        </w:trPr>
        <w:tc>
          <w:tcPr>
            <w:tcW w:w="2431" w:type="dxa"/>
            <w:shd w:val="clear" w:color="auto" w:fill="auto"/>
            <w:tcMar>
              <w:top w:w="15" w:type="dxa"/>
              <w:left w:w="108" w:type="dxa"/>
              <w:bottom w:w="0" w:type="dxa"/>
              <w:right w:w="108" w:type="dxa"/>
            </w:tcMar>
            <w:hideMark/>
          </w:tcPr>
          <w:p w14:paraId="6E9CAAE2"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b/>
                <w:bCs/>
                <w:sz w:val="20"/>
                <w:szCs w:val="20"/>
                <w:lang w:val="en-GB"/>
              </w:rPr>
              <w:t xml:space="preserve">CAT.I </w:t>
            </w:r>
            <w:r w:rsidRPr="00EB5B8B">
              <w:rPr>
                <w:rFonts w:eastAsia="Times New Roman" w:cs="Times New Roman"/>
                <w:sz w:val="20"/>
                <w:szCs w:val="20"/>
                <w:lang w:val="en-GB"/>
              </w:rPr>
              <w:t xml:space="preserve"> Fishing gear</w:t>
            </w:r>
          </w:p>
        </w:tc>
        <w:tc>
          <w:tcPr>
            <w:tcW w:w="992" w:type="dxa"/>
            <w:shd w:val="clear" w:color="auto" w:fill="auto"/>
            <w:tcMar>
              <w:top w:w="15" w:type="dxa"/>
              <w:left w:w="108" w:type="dxa"/>
              <w:bottom w:w="0" w:type="dxa"/>
              <w:right w:w="108" w:type="dxa"/>
            </w:tcMar>
            <w:hideMark/>
          </w:tcPr>
          <w:p w14:paraId="0B54A46E"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Y</w:t>
            </w:r>
          </w:p>
        </w:tc>
        <w:tc>
          <w:tcPr>
            <w:tcW w:w="2126" w:type="dxa"/>
            <w:shd w:val="clear" w:color="auto" w:fill="auto"/>
            <w:tcMar>
              <w:top w:w="15" w:type="dxa"/>
              <w:left w:w="108" w:type="dxa"/>
              <w:bottom w:w="0" w:type="dxa"/>
              <w:right w:w="108" w:type="dxa"/>
            </w:tcMar>
            <w:hideMark/>
          </w:tcPr>
          <w:p w14:paraId="4934BB0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Barge/sanitation car</w:t>
            </w:r>
          </w:p>
        </w:tc>
        <w:tc>
          <w:tcPr>
            <w:tcW w:w="1701" w:type="dxa"/>
            <w:shd w:val="clear" w:color="auto" w:fill="auto"/>
            <w:tcMar>
              <w:top w:w="15" w:type="dxa"/>
              <w:left w:w="108" w:type="dxa"/>
              <w:bottom w:w="0" w:type="dxa"/>
              <w:right w:w="108" w:type="dxa"/>
            </w:tcMar>
            <w:hideMark/>
          </w:tcPr>
          <w:p w14:paraId="06F87FD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rPr>
              <w:t>18</w:t>
            </w:r>
          </w:p>
        </w:tc>
        <w:tc>
          <w:tcPr>
            <w:tcW w:w="2127" w:type="dxa"/>
            <w:shd w:val="clear" w:color="auto" w:fill="auto"/>
            <w:tcMar>
              <w:top w:w="15" w:type="dxa"/>
              <w:left w:w="108" w:type="dxa"/>
              <w:bottom w:w="0" w:type="dxa"/>
              <w:right w:w="108" w:type="dxa"/>
            </w:tcMar>
            <w:hideMark/>
          </w:tcPr>
          <w:p w14:paraId="064D5C10"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Port</w:t>
            </w:r>
          </w:p>
        </w:tc>
      </w:tr>
      <w:tr w:rsidR="00783140" w:rsidRPr="00EB5B8B" w14:paraId="68D93701" w14:textId="77777777" w:rsidTr="0070273B">
        <w:trPr>
          <w:trHeight w:val="81"/>
        </w:trPr>
        <w:tc>
          <w:tcPr>
            <w:tcW w:w="2431" w:type="dxa"/>
            <w:shd w:val="clear" w:color="auto" w:fill="auto"/>
            <w:tcMar>
              <w:top w:w="15" w:type="dxa"/>
              <w:left w:w="108" w:type="dxa"/>
              <w:bottom w:w="0" w:type="dxa"/>
              <w:right w:w="108" w:type="dxa"/>
            </w:tcMar>
            <w:hideMark/>
          </w:tcPr>
          <w:p w14:paraId="5EABB3CE"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992" w:type="dxa"/>
            <w:shd w:val="clear" w:color="auto" w:fill="auto"/>
            <w:tcMar>
              <w:top w:w="15" w:type="dxa"/>
              <w:left w:w="108" w:type="dxa"/>
              <w:bottom w:w="0" w:type="dxa"/>
              <w:right w:w="108" w:type="dxa"/>
            </w:tcMar>
            <w:hideMark/>
          </w:tcPr>
          <w:p w14:paraId="7C1DDE2B"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6" w:type="dxa"/>
            <w:shd w:val="clear" w:color="auto" w:fill="auto"/>
            <w:tcMar>
              <w:top w:w="15" w:type="dxa"/>
              <w:left w:w="108" w:type="dxa"/>
              <w:bottom w:w="0" w:type="dxa"/>
              <w:right w:w="108" w:type="dxa"/>
            </w:tcMar>
            <w:hideMark/>
          </w:tcPr>
          <w:p w14:paraId="20E10CE3"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74B81E47" w14:textId="77777777" w:rsidR="00783140" w:rsidRPr="00EB5B8B" w:rsidRDefault="00783140" w:rsidP="00D93DF7">
            <w:pPr>
              <w:spacing w:after="0" w:line="240" w:lineRule="auto"/>
              <w:jc w:val="both"/>
              <w:rPr>
                <w:rFonts w:eastAsia="Times New Roman" w:cs="Times New Roman"/>
                <w:sz w:val="20"/>
                <w:szCs w:val="20"/>
              </w:rPr>
            </w:pPr>
          </w:p>
        </w:tc>
        <w:tc>
          <w:tcPr>
            <w:tcW w:w="2127" w:type="dxa"/>
            <w:shd w:val="clear" w:color="auto" w:fill="auto"/>
            <w:tcMar>
              <w:top w:w="15" w:type="dxa"/>
              <w:left w:w="108" w:type="dxa"/>
              <w:bottom w:w="0" w:type="dxa"/>
              <w:right w:w="108" w:type="dxa"/>
            </w:tcMar>
            <w:hideMark/>
          </w:tcPr>
          <w:p w14:paraId="566E8460"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r w:rsidR="00783140" w:rsidRPr="00EB5B8B" w14:paraId="69CBD74B" w14:textId="77777777" w:rsidTr="0070273B">
        <w:trPr>
          <w:trHeight w:val="81"/>
        </w:trPr>
        <w:tc>
          <w:tcPr>
            <w:tcW w:w="2431" w:type="dxa"/>
            <w:shd w:val="clear" w:color="auto" w:fill="auto"/>
            <w:tcMar>
              <w:top w:w="15" w:type="dxa"/>
              <w:left w:w="108" w:type="dxa"/>
              <w:bottom w:w="0" w:type="dxa"/>
              <w:right w:w="108" w:type="dxa"/>
            </w:tcMar>
            <w:hideMark/>
          </w:tcPr>
          <w:p w14:paraId="70202349"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Quarantine Wastes</w:t>
            </w:r>
          </w:p>
        </w:tc>
        <w:tc>
          <w:tcPr>
            <w:tcW w:w="992" w:type="dxa"/>
            <w:shd w:val="clear" w:color="auto" w:fill="auto"/>
            <w:tcMar>
              <w:top w:w="15" w:type="dxa"/>
              <w:left w:w="108" w:type="dxa"/>
              <w:bottom w:w="0" w:type="dxa"/>
              <w:right w:w="108" w:type="dxa"/>
            </w:tcMar>
            <w:hideMark/>
          </w:tcPr>
          <w:p w14:paraId="1BF6A660"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N</w:t>
            </w:r>
          </w:p>
        </w:tc>
        <w:tc>
          <w:tcPr>
            <w:tcW w:w="2126" w:type="dxa"/>
            <w:shd w:val="clear" w:color="auto" w:fill="auto"/>
            <w:tcMar>
              <w:top w:w="15" w:type="dxa"/>
              <w:left w:w="108" w:type="dxa"/>
              <w:bottom w:w="0" w:type="dxa"/>
              <w:right w:w="108" w:type="dxa"/>
            </w:tcMar>
            <w:hideMark/>
          </w:tcPr>
          <w:p w14:paraId="60597848"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1701" w:type="dxa"/>
            <w:shd w:val="clear" w:color="auto" w:fill="auto"/>
            <w:tcMar>
              <w:top w:w="15" w:type="dxa"/>
              <w:left w:w="108" w:type="dxa"/>
              <w:bottom w:w="0" w:type="dxa"/>
              <w:right w:w="108" w:type="dxa"/>
            </w:tcMar>
            <w:hideMark/>
          </w:tcPr>
          <w:p w14:paraId="63683FF7"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c>
          <w:tcPr>
            <w:tcW w:w="2127" w:type="dxa"/>
            <w:shd w:val="clear" w:color="auto" w:fill="auto"/>
            <w:tcMar>
              <w:top w:w="15" w:type="dxa"/>
              <w:left w:w="108" w:type="dxa"/>
              <w:bottom w:w="0" w:type="dxa"/>
              <w:right w:w="108" w:type="dxa"/>
            </w:tcMar>
            <w:hideMark/>
          </w:tcPr>
          <w:p w14:paraId="316AD075" w14:textId="77777777" w:rsidR="00783140" w:rsidRPr="00EB5B8B" w:rsidRDefault="00783140" w:rsidP="00D93DF7">
            <w:pPr>
              <w:spacing w:after="0" w:line="240" w:lineRule="auto"/>
              <w:jc w:val="both"/>
              <w:rPr>
                <w:rFonts w:eastAsia="Times New Roman" w:cs="Times New Roman"/>
                <w:sz w:val="20"/>
                <w:szCs w:val="20"/>
              </w:rPr>
            </w:pPr>
            <w:r w:rsidRPr="00EB5B8B">
              <w:rPr>
                <w:rFonts w:eastAsia="Times New Roman" w:cs="Times New Roman"/>
                <w:sz w:val="20"/>
                <w:szCs w:val="20"/>
                <w:lang w:val="en-GB"/>
              </w:rPr>
              <w:t> </w:t>
            </w:r>
          </w:p>
        </w:tc>
      </w:tr>
    </w:tbl>
    <w:p w14:paraId="6C86DC68" w14:textId="77777777" w:rsidR="00783140" w:rsidRPr="00783140" w:rsidRDefault="00783140" w:rsidP="00783140">
      <w:pPr>
        <w:spacing w:after="0"/>
        <w:jc w:val="both"/>
        <w:rPr>
          <w:rFonts w:cs="Times New Roman"/>
          <w:sz w:val="24"/>
          <w:szCs w:val="24"/>
        </w:rPr>
      </w:pPr>
    </w:p>
    <w:sectPr w:rsidR="00783140" w:rsidRPr="00783140">
      <w:foot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07D79F" w14:textId="77777777" w:rsidR="00B203A0" w:rsidRDefault="00B203A0" w:rsidP="00051005">
      <w:pPr>
        <w:spacing w:after="0" w:line="240" w:lineRule="auto"/>
      </w:pPr>
      <w:r>
        <w:separator/>
      </w:r>
    </w:p>
  </w:endnote>
  <w:endnote w:type="continuationSeparator" w:id="0">
    <w:p w14:paraId="4FB8164C" w14:textId="77777777" w:rsidR="00B203A0" w:rsidRDefault="00B203A0" w:rsidP="000510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notTrueType/>
    <w:pitch w:val="variable"/>
    <w:sig w:usb0="00C00283" w:usb1="00000000" w:usb2="00000000" w:usb3="00000000" w:csb0="0000000D"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7963984"/>
      <w:docPartObj>
        <w:docPartGallery w:val="Page Numbers (Bottom of Page)"/>
        <w:docPartUnique/>
      </w:docPartObj>
    </w:sdtPr>
    <w:sdtEndPr>
      <w:rPr>
        <w:sz w:val="18"/>
        <w:szCs w:val="18"/>
      </w:rPr>
    </w:sdtEndPr>
    <w:sdtContent>
      <w:sdt>
        <w:sdtPr>
          <w:id w:val="-1769616900"/>
          <w:docPartObj>
            <w:docPartGallery w:val="Page Numbers (Top of Page)"/>
            <w:docPartUnique/>
          </w:docPartObj>
        </w:sdtPr>
        <w:sdtEndPr>
          <w:rPr>
            <w:sz w:val="18"/>
            <w:szCs w:val="18"/>
          </w:rPr>
        </w:sdtEndPr>
        <w:sdtContent>
          <w:p w14:paraId="1AC698FA" w14:textId="7D0014C4" w:rsidR="00004DA3" w:rsidRPr="009D610E" w:rsidRDefault="00004DA3">
            <w:pPr>
              <w:pStyle w:val="Footer"/>
              <w:jc w:val="right"/>
              <w:rPr>
                <w:sz w:val="18"/>
                <w:szCs w:val="18"/>
              </w:rPr>
            </w:pPr>
            <w:r w:rsidRPr="009D610E">
              <w:rPr>
                <w:sz w:val="18"/>
                <w:szCs w:val="18"/>
              </w:rPr>
              <w:t xml:space="preserve">Page </w:t>
            </w:r>
            <w:r w:rsidRPr="009D610E">
              <w:rPr>
                <w:b/>
                <w:bCs/>
                <w:sz w:val="18"/>
                <w:szCs w:val="18"/>
              </w:rPr>
              <w:fldChar w:fldCharType="begin"/>
            </w:r>
            <w:r w:rsidRPr="009D610E">
              <w:rPr>
                <w:b/>
                <w:bCs/>
                <w:sz w:val="18"/>
                <w:szCs w:val="18"/>
              </w:rPr>
              <w:instrText xml:space="preserve"> PAGE </w:instrText>
            </w:r>
            <w:r w:rsidRPr="009D610E">
              <w:rPr>
                <w:b/>
                <w:bCs/>
                <w:sz w:val="18"/>
                <w:szCs w:val="18"/>
              </w:rPr>
              <w:fldChar w:fldCharType="separate"/>
            </w:r>
            <w:r w:rsidR="00DA65BD">
              <w:rPr>
                <w:b/>
                <w:bCs/>
                <w:noProof/>
                <w:sz w:val="18"/>
                <w:szCs w:val="18"/>
              </w:rPr>
              <w:t>17</w:t>
            </w:r>
            <w:r w:rsidRPr="009D610E">
              <w:rPr>
                <w:b/>
                <w:bCs/>
                <w:sz w:val="18"/>
                <w:szCs w:val="18"/>
              </w:rPr>
              <w:fldChar w:fldCharType="end"/>
            </w:r>
            <w:r w:rsidRPr="009D610E">
              <w:rPr>
                <w:sz w:val="18"/>
                <w:szCs w:val="18"/>
              </w:rPr>
              <w:t xml:space="preserve"> of </w:t>
            </w:r>
            <w:r w:rsidRPr="009D610E">
              <w:rPr>
                <w:b/>
                <w:bCs/>
                <w:sz w:val="18"/>
                <w:szCs w:val="18"/>
              </w:rPr>
              <w:fldChar w:fldCharType="begin"/>
            </w:r>
            <w:r w:rsidRPr="009D610E">
              <w:rPr>
                <w:b/>
                <w:bCs/>
                <w:sz w:val="18"/>
                <w:szCs w:val="18"/>
              </w:rPr>
              <w:instrText xml:space="preserve"> NUMPAGES  </w:instrText>
            </w:r>
            <w:r w:rsidRPr="009D610E">
              <w:rPr>
                <w:b/>
                <w:bCs/>
                <w:sz w:val="18"/>
                <w:szCs w:val="18"/>
              </w:rPr>
              <w:fldChar w:fldCharType="separate"/>
            </w:r>
            <w:r w:rsidR="00DA65BD">
              <w:rPr>
                <w:b/>
                <w:bCs/>
                <w:noProof/>
                <w:sz w:val="18"/>
                <w:szCs w:val="18"/>
              </w:rPr>
              <w:t>17</w:t>
            </w:r>
            <w:r w:rsidRPr="009D610E">
              <w:rPr>
                <w:b/>
                <w:bCs/>
                <w:sz w:val="18"/>
                <w:szCs w:val="18"/>
              </w:rPr>
              <w:fldChar w:fldCharType="end"/>
            </w:r>
          </w:p>
        </w:sdtContent>
      </w:sdt>
    </w:sdtContent>
  </w:sdt>
  <w:p w14:paraId="65A51A89" w14:textId="77777777" w:rsidR="00004DA3" w:rsidRDefault="00004DA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B46E3B" w14:textId="77777777" w:rsidR="00B203A0" w:rsidRDefault="00B203A0" w:rsidP="00051005">
      <w:pPr>
        <w:spacing w:after="0" w:line="240" w:lineRule="auto"/>
      </w:pPr>
      <w:r>
        <w:separator/>
      </w:r>
    </w:p>
  </w:footnote>
  <w:footnote w:type="continuationSeparator" w:id="0">
    <w:p w14:paraId="60E2F3D6" w14:textId="77777777" w:rsidR="00B203A0" w:rsidRDefault="00B203A0" w:rsidP="00051005">
      <w:pPr>
        <w:spacing w:after="0" w:line="240" w:lineRule="auto"/>
      </w:pPr>
      <w:r>
        <w:continuationSeparator/>
      </w:r>
    </w:p>
  </w:footnote>
  <w:footnote w:id="1">
    <w:p w14:paraId="59DAEC14" w14:textId="77777777" w:rsidR="00004DA3" w:rsidRPr="00D8157D" w:rsidRDefault="00004DA3" w:rsidP="00051005">
      <w:pPr>
        <w:pStyle w:val="FootnoteText"/>
        <w:jc w:val="both"/>
        <w:rPr>
          <w:rFonts w:ascii="Times New Roman" w:hAnsi="Times New Roman"/>
          <w:sz w:val="20"/>
        </w:rPr>
      </w:pPr>
      <w:r w:rsidRPr="00D8157D">
        <w:rPr>
          <w:rStyle w:val="FootnoteReference"/>
          <w:rFonts w:ascii="Times New Roman" w:hAnsi="Times New Roman"/>
          <w:sz w:val="20"/>
        </w:rPr>
        <w:footnoteRef/>
      </w:r>
      <w:r w:rsidRPr="00D8157D">
        <w:rPr>
          <w:rFonts w:ascii="Times New Roman" w:hAnsi="Times New Roman"/>
          <w:sz w:val="20"/>
        </w:rPr>
        <w:t xml:space="preserve"> Georgia was re-classified by the World Bank from an upper-middle to a lower-middle income country for 2018 (World Bank Atlas method).</w:t>
      </w:r>
    </w:p>
  </w:footnote>
  <w:footnote w:id="2">
    <w:p w14:paraId="3E9FAECE" w14:textId="77777777" w:rsidR="00004DA3" w:rsidRPr="00D8157D" w:rsidRDefault="00004DA3" w:rsidP="00051005">
      <w:pPr>
        <w:pStyle w:val="FootnoteText"/>
        <w:rPr>
          <w:rFonts w:ascii="Times New Roman" w:hAnsi="Times New Roman"/>
          <w:sz w:val="20"/>
        </w:rPr>
      </w:pPr>
      <w:r w:rsidRPr="00D8157D">
        <w:rPr>
          <w:rStyle w:val="FootnoteReference"/>
          <w:rFonts w:ascii="Times New Roman" w:hAnsi="Times New Roman"/>
          <w:sz w:val="20"/>
        </w:rPr>
        <w:footnoteRef/>
      </w:r>
      <w:r w:rsidRPr="00D8157D">
        <w:rPr>
          <w:rFonts w:ascii="Times New Roman" w:hAnsi="Times New Roman"/>
          <w:sz w:val="20"/>
        </w:rPr>
        <w:t xml:space="preserve"> Used InfoEuro rate of 07/2018. </w:t>
      </w:r>
    </w:p>
  </w:footnote>
  <w:footnote w:id="3">
    <w:p w14:paraId="0F01F220" w14:textId="77777777" w:rsidR="00004DA3" w:rsidRPr="00D8157D" w:rsidRDefault="00004DA3" w:rsidP="00051005">
      <w:pPr>
        <w:pStyle w:val="FootnoteText"/>
        <w:rPr>
          <w:rFonts w:ascii="Times New Roman" w:hAnsi="Times New Roman"/>
          <w:sz w:val="20"/>
        </w:rPr>
      </w:pPr>
      <w:r w:rsidRPr="00D8157D">
        <w:rPr>
          <w:rStyle w:val="FootnoteReference"/>
          <w:rFonts w:ascii="Times New Roman" w:hAnsi="Times New Roman"/>
          <w:sz w:val="20"/>
        </w:rPr>
        <w:footnoteRef/>
      </w:r>
      <w:r w:rsidRPr="00D8157D">
        <w:rPr>
          <w:rFonts w:ascii="Times New Roman" w:hAnsi="Times New Roman"/>
          <w:sz w:val="20"/>
        </w:rPr>
        <w:t xml:space="preserve"> Used InfoEuro rate of 07/2018.</w:t>
      </w:r>
    </w:p>
  </w:footnote>
  <w:footnote w:id="4">
    <w:p w14:paraId="58B26E92" w14:textId="77777777" w:rsidR="00004DA3" w:rsidRPr="00F57F61" w:rsidRDefault="00004DA3" w:rsidP="00051005">
      <w:pPr>
        <w:pStyle w:val="FootnoteText"/>
      </w:pPr>
      <w:r w:rsidRPr="00D8157D">
        <w:rPr>
          <w:rStyle w:val="FootnoteReference"/>
          <w:rFonts w:ascii="Times New Roman" w:hAnsi="Times New Roman"/>
          <w:sz w:val="20"/>
        </w:rPr>
        <w:footnoteRef/>
      </w:r>
      <w:r w:rsidRPr="00D8157D">
        <w:rPr>
          <w:rFonts w:ascii="Times New Roman" w:hAnsi="Times New Roman"/>
          <w:sz w:val="20"/>
        </w:rPr>
        <w:t>http://geostat.ge/cms/site_images/_files/english/nad/Press%20release%20GDP%202017_Eng.pdf</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73E06"/>
    <w:multiLevelType w:val="hybridMultilevel"/>
    <w:tmpl w:val="EAD0EA90"/>
    <w:lvl w:ilvl="0" w:tplc="FBFA6B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2952CCC"/>
    <w:multiLevelType w:val="hybridMultilevel"/>
    <w:tmpl w:val="1F9056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BA016B"/>
    <w:multiLevelType w:val="hybridMultilevel"/>
    <w:tmpl w:val="183AB1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5A41AB1"/>
    <w:multiLevelType w:val="hybridMultilevel"/>
    <w:tmpl w:val="730AB2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5FD7528"/>
    <w:multiLevelType w:val="hybridMultilevel"/>
    <w:tmpl w:val="87843610"/>
    <w:lvl w:ilvl="0" w:tplc="20000001">
      <w:start w:val="1"/>
      <w:numFmt w:val="bullet"/>
      <w:lvlText w:val=""/>
      <w:lvlJc w:val="left"/>
      <w:pPr>
        <w:ind w:left="1080" w:hanging="360"/>
      </w:pPr>
      <w:rPr>
        <w:rFonts w:ascii="Symbol" w:hAnsi="Symbol" w:hint="default"/>
        <w:b w:val="0"/>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5" w15:restartNumberingAfterBreak="0">
    <w:nsid w:val="063962E1"/>
    <w:multiLevelType w:val="multilevel"/>
    <w:tmpl w:val="00BECC9E"/>
    <w:lvl w:ilvl="0">
      <w:start w:val="1"/>
      <w:numFmt w:val="decimal"/>
      <w:pStyle w:val="Heading11"/>
      <w:lvlText w:val="%1."/>
      <w:lvlJc w:val="left"/>
      <w:pPr>
        <w:tabs>
          <w:tab w:val="num" w:pos="504"/>
        </w:tabs>
        <w:ind w:left="576" w:hanging="576"/>
      </w:pPr>
      <w:rPr>
        <w:rFonts w:hint="default"/>
      </w:rPr>
    </w:lvl>
    <w:lvl w:ilvl="1">
      <w:start w:val="1"/>
      <w:numFmt w:val="decimal"/>
      <w:pStyle w:val="Heading2"/>
      <w:isLgl/>
      <w:lvlText w:val="%1.%2"/>
      <w:lvlJc w:val="left"/>
      <w:pPr>
        <w:tabs>
          <w:tab w:val="num" w:pos="1380"/>
        </w:tabs>
        <w:ind w:left="1380" w:hanging="1380"/>
      </w:pPr>
      <w:rPr>
        <w:rFonts w:hint="default"/>
      </w:rPr>
    </w:lvl>
    <w:lvl w:ilvl="2">
      <w:start w:val="1"/>
      <w:numFmt w:val="decimal"/>
      <w:isLgl/>
      <w:lvlText w:val="%3.%2.%3"/>
      <w:lvlJc w:val="left"/>
      <w:pPr>
        <w:tabs>
          <w:tab w:val="num" w:pos="1380"/>
        </w:tabs>
        <w:ind w:left="1380" w:hanging="1380"/>
      </w:pPr>
      <w:rPr>
        <w:rFonts w:hint="default"/>
      </w:rPr>
    </w:lvl>
    <w:lvl w:ilvl="3">
      <w:start w:val="1"/>
      <w:numFmt w:val="decimal"/>
      <w:isLgl/>
      <w:lvlText w:val="%1.%2.%3.%4"/>
      <w:lvlJc w:val="left"/>
      <w:pPr>
        <w:tabs>
          <w:tab w:val="num" w:pos="1380"/>
        </w:tabs>
        <w:ind w:left="1380" w:hanging="1380"/>
      </w:pPr>
      <w:rPr>
        <w:rFonts w:hint="default"/>
      </w:rPr>
    </w:lvl>
    <w:lvl w:ilvl="4">
      <w:start w:val="1"/>
      <w:numFmt w:val="decimal"/>
      <w:isLgl/>
      <w:lvlText w:val="%1.%2.%3.%4.%5"/>
      <w:lvlJc w:val="left"/>
      <w:pPr>
        <w:tabs>
          <w:tab w:val="num" w:pos="1380"/>
        </w:tabs>
        <w:ind w:left="1380" w:hanging="1380"/>
      </w:pPr>
      <w:rPr>
        <w:rFonts w:hint="default"/>
      </w:rPr>
    </w:lvl>
    <w:lvl w:ilvl="5">
      <w:start w:val="1"/>
      <w:numFmt w:val="decimal"/>
      <w:isLgl/>
      <w:lvlText w:val="%1.%2.%3.%4.%5.%6"/>
      <w:lvlJc w:val="left"/>
      <w:pPr>
        <w:tabs>
          <w:tab w:val="num" w:pos="1380"/>
        </w:tabs>
        <w:ind w:left="1380" w:hanging="13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 w15:restartNumberingAfterBreak="0">
    <w:nsid w:val="068003C9"/>
    <w:multiLevelType w:val="hybridMultilevel"/>
    <w:tmpl w:val="A47CDA4E"/>
    <w:lvl w:ilvl="0" w:tplc="C43A6854">
      <w:start w:val="202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BE16332"/>
    <w:multiLevelType w:val="hybridMultilevel"/>
    <w:tmpl w:val="DFD47082"/>
    <w:lvl w:ilvl="0" w:tplc="C43A6854">
      <w:start w:val="2021"/>
      <w:numFmt w:val="bullet"/>
      <w:lvlText w:val="-"/>
      <w:lvlJc w:val="left"/>
      <w:pPr>
        <w:ind w:left="720" w:hanging="360"/>
      </w:pPr>
      <w:rPr>
        <w:rFonts w:ascii="Calibri" w:eastAsiaTheme="minorHAnsi" w:hAnsi="Calibri" w:cs="Calibri" w:hint="default"/>
        <w:b w:val="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D121C5D"/>
    <w:multiLevelType w:val="hybridMultilevel"/>
    <w:tmpl w:val="BAEC80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EC019D5"/>
    <w:multiLevelType w:val="hybridMultilevel"/>
    <w:tmpl w:val="8692FC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50642AA"/>
    <w:multiLevelType w:val="multilevel"/>
    <w:tmpl w:val="4F388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111A9F"/>
    <w:multiLevelType w:val="hybridMultilevel"/>
    <w:tmpl w:val="594E9DF0"/>
    <w:lvl w:ilvl="0" w:tplc="ED9630FA">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17C51365"/>
    <w:multiLevelType w:val="hybridMultilevel"/>
    <w:tmpl w:val="B9FC6BB8"/>
    <w:lvl w:ilvl="0" w:tplc="AC1EAC90">
      <w:start w:val="2"/>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8ED6FA7"/>
    <w:multiLevelType w:val="hybridMultilevel"/>
    <w:tmpl w:val="66C286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09C433D"/>
    <w:multiLevelType w:val="hybridMultilevel"/>
    <w:tmpl w:val="586C935E"/>
    <w:lvl w:ilvl="0" w:tplc="20000015">
      <w:start w:val="1"/>
      <w:numFmt w:val="upperLetter"/>
      <w:lvlText w:val="%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1590F26"/>
    <w:multiLevelType w:val="hybridMultilevel"/>
    <w:tmpl w:val="ACE2F5B0"/>
    <w:lvl w:ilvl="0" w:tplc="2000000F">
      <w:start w:val="1"/>
      <w:numFmt w:val="decimal"/>
      <w:lvlText w:val="%1."/>
      <w:lvlJc w:val="left"/>
      <w:pPr>
        <w:ind w:left="360" w:hanging="360"/>
      </w:pPr>
      <w:rPr>
        <w:rFonts w:hint="default"/>
        <w:b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6" w15:restartNumberingAfterBreak="0">
    <w:nsid w:val="21A2099D"/>
    <w:multiLevelType w:val="hybridMultilevel"/>
    <w:tmpl w:val="E04090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1D35823"/>
    <w:multiLevelType w:val="hybridMultilevel"/>
    <w:tmpl w:val="1062DBB0"/>
    <w:lvl w:ilvl="0" w:tplc="ED9630FA">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8" w15:restartNumberingAfterBreak="0">
    <w:nsid w:val="21F164D8"/>
    <w:multiLevelType w:val="hybridMultilevel"/>
    <w:tmpl w:val="FF24BE90"/>
    <w:lvl w:ilvl="0" w:tplc="C43A6854">
      <w:start w:val="2021"/>
      <w:numFmt w:val="bullet"/>
      <w:lvlText w:val="-"/>
      <w:lvlJc w:val="left"/>
      <w:pPr>
        <w:ind w:left="1080" w:hanging="360"/>
      </w:pPr>
      <w:rPr>
        <w:rFonts w:ascii="Calibri" w:eastAsiaTheme="minorHAnsi" w:hAnsi="Calibri" w:cs="Calibri" w:hint="default"/>
        <w:b w:val="0"/>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9" w15:restartNumberingAfterBreak="0">
    <w:nsid w:val="230A6ABB"/>
    <w:multiLevelType w:val="hybridMultilevel"/>
    <w:tmpl w:val="98D0CC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4D65F55"/>
    <w:multiLevelType w:val="hybridMultilevel"/>
    <w:tmpl w:val="2768078A"/>
    <w:lvl w:ilvl="0" w:tplc="20000019">
      <w:start w:val="1"/>
      <w:numFmt w:val="lowerLetter"/>
      <w:lvlText w:val="%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D4F7E12"/>
    <w:multiLevelType w:val="hybridMultilevel"/>
    <w:tmpl w:val="970AC7F8"/>
    <w:lvl w:ilvl="0" w:tplc="C43A6854">
      <w:start w:val="2021"/>
      <w:numFmt w:val="bullet"/>
      <w:lvlText w:val="-"/>
      <w:lvlJc w:val="left"/>
      <w:pPr>
        <w:ind w:left="360" w:hanging="360"/>
      </w:pPr>
      <w:rPr>
        <w:rFonts w:ascii="Calibri" w:eastAsiaTheme="minorHAnsi" w:hAnsi="Calibri" w:cs="Calibri" w:hint="default"/>
        <w:b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30600848"/>
    <w:multiLevelType w:val="hybridMultilevel"/>
    <w:tmpl w:val="A0624DAC"/>
    <w:lvl w:ilvl="0" w:tplc="28B27942">
      <w:start w:val="1"/>
      <w:numFmt w:val="decimal"/>
      <w:lvlText w:val="2.%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1F24031"/>
    <w:multiLevelType w:val="hybridMultilevel"/>
    <w:tmpl w:val="7C08B3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23A1C98"/>
    <w:multiLevelType w:val="hybridMultilevel"/>
    <w:tmpl w:val="9F18CC20"/>
    <w:lvl w:ilvl="0" w:tplc="20000015">
      <w:start w:val="1"/>
      <w:numFmt w:val="upperLetter"/>
      <w:lvlText w:val="%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9397DC5"/>
    <w:multiLevelType w:val="hybridMultilevel"/>
    <w:tmpl w:val="7A6E72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9DA2B31"/>
    <w:multiLevelType w:val="hybridMultilevel"/>
    <w:tmpl w:val="84F63C02"/>
    <w:lvl w:ilvl="0" w:tplc="468275D8">
      <w:start w:val="1"/>
      <w:numFmt w:val="decimal"/>
      <w:lvlText w:val="%1."/>
      <w:lvlJc w:val="left"/>
      <w:pPr>
        <w:ind w:left="461" w:hanging="360"/>
      </w:pPr>
      <w:rPr>
        <w:rFonts w:cstheme="minorHAnsi" w:hint="default"/>
        <w:color w:val="000000"/>
        <w:sz w:val="20"/>
      </w:rPr>
    </w:lvl>
    <w:lvl w:ilvl="1" w:tplc="04090019" w:tentative="1">
      <w:start w:val="1"/>
      <w:numFmt w:val="lowerLetter"/>
      <w:lvlText w:val="%2."/>
      <w:lvlJc w:val="left"/>
      <w:pPr>
        <w:ind w:left="1181" w:hanging="360"/>
      </w:pPr>
    </w:lvl>
    <w:lvl w:ilvl="2" w:tplc="0409001B" w:tentative="1">
      <w:start w:val="1"/>
      <w:numFmt w:val="lowerRoman"/>
      <w:lvlText w:val="%3."/>
      <w:lvlJc w:val="right"/>
      <w:pPr>
        <w:ind w:left="1901" w:hanging="180"/>
      </w:pPr>
    </w:lvl>
    <w:lvl w:ilvl="3" w:tplc="0409000F" w:tentative="1">
      <w:start w:val="1"/>
      <w:numFmt w:val="decimal"/>
      <w:lvlText w:val="%4."/>
      <w:lvlJc w:val="left"/>
      <w:pPr>
        <w:ind w:left="2621" w:hanging="360"/>
      </w:pPr>
    </w:lvl>
    <w:lvl w:ilvl="4" w:tplc="04090019" w:tentative="1">
      <w:start w:val="1"/>
      <w:numFmt w:val="lowerLetter"/>
      <w:lvlText w:val="%5."/>
      <w:lvlJc w:val="left"/>
      <w:pPr>
        <w:ind w:left="3341" w:hanging="360"/>
      </w:pPr>
    </w:lvl>
    <w:lvl w:ilvl="5" w:tplc="0409001B" w:tentative="1">
      <w:start w:val="1"/>
      <w:numFmt w:val="lowerRoman"/>
      <w:lvlText w:val="%6."/>
      <w:lvlJc w:val="right"/>
      <w:pPr>
        <w:ind w:left="4061" w:hanging="180"/>
      </w:pPr>
    </w:lvl>
    <w:lvl w:ilvl="6" w:tplc="0409000F" w:tentative="1">
      <w:start w:val="1"/>
      <w:numFmt w:val="decimal"/>
      <w:lvlText w:val="%7."/>
      <w:lvlJc w:val="left"/>
      <w:pPr>
        <w:ind w:left="4781" w:hanging="360"/>
      </w:pPr>
    </w:lvl>
    <w:lvl w:ilvl="7" w:tplc="04090019" w:tentative="1">
      <w:start w:val="1"/>
      <w:numFmt w:val="lowerLetter"/>
      <w:lvlText w:val="%8."/>
      <w:lvlJc w:val="left"/>
      <w:pPr>
        <w:ind w:left="5501" w:hanging="360"/>
      </w:pPr>
    </w:lvl>
    <w:lvl w:ilvl="8" w:tplc="0409001B" w:tentative="1">
      <w:start w:val="1"/>
      <w:numFmt w:val="lowerRoman"/>
      <w:lvlText w:val="%9."/>
      <w:lvlJc w:val="right"/>
      <w:pPr>
        <w:ind w:left="6221" w:hanging="180"/>
      </w:pPr>
    </w:lvl>
  </w:abstractNum>
  <w:abstractNum w:abstractNumId="27" w15:restartNumberingAfterBreak="0">
    <w:nsid w:val="3B4F1474"/>
    <w:multiLevelType w:val="hybridMultilevel"/>
    <w:tmpl w:val="9FACF3BE"/>
    <w:lvl w:ilvl="0" w:tplc="C43A6854">
      <w:start w:val="2021"/>
      <w:numFmt w:val="bullet"/>
      <w:lvlText w:val="-"/>
      <w:lvlJc w:val="left"/>
      <w:pPr>
        <w:ind w:left="1080" w:hanging="360"/>
      </w:pPr>
      <w:rPr>
        <w:rFonts w:ascii="Calibri" w:eastAsiaTheme="minorHAnsi" w:hAnsi="Calibri" w:cs="Calibri" w:hint="default"/>
        <w:b w:val="0"/>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8" w15:restartNumberingAfterBreak="0">
    <w:nsid w:val="3BD9243C"/>
    <w:multiLevelType w:val="hybridMultilevel"/>
    <w:tmpl w:val="A752A3CE"/>
    <w:lvl w:ilvl="0" w:tplc="28B27942">
      <w:start w:val="1"/>
      <w:numFmt w:val="decimal"/>
      <w:lvlText w:val="2.%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3E767788"/>
    <w:multiLevelType w:val="hybridMultilevel"/>
    <w:tmpl w:val="BF666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36D6E03"/>
    <w:multiLevelType w:val="hybridMultilevel"/>
    <w:tmpl w:val="89981E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4D154B2"/>
    <w:multiLevelType w:val="hybridMultilevel"/>
    <w:tmpl w:val="FB5A63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46625FAA"/>
    <w:multiLevelType w:val="hybridMultilevel"/>
    <w:tmpl w:val="9A08B75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4A350D66"/>
    <w:multiLevelType w:val="hybridMultilevel"/>
    <w:tmpl w:val="A2146618"/>
    <w:lvl w:ilvl="0" w:tplc="08090001">
      <w:start w:val="1"/>
      <w:numFmt w:val="bullet"/>
      <w:lvlText w:val=""/>
      <w:lvlJc w:val="left"/>
      <w:pPr>
        <w:ind w:left="720" w:hanging="360"/>
      </w:pPr>
      <w:rPr>
        <w:rFonts w:ascii="Symbol" w:hAnsi="Symbol" w:hint="default"/>
      </w:rPr>
    </w:lvl>
    <w:lvl w:ilvl="1" w:tplc="FD7C4BF8">
      <w:numFmt w:val="bullet"/>
      <w:lvlText w:val="-"/>
      <w:lvlJc w:val="left"/>
      <w:pPr>
        <w:ind w:left="1440" w:hanging="360"/>
      </w:pPr>
      <w:rPr>
        <w:rFonts w:ascii="Times New Roman" w:eastAsia="Calibr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27A5C7B"/>
    <w:multiLevelType w:val="hybridMultilevel"/>
    <w:tmpl w:val="344EE4F6"/>
    <w:lvl w:ilvl="0" w:tplc="20000001">
      <w:start w:val="1"/>
      <w:numFmt w:val="bullet"/>
      <w:lvlText w:val=""/>
      <w:lvlJc w:val="left"/>
      <w:pPr>
        <w:ind w:left="360" w:hanging="360"/>
      </w:pPr>
      <w:rPr>
        <w:rFonts w:ascii="Symbol" w:hAnsi="Symbol" w:hint="default"/>
        <w:b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5" w15:restartNumberingAfterBreak="0">
    <w:nsid w:val="540627D8"/>
    <w:multiLevelType w:val="hybridMultilevel"/>
    <w:tmpl w:val="970C2576"/>
    <w:lvl w:ilvl="0" w:tplc="20000001">
      <w:start w:val="1"/>
      <w:numFmt w:val="bullet"/>
      <w:lvlText w:val=""/>
      <w:lvlJc w:val="left"/>
      <w:pPr>
        <w:ind w:left="775" w:hanging="360"/>
      </w:pPr>
      <w:rPr>
        <w:rFonts w:ascii="Symbol" w:hAnsi="Symbol" w:hint="default"/>
      </w:rPr>
    </w:lvl>
    <w:lvl w:ilvl="1" w:tplc="20000003" w:tentative="1">
      <w:start w:val="1"/>
      <w:numFmt w:val="bullet"/>
      <w:lvlText w:val="o"/>
      <w:lvlJc w:val="left"/>
      <w:pPr>
        <w:ind w:left="1495" w:hanging="360"/>
      </w:pPr>
      <w:rPr>
        <w:rFonts w:ascii="Courier New" w:hAnsi="Courier New" w:cs="Courier New" w:hint="default"/>
      </w:rPr>
    </w:lvl>
    <w:lvl w:ilvl="2" w:tplc="20000005" w:tentative="1">
      <w:start w:val="1"/>
      <w:numFmt w:val="bullet"/>
      <w:lvlText w:val=""/>
      <w:lvlJc w:val="left"/>
      <w:pPr>
        <w:ind w:left="2215" w:hanging="360"/>
      </w:pPr>
      <w:rPr>
        <w:rFonts w:ascii="Wingdings" w:hAnsi="Wingdings" w:hint="default"/>
      </w:rPr>
    </w:lvl>
    <w:lvl w:ilvl="3" w:tplc="20000001" w:tentative="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36" w15:restartNumberingAfterBreak="0">
    <w:nsid w:val="5DA30B69"/>
    <w:multiLevelType w:val="hybridMultilevel"/>
    <w:tmpl w:val="444A3A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5E0E76B6"/>
    <w:multiLevelType w:val="hybridMultilevel"/>
    <w:tmpl w:val="1EFE4F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F259B6"/>
    <w:multiLevelType w:val="hybridMultilevel"/>
    <w:tmpl w:val="A5482308"/>
    <w:lvl w:ilvl="0" w:tplc="20000019">
      <w:start w:val="1"/>
      <w:numFmt w:val="lowerLetter"/>
      <w:lvlText w:val="%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A45261A"/>
    <w:multiLevelType w:val="hybridMultilevel"/>
    <w:tmpl w:val="2E642B6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0" w15:restartNumberingAfterBreak="0">
    <w:nsid w:val="79D23FA2"/>
    <w:multiLevelType w:val="hybridMultilevel"/>
    <w:tmpl w:val="F858EA72"/>
    <w:lvl w:ilvl="0" w:tplc="20000019">
      <w:start w:val="1"/>
      <w:numFmt w:val="lowerLetter"/>
      <w:lvlText w:val="%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79DB1374"/>
    <w:multiLevelType w:val="hybridMultilevel"/>
    <w:tmpl w:val="D916B9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DEC0E22"/>
    <w:multiLevelType w:val="hybridMultilevel"/>
    <w:tmpl w:val="DDA482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7F774A26"/>
    <w:multiLevelType w:val="multilevel"/>
    <w:tmpl w:val="9C0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
  </w:num>
  <w:num w:numId="2">
    <w:abstractNumId w:val="3"/>
  </w:num>
  <w:num w:numId="3">
    <w:abstractNumId w:val="41"/>
  </w:num>
  <w:num w:numId="4">
    <w:abstractNumId w:val="16"/>
  </w:num>
  <w:num w:numId="5">
    <w:abstractNumId w:val="35"/>
  </w:num>
  <w:num w:numId="6">
    <w:abstractNumId w:val="29"/>
  </w:num>
  <w:num w:numId="7">
    <w:abstractNumId w:val="33"/>
  </w:num>
  <w:num w:numId="8">
    <w:abstractNumId w:val="37"/>
  </w:num>
  <w:num w:numId="9">
    <w:abstractNumId w:val="0"/>
  </w:num>
  <w:num w:numId="10">
    <w:abstractNumId w:val="43"/>
  </w:num>
  <w:num w:numId="11">
    <w:abstractNumId w:val="10"/>
  </w:num>
  <w:num w:numId="12">
    <w:abstractNumId w:val="26"/>
  </w:num>
  <w:num w:numId="13">
    <w:abstractNumId w:val="32"/>
  </w:num>
  <w:num w:numId="14">
    <w:abstractNumId w:val="11"/>
  </w:num>
  <w:num w:numId="15">
    <w:abstractNumId w:val="5"/>
  </w:num>
  <w:num w:numId="16">
    <w:abstractNumId w:val="9"/>
  </w:num>
  <w:num w:numId="17">
    <w:abstractNumId w:val="8"/>
  </w:num>
  <w:num w:numId="18">
    <w:abstractNumId w:val="17"/>
  </w:num>
  <w:num w:numId="19">
    <w:abstractNumId w:val="19"/>
  </w:num>
  <w:num w:numId="20">
    <w:abstractNumId w:val="23"/>
  </w:num>
  <w:num w:numId="21">
    <w:abstractNumId w:val="1"/>
  </w:num>
  <w:num w:numId="22">
    <w:abstractNumId w:val="7"/>
  </w:num>
  <w:num w:numId="23">
    <w:abstractNumId w:val="18"/>
  </w:num>
  <w:num w:numId="24">
    <w:abstractNumId w:val="4"/>
  </w:num>
  <w:num w:numId="25">
    <w:abstractNumId w:val="6"/>
  </w:num>
  <w:num w:numId="26">
    <w:abstractNumId w:val="42"/>
  </w:num>
  <w:num w:numId="27">
    <w:abstractNumId w:val="39"/>
  </w:num>
  <w:num w:numId="28">
    <w:abstractNumId w:val="13"/>
  </w:num>
  <w:num w:numId="29">
    <w:abstractNumId w:val="25"/>
  </w:num>
  <w:num w:numId="30">
    <w:abstractNumId w:val="36"/>
  </w:num>
  <w:num w:numId="31">
    <w:abstractNumId w:val="31"/>
  </w:num>
  <w:num w:numId="32">
    <w:abstractNumId w:val="30"/>
  </w:num>
  <w:num w:numId="33">
    <w:abstractNumId w:val="27"/>
  </w:num>
  <w:num w:numId="34">
    <w:abstractNumId w:val="21"/>
  </w:num>
  <w:num w:numId="35">
    <w:abstractNumId w:val="34"/>
  </w:num>
  <w:num w:numId="36">
    <w:abstractNumId w:val="15"/>
  </w:num>
  <w:num w:numId="37">
    <w:abstractNumId w:val="12"/>
  </w:num>
  <w:num w:numId="38">
    <w:abstractNumId w:val="38"/>
  </w:num>
  <w:num w:numId="39">
    <w:abstractNumId w:val="28"/>
  </w:num>
  <w:num w:numId="40">
    <w:abstractNumId w:val="22"/>
  </w:num>
  <w:num w:numId="41">
    <w:abstractNumId w:val="20"/>
  </w:num>
  <w:num w:numId="42">
    <w:abstractNumId w:val="40"/>
  </w:num>
  <w:num w:numId="43">
    <w:abstractNumId w:val="24"/>
  </w:num>
  <w:num w:numId="44">
    <w:abstractNumId w:val="14"/>
  </w:num>
  <w:num w:numId="45">
    <w:abstractNumId w:val="15"/>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1005"/>
    <w:rsid w:val="00004DA3"/>
    <w:rsid w:val="000223E6"/>
    <w:rsid w:val="00022CBD"/>
    <w:rsid w:val="0003580E"/>
    <w:rsid w:val="00047A32"/>
    <w:rsid w:val="00051005"/>
    <w:rsid w:val="000810EA"/>
    <w:rsid w:val="000852E4"/>
    <w:rsid w:val="000B153D"/>
    <w:rsid w:val="000C45D1"/>
    <w:rsid w:val="000C7BF9"/>
    <w:rsid w:val="000D2D06"/>
    <w:rsid w:val="000F1299"/>
    <w:rsid w:val="00136561"/>
    <w:rsid w:val="00170F80"/>
    <w:rsid w:val="00195B12"/>
    <w:rsid w:val="001A6A30"/>
    <w:rsid w:val="001C13A8"/>
    <w:rsid w:val="001D7C82"/>
    <w:rsid w:val="00200DC9"/>
    <w:rsid w:val="0020654B"/>
    <w:rsid w:val="00230ABC"/>
    <w:rsid w:val="00245D36"/>
    <w:rsid w:val="00252D08"/>
    <w:rsid w:val="00267C3E"/>
    <w:rsid w:val="002C6D79"/>
    <w:rsid w:val="002D0AEC"/>
    <w:rsid w:val="002D0B5D"/>
    <w:rsid w:val="002D7AEF"/>
    <w:rsid w:val="002F3777"/>
    <w:rsid w:val="003211FB"/>
    <w:rsid w:val="00327F93"/>
    <w:rsid w:val="003442B0"/>
    <w:rsid w:val="00357C4D"/>
    <w:rsid w:val="00387B2B"/>
    <w:rsid w:val="003A05F4"/>
    <w:rsid w:val="003B08BF"/>
    <w:rsid w:val="003E3781"/>
    <w:rsid w:val="004112DD"/>
    <w:rsid w:val="0042026C"/>
    <w:rsid w:val="00436751"/>
    <w:rsid w:val="004548D2"/>
    <w:rsid w:val="0046037F"/>
    <w:rsid w:val="00464700"/>
    <w:rsid w:val="00493F57"/>
    <w:rsid w:val="004B0A21"/>
    <w:rsid w:val="004E4B47"/>
    <w:rsid w:val="004F0B85"/>
    <w:rsid w:val="004F6FA3"/>
    <w:rsid w:val="005073DE"/>
    <w:rsid w:val="00516103"/>
    <w:rsid w:val="005251B0"/>
    <w:rsid w:val="0055527A"/>
    <w:rsid w:val="00573B8D"/>
    <w:rsid w:val="00575EC5"/>
    <w:rsid w:val="00576395"/>
    <w:rsid w:val="005818DF"/>
    <w:rsid w:val="00591CF2"/>
    <w:rsid w:val="005920E2"/>
    <w:rsid w:val="005A0323"/>
    <w:rsid w:val="005A7627"/>
    <w:rsid w:val="005C397A"/>
    <w:rsid w:val="005D5D18"/>
    <w:rsid w:val="005E78A6"/>
    <w:rsid w:val="005F3037"/>
    <w:rsid w:val="0060391D"/>
    <w:rsid w:val="006579F6"/>
    <w:rsid w:val="00680DF6"/>
    <w:rsid w:val="006976A2"/>
    <w:rsid w:val="006E4900"/>
    <w:rsid w:val="006F2AC9"/>
    <w:rsid w:val="006F4B94"/>
    <w:rsid w:val="006F645C"/>
    <w:rsid w:val="006F6669"/>
    <w:rsid w:val="007009EE"/>
    <w:rsid w:val="0070273B"/>
    <w:rsid w:val="007111BD"/>
    <w:rsid w:val="00753B76"/>
    <w:rsid w:val="00754DE0"/>
    <w:rsid w:val="007560A5"/>
    <w:rsid w:val="00757640"/>
    <w:rsid w:val="00774038"/>
    <w:rsid w:val="00783140"/>
    <w:rsid w:val="00785F07"/>
    <w:rsid w:val="007971FD"/>
    <w:rsid w:val="007C401A"/>
    <w:rsid w:val="007C4857"/>
    <w:rsid w:val="007F0A77"/>
    <w:rsid w:val="007F293E"/>
    <w:rsid w:val="00800972"/>
    <w:rsid w:val="008169FE"/>
    <w:rsid w:val="00836639"/>
    <w:rsid w:val="00847C14"/>
    <w:rsid w:val="0086515A"/>
    <w:rsid w:val="00872D49"/>
    <w:rsid w:val="008C092F"/>
    <w:rsid w:val="008C5444"/>
    <w:rsid w:val="008D0920"/>
    <w:rsid w:val="008F40D1"/>
    <w:rsid w:val="009341B9"/>
    <w:rsid w:val="009440B6"/>
    <w:rsid w:val="00946874"/>
    <w:rsid w:val="00947354"/>
    <w:rsid w:val="00963E30"/>
    <w:rsid w:val="0097112A"/>
    <w:rsid w:val="009D610E"/>
    <w:rsid w:val="009E0BD1"/>
    <w:rsid w:val="009F11D7"/>
    <w:rsid w:val="00A2280A"/>
    <w:rsid w:val="00A839D7"/>
    <w:rsid w:val="00A851C4"/>
    <w:rsid w:val="00A97FD1"/>
    <w:rsid w:val="00AB2780"/>
    <w:rsid w:val="00AB51BC"/>
    <w:rsid w:val="00AD09C1"/>
    <w:rsid w:val="00AD64DA"/>
    <w:rsid w:val="00AE4455"/>
    <w:rsid w:val="00AE44A3"/>
    <w:rsid w:val="00B0336D"/>
    <w:rsid w:val="00B05226"/>
    <w:rsid w:val="00B203A0"/>
    <w:rsid w:val="00B657FB"/>
    <w:rsid w:val="00B8274A"/>
    <w:rsid w:val="00B86170"/>
    <w:rsid w:val="00B91F42"/>
    <w:rsid w:val="00BB720B"/>
    <w:rsid w:val="00BD2D45"/>
    <w:rsid w:val="00C534CC"/>
    <w:rsid w:val="00C71585"/>
    <w:rsid w:val="00C7267C"/>
    <w:rsid w:val="00C84E21"/>
    <w:rsid w:val="00C93DA9"/>
    <w:rsid w:val="00CC515F"/>
    <w:rsid w:val="00CE26E7"/>
    <w:rsid w:val="00CF08E8"/>
    <w:rsid w:val="00D25C1A"/>
    <w:rsid w:val="00D37D7F"/>
    <w:rsid w:val="00D41144"/>
    <w:rsid w:val="00D476DC"/>
    <w:rsid w:val="00D61849"/>
    <w:rsid w:val="00D84030"/>
    <w:rsid w:val="00D93510"/>
    <w:rsid w:val="00DA4FDF"/>
    <w:rsid w:val="00DA65BD"/>
    <w:rsid w:val="00DB11C8"/>
    <w:rsid w:val="00DB60DA"/>
    <w:rsid w:val="00DD04E1"/>
    <w:rsid w:val="00DD5499"/>
    <w:rsid w:val="00DE2F54"/>
    <w:rsid w:val="00DF547D"/>
    <w:rsid w:val="00DF66C6"/>
    <w:rsid w:val="00E00CC6"/>
    <w:rsid w:val="00E04D0B"/>
    <w:rsid w:val="00E10CC3"/>
    <w:rsid w:val="00E2077F"/>
    <w:rsid w:val="00E55948"/>
    <w:rsid w:val="00E56E6F"/>
    <w:rsid w:val="00E61E45"/>
    <w:rsid w:val="00E90DC3"/>
    <w:rsid w:val="00E90EDF"/>
    <w:rsid w:val="00EB5B8B"/>
    <w:rsid w:val="00EE7D16"/>
    <w:rsid w:val="00F17321"/>
    <w:rsid w:val="00F229ED"/>
    <w:rsid w:val="00F42BBA"/>
    <w:rsid w:val="00F547EC"/>
    <w:rsid w:val="00F55344"/>
    <w:rsid w:val="00F60CF3"/>
    <w:rsid w:val="00F6259B"/>
    <w:rsid w:val="00F62A35"/>
    <w:rsid w:val="00F62B91"/>
    <w:rsid w:val="00F6574D"/>
    <w:rsid w:val="00F72509"/>
    <w:rsid w:val="00F8260D"/>
    <w:rsid w:val="00F86DF9"/>
    <w:rsid w:val="00FA6DC1"/>
    <w:rsid w:val="00FC1501"/>
    <w:rsid w:val="00FF5D1F"/>
    <w:rsid w:val="00FF7C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E7A2F"/>
  <w15:chartTrackingRefBased/>
  <w15:docId w15:val="{A544F9B2-3C1C-4AD0-86DE-DD427F98D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1005"/>
    <w:rPr>
      <w:lang w:val="en-US"/>
    </w:rPr>
  </w:style>
  <w:style w:type="paragraph" w:styleId="Heading1">
    <w:name w:val="heading 1"/>
    <w:basedOn w:val="Normal"/>
    <w:next w:val="Normal"/>
    <w:link w:val="Heading1Char"/>
    <w:uiPriority w:val="9"/>
    <w:qFormat/>
    <w:rsid w:val="0005100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A6A30"/>
    <w:pPr>
      <w:keepNext/>
      <w:keepLines/>
      <w:numPr>
        <w:ilvl w:val="1"/>
        <w:numId w:val="15"/>
      </w:numPr>
      <w:spacing w:before="180" w:after="60" w:line="240" w:lineRule="auto"/>
      <w:ind w:left="567" w:hanging="567"/>
      <w:jc w:val="both"/>
      <w:outlineLvl w:val="1"/>
    </w:pPr>
    <w:rPr>
      <w:rFonts w:eastAsia="Times New Roman" w:cstheme="minorHAnsi"/>
      <w:b/>
      <w:bCs/>
      <w:color w:val="4472C4"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51005"/>
    <w:rPr>
      <w:color w:val="0563C1" w:themeColor="hyperlink"/>
      <w:u w:val="single"/>
    </w:rPr>
  </w:style>
  <w:style w:type="paragraph" w:styleId="FootnoteText">
    <w:name w:val="footnote text"/>
    <w:aliases w:val="FOOTNOTES,fn,single space,footnote text,Testo nota a piè di pagina Carattere,Nbpage Moens,Fußnote,Fußnotentextf,Footnote Text Char1,Footnote Text Char Char,Char,Footnote Text Char Char Car Car Car Car Car Car,Footnote Text Char2,ft,f,Genev"/>
    <w:basedOn w:val="Normal"/>
    <w:link w:val="FootnoteTextChar"/>
    <w:unhideWhenUsed/>
    <w:rsid w:val="00051005"/>
    <w:pPr>
      <w:spacing w:after="0" w:line="240" w:lineRule="auto"/>
    </w:pPr>
    <w:rPr>
      <w:rFonts w:ascii="Cambria" w:eastAsia="MS Mincho" w:hAnsi="Cambria" w:cs="Times New Roman"/>
      <w:sz w:val="24"/>
      <w:szCs w:val="24"/>
      <w:lang w:eastAsia="x-none"/>
    </w:rPr>
  </w:style>
  <w:style w:type="character" w:customStyle="1" w:styleId="FootnoteTextChar">
    <w:name w:val="Footnote Text Char"/>
    <w:aliases w:val="FOOTNOTES Char,fn Char,single space Char,footnote text Char,Testo nota a piè di pagina Carattere Char,Nbpage Moens Char,Fußnote Char,Fußnotentextf Char,Footnote Text Char1 Char,Footnote Text Char Char Char,Char Char,ft Char,f Char"/>
    <w:basedOn w:val="DefaultParagraphFont"/>
    <w:link w:val="FootnoteText"/>
    <w:rsid w:val="00051005"/>
    <w:rPr>
      <w:rFonts w:ascii="Cambria" w:eastAsia="MS Mincho" w:hAnsi="Cambria" w:cs="Times New Roman"/>
      <w:sz w:val="24"/>
      <w:szCs w:val="24"/>
      <w:lang w:val="en-US" w:eastAsia="x-none"/>
    </w:rPr>
  </w:style>
  <w:style w:type="character" w:styleId="FootnoteReference">
    <w:name w:val="footnote reference"/>
    <w:aliases w:val="ftref,BVI fnr,BVI fnr Car Car,BVI fnr Car Car Car Car,BVI fnr Car Car Car Car Char,BVI fnr Car Car1 Car Car Car Car,BVI fnr Car Car Car Car1 Car Car,BVI fnr Car Car Car Car1 Car Car Car Car,16 Point,Superscript 6 Point,ftref Char"/>
    <w:link w:val="CharCharCharCharCarCarCharCharCarCar"/>
    <w:unhideWhenUsed/>
    <w:rsid w:val="00051005"/>
    <w:rPr>
      <w:vertAlign w:val="superscript"/>
    </w:rPr>
  </w:style>
  <w:style w:type="paragraph" w:customStyle="1" w:styleId="CharCharCharCharCarCarCharCharCarCar">
    <w:name w:val="Char Char Char Char Car Car Char Char Car Car"/>
    <w:basedOn w:val="Normal"/>
    <w:next w:val="Normal"/>
    <w:link w:val="FootnoteReference"/>
    <w:rsid w:val="00051005"/>
    <w:pPr>
      <w:spacing w:line="240" w:lineRule="exact"/>
    </w:pPr>
    <w:rPr>
      <w:vertAlign w:val="superscript"/>
    </w:rPr>
  </w:style>
  <w:style w:type="table" w:styleId="TableGrid">
    <w:name w:val="Table Grid"/>
    <w:basedOn w:val="TableNormal"/>
    <w:uiPriority w:val="39"/>
    <w:rsid w:val="00051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51005"/>
    <w:rPr>
      <w:rFonts w:asciiTheme="majorHAnsi" w:eastAsiaTheme="majorEastAsia" w:hAnsiTheme="majorHAnsi" w:cstheme="majorBidi"/>
      <w:color w:val="2F5496" w:themeColor="accent1" w:themeShade="BF"/>
      <w:sz w:val="32"/>
      <w:szCs w:val="32"/>
      <w:lang w:val="en-US"/>
    </w:rPr>
  </w:style>
  <w:style w:type="paragraph" w:styleId="ListParagraph">
    <w:name w:val="List Paragraph"/>
    <w:aliases w:val="List Paragraph (numbered (a)),List Paragraph Char Char Char,Use Case List Paragraph,List Paragraph2,List Paragraph1,Dot pt,F5 List Paragraph,Indicator Text,Numbered Para 1,Bullet 1,List Paragraph12,Bullet Points,Bullets"/>
    <w:basedOn w:val="Normal"/>
    <w:link w:val="ListParagraphChar"/>
    <w:uiPriority w:val="34"/>
    <w:qFormat/>
    <w:rsid w:val="00754DE0"/>
    <w:pPr>
      <w:ind w:left="720"/>
      <w:contextualSpacing/>
    </w:pPr>
  </w:style>
  <w:style w:type="paragraph" w:styleId="Header">
    <w:name w:val="header"/>
    <w:basedOn w:val="Normal"/>
    <w:link w:val="HeaderChar"/>
    <w:uiPriority w:val="99"/>
    <w:unhideWhenUsed/>
    <w:rsid w:val="009D610E"/>
    <w:pPr>
      <w:tabs>
        <w:tab w:val="center" w:pos="4513"/>
        <w:tab w:val="right" w:pos="9026"/>
      </w:tabs>
      <w:spacing w:after="0" w:line="240" w:lineRule="auto"/>
    </w:pPr>
  </w:style>
  <w:style w:type="character" w:customStyle="1" w:styleId="HeaderChar">
    <w:name w:val="Header Char"/>
    <w:basedOn w:val="DefaultParagraphFont"/>
    <w:link w:val="Header"/>
    <w:uiPriority w:val="99"/>
    <w:rsid w:val="009D610E"/>
    <w:rPr>
      <w:lang w:val="en-US"/>
    </w:rPr>
  </w:style>
  <w:style w:type="paragraph" w:styleId="Footer">
    <w:name w:val="footer"/>
    <w:basedOn w:val="Normal"/>
    <w:link w:val="FooterChar"/>
    <w:uiPriority w:val="99"/>
    <w:unhideWhenUsed/>
    <w:rsid w:val="009D610E"/>
    <w:pPr>
      <w:tabs>
        <w:tab w:val="center" w:pos="4513"/>
        <w:tab w:val="right" w:pos="9026"/>
      </w:tabs>
      <w:spacing w:after="0" w:line="240" w:lineRule="auto"/>
    </w:pPr>
  </w:style>
  <w:style w:type="character" w:customStyle="1" w:styleId="FooterChar">
    <w:name w:val="Footer Char"/>
    <w:basedOn w:val="DefaultParagraphFont"/>
    <w:link w:val="Footer"/>
    <w:uiPriority w:val="99"/>
    <w:rsid w:val="009D610E"/>
    <w:rPr>
      <w:lang w:val="en-US"/>
    </w:rPr>
  </w:style>
  <w:style w:type="paragraph" w:styleId="BalloonText">
    <w:name w:val="Balloon Text"/>
    <w:basedOn w:val="Normal"/>
    <w:link w:val="BalloonTextChar"/>
    <w:uiPriority w:val="99"/>
    <w:semiHidden/>
    <w:unhideWhenUsed/>
    <w:rsid w:val="007F293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293E"/>
    <w:rPr>
      <w:rFonts w:ascii="Segoe UI" w:hAnsi="Segoe UI" w:cs="Segoe UI"/>
      <w:sz w:val="18"/>
      <w:szCs w:val="18"/>
      <w:lang w:val="en-US"/>
    </w:rPr>
  </w:style>
  <w:style w:type="paragraph" w:customStyle="1" w:styleId="TableParagraph">
    <w:name w:val="Table Paragraph"/>
    <w:basedOn w:val="Normal"/>
    <w:uiPriority w:val="1"/>
    <w:qFormat/>
    <w:rsid w:val="007F293E"/>
    <w:pPr>
      <w:widowControl w:val="0"/>
      <w:autoSpaceDE w:val="0"/>
      <w:autoSpaceDN w:val="0"/>
      <w:spacing w:after="0" w:line="240" w:lineRule="auto"/>
      <w:ind w:left="102"/>
    </w:pPr>
    <w:rPr>
      <w:rFonts w:ascii="Times New Roman" w:eastAsia="Times New Roman" w:hAnsi="Times New Roman" w:cs="Times New Roman"/>
    </w:rPr>
  </w:style>
  <w:style w:type="character" w:styleId="CommentReference">
    <w:name w:val="annotation reference"/>
    <w:basedOn w:val="DefaultParagraphFont"/>
    <w:uiPriority w:val="99"/>
    <w:semiHidden/>
    <w:unhideWhenUsed/>
    <w:rsid w:val="003442B0"/>
    <w:rPr>
      <w:sz w:val="16"/>
      <w:szCs w:val="16"/>
    </w:rPr>
  </w:style>
  <w:style w:type="paragraph" w:styleId="CommentText">
    <w:name w:val="annotation text"/>
    <w:basedOn w:val="Normal"/>
    <w:link w:val="CommentTextChar"/>
    <w:uiPriority w:val="99"/>
    <w:semiHidden/>
    <w:unhideWhenUsed/>
    <w:rsid w:val="003442B0"/>
    <w:pPr>
      <w:spacing w:line="240" w:lineRule="auto"/>
    </w:pPr>
    <w:rPr>
      <w:sz w:val="20"/>
      <w:szCs w:val="20"/>
    </w:rPr>
  </w:style>
  <w:style w:type="character" w:customStyle="1" w:styleId="CommentTextChar">
    <w:name w:val="Comment Text Char"/>
    <w:basedOn w:val="DefaultParagraphFont"/>
    <w:link w:val="CommentText"/>
    <w:uiPriority w:val="99"/>
    <w:semiHidden/>
    <w:rsid w:val="003442B0"/>
    <w:rPr>
      <w:sz w:val="20"/>
      <w:szCs w:val="20"/>
      <w:lang w:val="en-US"/>
    </w:rPr>
  </w:style>
  <w:style w:type="paragraph" w:styleId="CommentSubject">
    <w:name w:val="annotation subject"/>
    <w:basedOn w:val="CommentText"/>
    <w:next w:val="CommentText"/>
    <w:link w:val="CommentSubjectChar"/>
    <w:uiPriority w:val="99"/>
    <w:semiHidden/>
    <w:unhideWhenUsed/>
    <w:rsid w:val="003442B0"/>
    <w:rPr>
      <w:b/>
      <w:bCs/>
    </w:rPr>
  </w:style>
  <w:style w:type="character" w:customStyle="1" w:styleId="CommentSubjectChar">
    <w:name w:val="Comment Subject Char"/>
    <w:basedOn w:val="CommentTextChar"/>
    <w:link w:val="CommentSubject"/>
    <w:uiPriority w:val="99"/>
    <w:semiHidden/>
    <w:rsid w:val="003442B0"/>
    <w:rPr>
      <w:b/>
      <w:bCs/>
      <w:sz w:val="20"/>
      <w:szCs w:val="20"/>
      <w:lang w:val="en-US"/>
    </w:rPr>
  </w:style>
  <w:style w:type="character" w:customStyle="1" w:styleId="ListParagraphChar">
    <w:name w:val="List Paragraph Char"/>
    <w:aliases w:val="List Paragraph (numbered (a)) Char,List Paragraph Char Char Char Char,Use Case List Paragraph Char,List Paragraph2 Char,List Paragraph1 Char,Dot pt Char,F5 List Paragraph Char,Indicator Text Char,Numbered Para 1 Char,Bullet 1 Char"/>
    <w:basedOn w:val="DefaultParagraphFont"/>
    <w:link w:val="ListParagraph"/>
    <w:uiPriority w:val="34"/>
    <w:locked/>
    <w:rsid w:val="00680DF6"/>
    <w:rPr>
      <w:lang w:val="en-US"/>
    </w:rPr>
  </w:style>
  <w:style w:type="paragraph" w:customStyle="1" w:styleId="Default">
    <w:name w:val="Default"/>
    <w:rsid w:val="00680DF6"/>
    <w:pPr>
      <w:autoSpaceDE w:val="0"/>
      <w:autoSpaceDN w:val="0"/>
      <w:adjustRightInd w:val="0"/>
      <w:spacing w:after="0" w:line="240" w:lineRule="auto"/>
    </w:pPr>
    <w:rPr>
      <w:rFonts w:ascii="Verdana" w:eastAsia="Calibri" w:hAnsi="Verdana" w:cs="Verdana"/>
      <w:color w:val="000000"/>
      <w:sz w:val="24"/>
      <w:szCs w:val="24"/>
      <w:lang w:val="en-US"/>
    </w:rPr>
  </w:style>
  <w:style w:type="character" w:customStyle="1" w:styleId="Heading2Char">
    <w:name w:val="Heading 2 Char"/>
    <w:basedOn w:val="DefaultParagraphFont"/>
    <w:link w:val="Heading2"/>
    <w:uiPriority w:val="9"/>
    <w:rsid w:val="001A6A30"/>
    <w:rPr>
      <w:rFonts w:eastAsia="Times New Roman" w:cstheme="minorHAnsi"/>
      <w:b/>
      <w:bCs/>
      <w:color w:val="4472C4" w:themeColor="accent1"/>
      <w:lang w:val="en-GB"/>
    </w:rPr>
  </w:style>
  <w:style w:type="paragraph" w:customStyle="1" w:styleId="Heading11">
    <w:name w:val="Heading 11"/>
    <w:basedOn w:val="Normal"/>
    <w:next w:val="Normal"/>
    <w:uiPriority w:val="9"/>
    <w:qFormat/>
    <w:rsid w:val="00004DA3"/>
    <w:pPr>
      <w:keepNext/>
      <w:numPr>
        <w:numId w:val="15"/>
      </w:numPr>
      <w:spacing w:before="240" w:after="120" w:line="240" w:lineRule="auto"/>
      <w:ind w:left="567" w:hanging="567"/>
      <w:jc w:val="both"/>
      <w:outlineLvl w:val="0"/>
    </w:pPr>
    <w:rPr>
      <w:rFonts w:eastAsia="Calibri" w:cstheme="minorHAnsi"/>
      <w:b/>
      <w:bCs/>
      <w:caps/>
      <w:color w:val="4472C4" w:themeColor="accent1"/>
      <w:kern w:val="32"/>
      <w:sz w:val="24"/>
      <w:szCs w:val="24"/>
      <w:lang w:val="en-GB"/>
    </w:rPr>
  </w:style>
  <w:style w:type="paragraph" w:styleId="Revision">
    <w:name w:val="Revision"/>
    <w:hidden/>
    <w:uiPriority w:val="99"/>
    <w:semiHidden/>
    <w:rsid w:val="005D5D18"/>
    <w:pPr>
      <w:spacing w:after="0" w:line="240" w:lineRule="auto"/>
    </w:pPr>
    <w:rPr>
      <w:lang w:val="en-US"/>
    </w:rPr>
  </w:style>
  <w:style w:type="table" w:customStyle="1" w:styleId="TableGrid0">
    <w:name w:val="TableGrid"/>
    <w:rsid w:val="00783140"/>
    <w:pPr>
      <w:spacing w:after="0" w:line="240" w:lineRule="auto"/>
    </w:pPr>
    <w:rPr>
      <w:rFonts w:eastAsiaTheme="minorEastAsia"/>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264435">
      <w:bodyDiv w:val="1"/>
      <w:marLeft w:val="0"/>
      <w:marRight w:val="0"/>
      <w:marTop w:val="0"/>
      <w:marBottom w:val="0"/>
      <w:divBdr>
        <w:top w:val="none" w:sz="0" w:space="0" w:color="auto"/>
        <w:left w:val="none" w:sz="0" w:space="0" w:color="auto"/>
        <w:bottom w:val="none" w:sz="0" w:space="0" w:color="auto"/>
        <w:right w:val="none" w:sz="0" w:space="0" w:color="auto"/>
      </w:divBdr>
    </w:div>
    <w:div w:id="203836462">
      <w:bodyDiv w:val="1"/>
      <w:marLeft w:val="0"/>
      <w:marRight w:val="0"/>
      <w:marTop w:val="0"/>
      <w:marBottom w:val="0"/>
      <w:divBdr>
        <w:top w:val="none" w:sz="0" w:space="0" w:color="auto"/>
        <w:left w:val="none" w:sz="0" w:space="0" w:color="auto"/>
        <w:bottom w:val="none" w:sz="0" w:space="0" w:color="auto"/>
        <w:right w:val="none" w:sz="0" w:space="0" w:color="auto"/>
      </w:divBdr>
    </w:div>
    <w:div w:id="582642325">
      <w:bodyDiv w:val="1"/>
      <w:marLeft w:val="0"/>
      <w:marRight w:val="0"/>
      <w:marTop w:val="0"/>
      <w:marBottom w:val="0"/>
      <w:divBdr>
        <w:top w:val="none" w:sz="0" w:space="0" w:color="auto"/>
        <w:left w:val="none" w:sz="0" w:space="0" w:color="auto"/>
        <w:bottom w:val="none" w:sz="0" w:space="0" w:color="auto"/>
        <w:right w:val="none" w:sz="0" w:space="0" w:color="auto"/>
      </w:divBdr>
    </w:div>
    <w:div w:id="1152722834">
      <w:bodyDiv w:val="1"/>
      <w:marLeft w:val="0"/>
      <w:marRight w:val="0"/>
      <w:marTop w:val="0"/>
      <w:marBottom w:val="0"/>
      <w:divBdr>
        <w:top w:val="none" w:sz="0" w:space="0" w:color="auto"/>
        <w:left w:val="none" w:sz="0" w:space="0" w:color="auto"/>
        <w:bottom w:val="none" w:sz="0" w:space="0" w:color="auto"/>
        <w:right w:val="none" w:sz="0" w:space="0" w:color="auto"/>
      </w:divBdr>
    </w:div>
    <w:div w:id="1409157144">
      <w:bodyDiv w:val="1"/>
      <w:marLeft w:val="0"/>
      <w:marRight w:val="0"/>
      <w:marTop w:val="0"/>
      <w:marBottom w:val="0"/>
      <w:divBdr>
        <w:top w:val="none" w:sz="0" w:space="0" w:color="auto"/>
        <w:left w:val="none" w:sz="0" w:space="0" w:color="auto"/>
        <w:bottom w:val="none" w:sz="0" w:space="0" w:color="auto"/>
        <w:right w:val="none" w:sz="0" w:space="0" w:color="auto"/>
      </w:divBdr>
    </w:div>
    <w:div w:id="1795783885">
      <w:bodyDiv w:val="1"/>
      <w:marLeft w:val="0"/>
      <w:marRight w:val="0"/>
      <w:marTop w:val="0"/>
      <w:marBottom w:val="0"/>
      <w:divBdr>
        <w:top w:val="none" w:sz="0" w:space="0" w:color="auto"/>
        <w:left w:val="none" w:sz="0" w:space="0" w:color="auto"/>
        <w:bottom w:val="none" w:sz="0" w:space="0" w:color="auto"/>
        <w:right w:val="none" w:sz="0" w:space="0" w:color="auto"/>
      </w:divBdr>
    </w:div>
    <w:div w:id="1813060477">
      <w:bodyDiv w:val="1"/>
      <w:marLeft w:val="0"/>
      <w:marRight w:val="0"/>
      <w:marTop w:val="0"/>
      <w:marBottom w:val="0"/>
      <w:divBdr>
        <w:top w:val="none" w:sz="0" w:space="0" w:color="auto"/>
        <w:left w:val="none" w:sz="0" w:space="0" w:color="auto"/>
        <w:bottom w:val="none" w:sz="0" w:space="0" w:color="auto"/>
        <w:right w:val="none" w:sz="0" w:space="0" w:color="auto"/>
      </w:divBdr>
      <w:divsChild>
        <w:div w:id="1199591506">
          <w:marLeft w:val="0"/>
          <w:marRight w:val="0"/>
          <w:marTop w:val="0"/>
          <w:marBottom w:val="0"/>
          <w:divBdr>
            <w:top w:val="none" w:sz="0" w:space="0" w:color="auto"/>
            <w:left w:val="none" w:sz="0" w:space="0" w:color="auto"/>
            <w:bottom w:val="none" w:sz="0" w:space="0" w:color="auto"/>
            <w:right w:val="none" w:sz="0" w:space="0" w:color="auto"/>
          </w:divBdr>
        </w:div>
        <w:div w:id="1454518856">
          <w:marLeft w:val="0"/>
          <w:marRight w:val="0"/>
          <w:marTop w:val="0"/>
          <w:marBottom w:val="0"/>
          <w:divBdr>
            <w:top w:val="none" w:sz="0" w:space="0" w:color="auto"/>
            <w:left w:val="none" w:sz="0" w:space="0" w:color="auto"/>
            <w:bottom w:val="none" w:sz="0" w:space="0" w:color="auto"/>
            <w:right w:val="none" w:sz="0" w:space="0" w:color="auto"/>
          </w:divBdr>
        </w:div>
        <w:div w:id="527909305">
          <w:marLeft w:val="0"/>
          <w:marRight w:val="0"/>
          <w:marTop w:val="0"/>
          <w:marBottom w:val="0"/>
          <w:divBdr>
            <w:top w:val="none" w:sz="0" w:space="0" w:color="auto"/>
            <w:left w:val="none" w:sz="0" w:space="0" w:color="auto"/>
            <w:bottom w:val="none" w:sz="0" w:space="0" w:color="auto"/>
            <w:right w:val="none" w:sz="0" w:space="0" w:color="auto"/>
          </w:divBdr>
        </w:div>
      </w:divsChild>
    </w:div>
    <w:div w:id="1871649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9FB48-C44F-4DA3-A190-583E373C8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4388</Words>
  <Characters>25017</Characters>
  <Application>Microsoft Office Word</Application>
  <DocSecurity>0</DocSecurity>
  <Lines>208</Lines>
  <Paragraphs>58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29347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Karin Eberle</dc:creator>
  <cp:keywords/>
  <dc:description/>
  <cp:lastModifiedBy>Natia Miminoshvili</cp:lastModifiedBy>
  <cp:revision>2</cp:revision>
  <cp:lastPrinted>2021-06-14T18:00:00Z</cp:lastPrinted>
  <dcterms:created xsi:type="dcterms:W3CDTF">2021-06-28T11:58:00Z</dcterms:created>
  <dcterms:modified xsi:type="dcterms:W3CDTF">2021-06-28T11:58:00Z</dcterms:modified>
</cp:coreProperties>
</file>