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Default="00893922" w:rsidP="00665C42">
      <w:pPr>
        <w:spacing w:after="0" w:line="360" w:lineRule="auto"/>
        <w:jc w:val="center"/>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w:t>
      </w:r>
    </w:p>
    <w:p w:rsidR="00893922" w:rsidRPr="00893922" w:rsidRDefault="00893922" w:rsidP="00665C42">
      <w:pPr>
        <w:spacing w:after="0" w:line="360" w:lineRule="auto"/>
        <w:jc w:val="center"/>
        <w:rPr>
          <w:rFonts w:ascii="AcadNusx" w:hAnsi="AcadNusx"/>
          <w:b/>
          <w:lang w:val="ka-GE"/>
        </w:rPr>
      </w:pPr>
      <w:r>
        <w:rPr>
          <w:rFonts w:ascii="Sylfaen" w:hAnsi="Sylfaen" w:cs="Sylfaen"/>
          <w:b/>
          <w:color w:val="000000"/>
          <w:sz w:val="21"/>
          <w:szCs w:val="21"/>
          <w:shd w:val="clear" w:color="auto" w:fill="FFFFFF"/>
          <w:lang w:val="ka-GE"/>
        </w:rPr>
        <w:t>(სპეც-ცემენტი)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0C36B3" w:rsidRPr="00485E5A">
        <w:rPr>
          <w:rFonts w:ascii="Sylfaen" w:hAnsi="Sylfaen" w:cs="Sylfaen"/>
          <w:lang w:val="ka-GE"/>
        </w:rPr>
        <w:t xml:space="preserve"> შემდეგი </w:t>
      </w:r>
      <w:r w:rsidR="00893922">
        <w:rPr>
          <w:rFonts w:ascii="Sylfaen" w:hAnsi="Sylfaen" w:cs="Sylfaen"/>
          <w:lang w:val="ka-GE"/>
        </w:rPr>
        <w:t>საქონლის</w:t>
      </w:r>
      <w:r w:rsidR="000C36B3" w:rsidRPr="00485E5A">
        <w:rPr>
          <w:rFonts w:ascii="Sylfaen" w:hAnsi="Sylfaen" w:cs="Sylfaen"/>
          <w:lang w:val="ka-GE"/>
        </w:rPr>
        <w:t xml:space="preserve"> შესყიდვაზე: </w:t>
      </w:r>
    </w:p>
    <w:p w:rsidR="00893922" w:rsidRDefault="00893922" w:rsidP="00893922">
      <w:pPr>
        <w:spacing w:after="0" w:line="360" w:lineRule="auto"/>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 (სპეც-ცემენტი)</w:t>
      </w:r>
    </w:p>
    <w:p w:rsidR="009F6909" w:rsidRPr="00485E5A" w:rsidRDefault="009F6909" w:rsidP="00472459">
      <w:pPr>
        <w:spacing w:after="0" w:line="240" w:lineRule="auto"/>
        <w:rPr>
          <w:rFonts w:ascii="Sylfaen" w:hAnsi="Sylfaen" w:cs="Sylfaen"/>
          <w:b/>
          <w:bCs/>
        </w:rPr>
      </w:pPr>
    </w:p>
    <w:p w:rsidR="00CF0A87" w:rsidRDefault="00893922" w:rsidP="00C87E77">
      <w:pPr>
        <w:pStyle w:val="ListParagraph"/>
        <w:numPr>
          <w:ilvl w:val="1"/>
          <w:numId w:val="2"/>
        </w:numPr>
        <w:spacing w:after="0" w:line="240" w:lineRule="auto"/>
        <w:jc w:val="both"/>
        <w:rPr>
          <w:rFonts w:ascii="Sylfaen" w:hAnsi="Sylfaen"/>
          <w:b/>
          <w:lang w:val="ka-GE"/>
        </w:rPr>
      </w:pPr>
      <w:r>
        <w:rPr>
          <w:rFonts w:ascii="Sylfaen" w:hAnsi="Sylfaen"/>
          <w:b/>
          <w:lang w:val="ka-GE"/>
        </w:rPr>
        <w:t>საქონლის</w:t>
      </w:r>
      <w:r w:rsidR="001B055A" w:rsidRPr="00CF0A87">
        <w:rPr>
          <w:rFonts w:ascii="Sylfaen" w:hAnsi="Sylfaen"/>
          <w:b/>
          <w:lang w:val="ka-GE"/>
        </w:rPr>
        <w:t xml:space="preserve"> აღწერა (ტექნიკური დავალება), შესყიდვის ობიექტის რაოდენობა/მოცულობა</w:t>
      </w:r>
    </w:p>
    <w:p w:rsidR="00893922" w:rsidRPr="00C87E77" w:rsidRDefault="00893922" w:rsidP="00893922">
      <w:pPr>
        <w:pStyle w:val="ListParagraph"/>
        <w:spacing w:after="0" w:line="240" w:lineRule="auto"/>
        <w:ind w:left="360"/>
        <w:jc w:val="both"/>
        <w:rPr>
          <w:rFonts w:ascii="Sylfaen" w:hAnsi="Sylfaen"/>
          <w:b/>
          <w:lang w:val="ka-GE"/>
        </w:rPr>
      </w:pPr>
    </w:p>
    <w:p w:rsidR="00BC7740" w:rsidRPr="00485E5A" w:rsidRDefault="00015170" w:rsidP="00860A3E">
      <w:pPr>
        <w:spacing w:after="0" w:line="240" w:lineRule="auto"/>
        <w:jc w:val="both"/>
        <w:rPr>
          <w:rFonts w:ascii="Sylfaen" w:hAnsi="Sylfaen" w:cs="Sylfaen"/>
          <w:lang w:val="ka-GE"/>
        </w:rPr>
      </w:pPr>
      <w:r>
        <w:rPr>
          <w:rFonts w:ascii="Sylfaen" w:hAnsi="Sylfaen" w:cs="Sylfaen"/>
          <w:lang w:val="ka-GE"/>
        </w:rPr>
        <w:t xml:space="preserve">საორიენტაციო </w:t>
      </w:r>
      <w:r w:rsidR="005F2A51" w:rsidRPr="00485E5A">
        <w:rPr>
          <w:rFonts w:ascii="Sylfaen" w:hAnsi="Sylfaen" w:cs="Sylfaen"/>
          <w:lang w:val="ka-GE"/>
        </w:rPr>
        <w:t>რაოდენობა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005F2A51" w:rsidRPr="00485E5A">
        <w:rPr>
          <w:rFonts w:ascii="Sylfaen" w:hAnsi="Sylfaen" w:cs="Sylfaen"/>
          <w:lang w:val="ka-GE"/>
        </w:rPr>
        <w:t>ში</w:t>
      </w: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015170" w:rsidRDefault="00AA0B69" w:rsidP="00015170">
      <w:pPr>
        <w:spacing w:after="0"/>
        <w:rPr>
          <w:rFonts w:ascii="Sylfaen" w:hAnsi="Sylfaen" w:cs="Sylfaen"/>
          <w:lang w:val="ka-GE"/>
        </w:rPr>
      </w:pPr>
      <w:r>
        <w:rPr>
          <w:rFonts w:ascii="Sylfaen" w:hAnsi="Sylfaen" w:cs="Sylfaen"/>
          <w:lang w:val="ka-GE"/>
        </w:rPr>
        <w:t>საქონელი უნდა აკმაყოფილებდეს ქვემოთ მოცემულ მოთხოვნებს:</w:t>
      </w:r>
    </w:p>
    <w:p w:rsidR="00AA0B69" w:rsidRPr="00AA0B69" w:rsidRDefault="00AA0B69" w:rsidP="00015170">
      <w:pPr>
        <w:spacing w:after="0"/>
        <w:rPr>
          <w:rFonts w:ascii="Sylfaen" w:hAnsi="Sylfaen" w:cs="Sylfaen"/>
          <w:color w:val="FF0000"/>
          <w:lang w:val="ka-GE"/>
        </w:rPr>
      </w:pP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 უნდა გამოიყენებოდეს </w:t>
      </w:r>
      <w:r w:rsidR="00AA0B69">
        <w:rPr>
          <w:rFonts w:ascii="Sylfaen" w:hAnsi="Sylfaen" w:cs="Sylfaen"/>
          <w:lang w:val="ka-GE"/>
        </w:rPr>
        <w:t>თუჯის</w:t>
      </w:r>
      <w:r>
        <w:rPr>
          <w:rFonts w:ascii="Sylfaen" w:hAnsi="Sylfaen" w:cs="Sylfaen"/>
          <w:lang w:val="ka-GE"/>
        </w:rPr>
        <w:t xml:space="preserve"> მილების გარე ზედაპირებზე აპლიკაციისთვის</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სტატიკური (არაგაფართოებადი) დაზიანებების შეკეთება.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მაღალი წნევით გამონადენი წყლის შეჩერება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ერთ კომპონენტიანი, ცემენტზე დაფუძნებული (უნდა სჭირდებოდეს მხოლოდ წყალში გახსნა)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სასმელად ვარგისიანი მილების შეკეთებისთვის უსაფრთხო.</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არ უნდა იწვევდეს მეტალის კოროზიას.</w:t>
      </w:r>
    </w:p>
    <w:p w:rsidR="00AA0B69"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სპეც-ცემენტის სამუშაო ტემპერატურა უნდა იყოს -15</w:t>
      </w:r>
      <w:r>
        <w:rPr>
          <w:rFonts w:ascii="Arial" w:hAnsi="Arial" w:cs="Arial"/>
          <w:b/>
          <w:bCs/>
          <w:color w:val="202124"/>
          <w:shd w:val="clear" w:color="auto" w:fill="FFFFFF"/>
        </w:rPr>
        <w:t>°</w:t>
      </w:r>
      <w:r>
        <w:rPr>
          <w:rFonts w:ascii="Arial" w:hAnsi="Arial" w:cs="Arial"/>
          <w:bCs/>
          <w:color w:val="202124"/>
          <w:shd w:val="clear" w:color="auto" w:fill="FFFFFF"/>
        </w:rPr>
        <w:t>C</w:t>
      </w:r>
      <w:r>
        <w:rPr>
          <w:rFonts w:ascii="Sylfaen" w:hAnsi="Sylfaen" w:cs="Sylfaen"/>
          <w:lang w:val="ka-GE"/>
        </w:rPr>
        <w:t>-დან +40</w:t>
      </w:r>
      <w:r>
        <w:rPr>
          <w:rFonts w:ascii="Arial" w:hAnsi="Arial" w:cs="Arial"/>
          <w:b/>
          <w:bCs/>
          <w:color w:val="202124"/>
          <w:shd w:val="clear" w:color="auto" w:fill="FFFFFF"/>
        </w:rPr>
        <w:t>°</w:t>
      </w:r>
      <w:r>
        <w:rPr>
          <w:rFonts w:ascii="Sylfaen" w:hAnsi="Sylfaen" w:cs="Sylfaen"/>
        </w:rPr>
        <w:t>C</w:t>
      </w:r>
      <w:r>
        <w:rPr>
          <w:rFonts w:ascii="Sylfaen" w:hAnsi="Sylfaen" w:cs="Sylfaen"/>
          <w:lang w:val="ka-GE"/>
        </w:rPr>
        <w:t>-მდე</w:t>
      </w:r>
    </w:p>
    <w:p w:rsidR="00AA0B69" w:rsidRPr="00015170"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სპეც-ცემენტის </w:t>
      </w:r>
      <w:r w:rsidR="00E6656D">
        <w:rPr>
          <w:rFonts w:ascii="Sylfaen" w:hAnsi="Sylfaen" w:cs="Sylfaen"/>
          <w:lang w:val="ka-GE"/>
        </w:rPr>
        <w:t xml:space="preserve">შეშრობისთვის </w:t>
      </w:r>
      <w:r>
        <w:rPr>
          <w:rFonts w:ascii="Sylfaen" w:hAnsi="Sylfaen" w:cs="Sylfaen"/>
          <w:lang w:val="ka-GE"/>
        </w:rPr>
        <w:t>საკმარისი დრო უნდა იყოს 30 წუთიდან 1 საათამდე.</w:t>
      </w:r>
    </w:p>
    <w:p w:rsidR="00C87E77" w:rsidRDefault="00C87E77" w:rsidP="004B148B">
      <w:pPr>
        <w:spacing w:after="0"/>
        <w:rPr>
          <w:rFonts w:ascii="Sylfaen" w:hAnsi="Sylfaen" w:cs="Sylfaen"/>
          <w:lang w:val="ka-GE"/>
        </w:rPr>
      </w:pPr>
      <w:bookmarkStart w:id="0" w:name="_GoBack"/>
      <w:bookmarkEnd w:id="0"/>
    </w:p>
    <w:p w:rsidR="00387591" w:rsidRPr="00E6656D" w:rsidRDefault="00950D10" w:rsidP="004B148B">
      <w:pPr>
        <w:spacing w:after="0"/>
        <w:rPr>
          <w:rFonts w:ascii="Sylfaen" w:hAnsi="Sylfaen" w:cs="Sylfaen"/>
          <w:b/>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015170">
        <w:rPr>
          <w:rFonts w:ascii="Sylfaen" w:hAnsi="Sylfaen" w:cs="Arial"/>
          <w:lang w:val="ka-GE"/>
        </w:rPr>
        <w:t xml:space="preserve"> ან/და წყალსადენის ქ. N7</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72459" w:rsidRPr="006A4964" w:rsidRDefault="00472459" w:rsidP="00B32E22">
      <w:pPr>
        <w:pStyle w:val="ListParagraph"/>
        <w:numPr>
          <w:ilvl w:val="0"/>
          <w:numId w:val="10"/>
        </w:numPr>
        <w:spacing w:after="0"/>
        <w:jc w:val="both"/>
        <w:rPr>
          <w:rFonts w:ascii="Sylfaen" w:hAnsi="Sylfaen"/>
          <w:lang w:val="ka-GE"/>
        </w:rPr>
      </w:pPr>
      <w:r>
        <w:rPr>
          <w:rFonts w:ascii="Sylfaen" w:hAnsi="Sylfaen"/>
          <w:lang w:val="ka-GE"/>
        </w:rPr>
        <w:t>შესაძლებელი უნდა იყოს მოსაწოდებელი მასალის ვიზუალური დათვალიერება</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A44DA">
        <w:fldChar w:fldCharType="begin"/>
      </w:r>
      <w:r w:rsidR="00DA44DA">
        <w:instrText xml:space="preserve"> HYPERLINK "http://www.tenders.ge" </w:instrText>
      </w:r>
      <w:r w:rsidR="00DA44DA">
        <w:fldChar w:fldCharType="separate"/>
      </w:r>
      <w:r w:rsidR="007E0304" w:rsidRPr="00485E5A">
        <w:rPr>
          <w:rStyle w:val="Hyperlink"/>
          <w:rFonts w:ascii="Sylfaen" w:hAnsi="Sylfaen"/>
          <w:lang w:val="ka-GE"/>
        </w:rPr>
        <w:t>www.tenders.ge</w:t>
      </w:r>
      <w:r w:rsidR="00DA44DA">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015170" w:rsidP="004B148B">
      <w:pPr>
        <w:spacing w:after="0" w:line="360" w:lineRule="auto"/>
        <w:jc w:val="both"/>
        <w:rPr>
          <w:rFonts w:ascii="Sylfaen" w:hAnsi="Sylfaen"/>
        </w:rPr>
      </w:pPr>
      <w:r w:rsidRPr="00485E5A">
        <w:rPr>
          <w:rFonts w:ascii="Sylfaen" w:hAnsi="Sylfaen"/>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pt;height:44.4pt" o:ole="">
            <v:imagedata r:id="rId9" o:title=""/>
          </v:shape>
          <o:OLEObject Type="Embed" ProgID="AcroExch.Document.DC" ShapeID="_x0000_i1025" DrawAspect="Icon" ObjectID="_1705483473"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15170" w:rsidRPr="00015170"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Default="004D3679" w:rsidP="00C41C03">
      <w:pPr>
        <w:spacing w:after="0" w:line="240" w:lineRule="auto"/>
        <w:rPr>
          <w:rFonts w:ascii="Sylfaen" w:hAnsi="Sylfaen"/>
          <w:b/>
          <w:lang w:val="ka-GE"/>
        </w:rPr>
      </w:pPr>
    </w:p>
    <w:p w:rsidR="00015170" w:rsidRPr="00485E5A" w:rsidRDefault="00015170" w:rsidP="00015170">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გიორგი ახალაია</w:t>
      </w:r>
    </w:p>
    <w:p w:rsidR="00015170" w:rsidRPr="00485E5A" w:rsidRDefault="00015170" w:rsidP="00015170">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015170" w:rsidRPr="00485E5A" w:rsidRDefault="00015170" w:rsidP="00015170">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006504A6" w:rsidRPr="00F94CBC">
          <w:rPr>
            <w:rStyle w:val="Hyperlink"/>
            <w:rFonts w:ascii="Times New Roman" w:hAnsi="Times New Roman"/>
          </w:rPr>
          <w:t>giakhalaia@gwp.ge</w:t>
        </w:r>
      </w:hyperlink>
      <w:r>
        <w:rPr>
          <w:rFonts w:ascii="Times New Roman" w:hAnsi="Times New Roman"/>
        </w:rPr>
        <w:t xml:space="preserve"> </w:t>
      </w:r>
    </w:p>
    <w:p w:rsidR="00015170" w:rsidRPr="00485E5A" w:rsidRDefault="00015170" w:rsidP="00015170">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006504A6">
        <w:rPr>
          <w:rFonts w:cs="Arial"/>
        </w:rPr>
        <w:t>596 20 32 03</w:t>
      </w:r>
    </w:p>
    <w:p w:rsidR="00015170" w:rsidRDefault="00015170" w:rsidP="00C41C03">
      <w:pPr>
        <w:spacing w:after="0" w:line="240" w:lineRule="auto"/>
        <w:rPr>
          <w:rFonts w:ascii="Sylfaen" w:hAnsi="Sylfaen"/>
          <w:b/>
          <w:lang w:val="ka-GE"/>
        </w:rPr>
      </w:pPr>
    </w:p>
    <w:p w:rsidR="00015170" w:rsidRPr="00485E5A" w:rsidRDefault="00015170"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44DA" w:rsidRDefault="00DA44DA" w:rsidP="007902EA">
      <w:pPr>
        <w:spacing w:after="0" w:line="240" w:lineRule="auto"/>
      </w:pPr>
      <w:r>
        <w:separator/>
      </w:r>
    </w:p>
  </w:endnote>
  <w:endnote w:type="continuationSeparator" w:id="0">
    <w:p w:rsidR="00DA44DA" w:rsidRDefault="00DA44D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E6656D">
          <w:rPr>
            <w:noProof/>
          </w:rPr>
          <w:t>3</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44DA" w:rsidRDefault="00DA44DA" w:rsidP="007902EA">
      <w:pPr>
        <w:spacing w:after="0" w:line="240" w:lineRule="auto"/>
      </w:pPr>
      <w:r>
        <w:separator/>
      </w:r>
    </w:p>
  </w:footnote>
  <w:footnote w:type="continuationSeparator" w:id="0">
    <w:p w:rsidR="00DA44DA" w:rsidRDefault="00DA44D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A05CCB"/>
    <w:multiLevelType w:val="hybridMultilevel"/>
    <w:tmpl w:val="1E74B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170"/>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510"/>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504A6"/>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958"/>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3922"/>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0B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45D9D"/>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4DA"/>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56D"/>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3ADC71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iakhalaia@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58BF7C-23F3-4BD0-BF40-C52461358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894</Words>
  <Characters>5098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Giorgi Akhalaia</cp:lastModifiedBy>
  <cp:revision>4</cp:revision>
  <cp:lastPrinted>2015-07-27T06:36:00Z</cp:lastPrinted>
  <dcterms:created xsi:type="dcterms:W3CDTF">2022-02-01T10:21:00Z</dcterms:created>
  <dcterms:modified xsi:type="dcterms:W3CDTF">2022-02-04T08:38:00Z</dcterms:modified>
</cp:coreProperties>
</file>