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11B80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10 ფასმაჩვენებლის რეაბილიტაცია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 15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90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4 წელი გარანტია 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6038A9" w:rsidRDefault="006038A9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222569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>
      <w:bookmarkStart w:id="0" w:name="_GoBack"/>
      <w:bookmarkEnd w:id="0"/>
    </w:p>
    <w:sectPr w:rsidR="001E246B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1E246B"/>
    <w:rsid w:val="00511288"/>
    <w:rsid w:val="006038A9"/>
    <w:rsid w:val="006E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09DD7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VVDU5HPDTQC2-89-194919</_dlc_DocId>
    <_dlc_DocIdUrl xmlns="a5444ea2-90b0-4ece-a612-f39e0dd9a22f">
      <Url>https://docflow.socar.ge/dms/requests/_layouts/15/DocIdRedir.aspx?ID=VVDU5HPDTQC2-89-194919</Url>
      <Description>VVDU5HPDTQC2-89-194919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Sophio Basiladze</cp:lastModifiedBy>
  <cp:revision>3</cp:revision>
  <dcterms:created xsi:type="dcterms:W3CDTF">2022-06-08T12:26:00Z</dcterms:created>
  <dcterms:modified xsi:type="dcterms:W3CDTF">2022-06-08T12:28:00Z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3ec436fc-4db3-4f53-bfc6-c9697d3db5ef</vt:lpwstr>
  </property>
</Properties>
</file>