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240C0" w:rsidRDefault="00FA42EF" w:rsidP="00A549D3">
      <w:pPr>
        <w:spacing w:after="0" w:line="240" w:lineRule="auto"/>
        <w:jc w:val="center"/>
        <w:rPr>
          <w:rFonts w:ascii="Sylfaen" w:hAnsi="Sylfaen" w:cs="Sylfaen"/>
          <w:b/>
          <w:sz w:val="24"/>
        </w:rPr>
      </w:pPr>
      <w:r>
        <w:rPr>
          <w:rFonts w:ascii="Sylfaen" w:hAnsi="Sylfaen" w:cs="Sylfaen"/>
          <w:b/>
          <w:sz w:val="24"/>
          <w:lang w:val="ka-GE"/>
        </w:rPr>
        <w:t>ულტრაბგერითი ხარჯმზომების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4240C0" w:rsidP="00D114DE">
      <w:pPr>
        <w:spacing w:after="0" w:line="240" w:lineRule="auto"/>
        <w:rPr>
          <w:rFonts w:ascii="Sylfaen" w:hAnsi="Sylfaen" w:cs="Sylfaen"/>
          <w:b/>
          <w:sz w:val="24"/>
          <w:lang w:val="ka-GE"/>
        </w:rPr>
      </w:pPr>
      <w:r>
        <w:rPr>
          <w:rFonts w:ascii="Sylfaen" w:hAnsi="Sylfaen" w:cs="Sylfaen"/>
          <w:b/>
          <w:sz w:val="24"/>
          <w:lang w:val="ka-GE"/>
        </w:rPr>
        <w:t>ულტრაბგერითი ხარჯმზომების შესყიდვა</w:t>
      </w:r>
    </w:p>
    <w:p w:rsidR="004240C0" w:rsidRPr="00485E5A" w:rsidRDefault="004240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DF7C26" w:rsidRDefault="00DF7C26" w:rsidP="004B148B">
      <w:pPr>
        <w:spacing w:after="0"/>
        <w:rPr>
          <w:rFonts w:ascii="Sylfaen" w:hAnsi="Sylfaen" w:cs="Sylfaen"/>
          <w:b/>
          <w:lang w:val="ka-GE"/>
        </w:rPr>
      </w:pPr>
      <w:r>
        <w:rPr>
          <w:rFonts w:ascii="Sylfaen" w:hAnsi="Sylfaen" w:cs="Sylfaen"/>
          <w:b/>
        </w:rPr>
        <w:t xml:space="preserve">1.3. </w:t>
      </w:r>
      <w:r>
        <w:rPr>
          <w:rFonts w:ascii="Sylfaen" w:hAnsi="Sylfaen" w:cs="Sylfaen"/>
          <w:b/>
          <w:lang w:val="ka-GE"/>
        </w:rPr>
        <w:t>ტექნიკური დავალება</w:t>
      </w:r>
    </w:p>
    <w:p w:rsidR="00DF7C26" w:rsidRDefault="00DF7C26" w:rsidP="004B148B">
      <w:pPr>
        <w:spacing w:after="0"/>
        <w:rPr>
          <w:rFonts w:ascii="Sylfaen" w:hAnsi="Sylfaen" w:cs="Sylfaen"/>
          <w:lang w:val="ka-GE"/>
        </w:rPr>
      </w:pPr>
      <w:r w:rsidRPr="00DF7C26">
        <w:rPr>
          <w:rFonts w:ascii="Sylfaen" w:hAnsi="Sylfaen" w:cs="Sylfaen"/>
          <w:lang w:val="ka-GE"/>
        </w:rPr>
        <w:t>ულტრაბგერითი ხარჯმზომი</w:t>
      </w:r>
      <w:r>
        <w:rPr>
          <w:rFonts w:ascii="Sylfaen" w:hAnsi="Sylfaen" w:cs="Sylfaen"/>
          <w:lang w:val="ka-GE"/>
        </w:rPr>
        <w:t xml:space="preserve"> უნდა შედგებოდეს:</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GPRS მოდული (SIM ბარათის ჩასადებით)</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GPRS მოდულის (SIM ბარათის ჩასადებით) აკუმულატორი</w:t>
      </w:r>
    </w:p>
    <w:p w:rsidR="00DF7C26" w:rsidRPr="00DF7C26" w:rsidRDefault="00DF7C26" w:rsidP="00DF7C26">
      <w:pPr>
        <w:pStyle w:val="ListParagraph"/>
        <w:numPr>
          <w:ilvl w:val="0"/>
          <w:numId w:val="14"/>
        </w:numPr>
        <w:spacing w:after="0"/>
        <w:rPr>
          <w:rFonts w:ascii="Sylfaen" w:hAnsi="Sylfaen" w:cs="Sylfaen"/>
          <w:lang w:val="ka-GE"/>
        </w:rPr>
      </w:pPr>
      <w:r w:rsidRPr="00DF7C26">
        <w:rPr>
          <w:rFonts w:ascii="Sylfaen" w:hAnsi="Sylfaen" w:cs="Sylfaen"/>
          <w:lang w:val="ka-GE"/>
        </w:rPr>
        <w:t>ულტრაბგერითი ხარჯმზომის ტრანსმიტერი</w:t>
      </w:r>
    </w:p>
    <w:p w:rsidR="00DF7C26" w:rsidRPr="00DF7C26" w:rsidRDefault="00DF7C26" w:rsidP="00DF7C26">
      <w:pPr>
        <w:pStyle w:val="ListParagraph"/>
        <w:numPr>
          <w:ilvl w:val="0"/>
          <w:numId w:val="14"/>
        </w:numPr>
        <w:spacing w:after="0"/>
        <w:rPr>
          <w:rFonts w:ascii="Sylfaen" w:hAnsi="Sylfaen" w:cs="Sylfaen"/>
          <w:b/>
          <w:lang w:val="ka-GE"/>
        </w:rPr>
      </w:pPr>
      <w:r w:rsidRPr="00DF7C26">
        <w:rPr>
          <w:rFonts w:ascii="Sylfaen" w:hAnsi="Sylfaen" w:cs="Sylfaen"/>
          <w:lang w:val="ka-GE"/>
        </w:rPr>
        <w:t>ულტრაბგერითი ხარჯმზომის ზედნადები სენსორებით DN 50-დან 1000-მდე</w:t>
      </w:r>
    </w:p>
    <w:p w:rsidR="00DF7C26" w:rsidRDefault="00DF7C26" w:rsidP="00DF7C26">
      <w:pPr>
        <w:spacing w:after="0"/>
        <w:rPr>
          <w:rFonts w:ascii="Sylfaen" w:hAnsi="Sylfaen" w:cs="Sylfaen"/>
          <w:lang w:val="ka-GE"/>
        </w:rPr>
      </w:pPr>
      <w:r w:rsidRPr="00DF7C26">
        <w:rPr>
          <w:rFonts w:ascii="Sylfaen" w:hAnsi="Sylfaen" w:cs="Sylfaen"/>
          <w:lang w:val="ka-GE"/>
        </w:rPr>
        <w:t>შესასყიდი 82 ერთეულისგან 30 ერთეული იქნება შესყიდული შპს რუსთავის წლის მიერ და ყველა სენსორი უნდა იყოს DN 50-დან 1000-მდე</w:t>
      </w:r>
    </w:p>
    <w:p w:rsidR="00DF7C26" w:rsidRDefault="00DF7C26" w:rsidP="00DF7C26">
      <w:pPr>
        <w:spacing w:after="0"/>
        <w:rPr>
          <w:rFonts w:ascii="Sylfaen" w:hAnsi="Sylfaen" w:cs="Sylfaen"/>
          <w:lang w:val="ka-GE"/>
        </w:rPr>
      </w:pPr>
      <w:r>
        <w:rPr>
          <w:rFonts w:ascii="Sylfaen" w:hAnsi="Sylfaen" w:cs="Sylfaen"/>
          <w:lang w:val="ka-GE"/>
        </w:rPr>
        <w:t>ხოლო დარჩენილი 52 ერთეული შესყიდული იქნება შპს ჯორჯიან ვოთერ ენდ ფაუერის მიერ საიდანაც:</w:t>
      </w:r>
    </w:p>
    <w:p w:rsidR="00DF7C26" w:rsidRPr="00DF7C26" w:rsidRDefault="00DF7C26" w:rsidP="00DF7C26">
      <w:pPr>
        <w:pStyle w:val="ListParagraph"/>
        <w:numPr>
          <w:ilvl w:val="0"/>
          <w:numId w:val="14"/>
        </w:numPr>
        <w:spacing w:after="0"/>
        <w:rPr>
          <w:rFonts w:ascii="Sylfaen" w:hAnsi="Sylfaen" w:cs="Sylfaen"/>
          <w:b/>
          <w:lang w:val="ka-GE"/>
        </w:rPr>
      </w:pPr>
      <w:r>
        <w:rPr>
          <w:rFonts w:ascii="Sylfaen" w:hAnsi="Sylfaen" w:cs="Sylfaen"/>
          <w:lang w:val="ka-GE"/>
        </w:rPr>
        <w:t>10 ერთეულს სენსორი უნდა ქონდეს - DN 300-დან 6</w:t>
      </w:r>
      <w:r w:rsidRPr="00DF7C26">
        <w:rPr>
          <w:rFonts w:ascii="Sylfaen" w:hAnsi="Sylfaen" w:cs="Sylfaen"/>
          <w:lang w:val="ka-GE"/>
        </w:rPr>
        <w:t>000-მდე</w:t>
      </w:r>
    </w:p>
    <w:p w:rsidR="00DF7C26" w:rsidRPr="00DF7C26" w:rsidRDefault="00DF7C26" w:rsidP="00DF7C26">
      <w:pPr>
        <w:pStyle w:val="ListParagraph"/>
        <w:numPr>
          <w:ilvl w:val="0"/>
          <w:numId w:val="14"/>
        </w:numPr>
        <w:spacing w:after="0"/>
        <w:rPr>
          <w:rFonts w:ascii="Sylfaen" w:hAnsi="Sylfaen" w:cs="Sylfaen"/>
          <w:b/>
          <w:lang w:val="ka-GE"/>
        </w:rPr>
      </w:pPr>
      <w:r>
        <w:rPr>
          <w:rFonts w:ascii="Sylfaen" w:hAnsi="Sylfaen" w:cs="Sylfaen"/>
          <w:lang w:val="ka-GE"/>
        </w:rPr>
        <w:t xml:space="preserve">42 ერთეულს სენსორი უნდა ქონდეს - </w:t>
      </w:r>
      <w:r w:rsidRPr="00DF7C26">
        <w:rPr>
          <w:rFonts w:ascii="Sylfaen" w:hAnsi="Sylfaen" w:cs="Sylfaen"/>
          <w:lang w:val="ka-GE"/>
        </w:rPr>
        <w:t>DN 50-დან 1000-მდე</w:t>
      </w:r>
    </w:p>
    <w:p w:rsidR="00DF7C26" w:rsidRPr="00DF7C26" w:rsidRDefault="00DF7C26" w:rsidP="00DF7C26">
      <w:pPr>
        <w:spacing w:after="0"/>
        <w:rPr>
          <w:rFonts w:ascii="Sylfaen" w:hAnsi="Sylfaen" w:cs="Sylfaen"/>
          <w:b/>
          <w:lang w:val="ka-GE"/>
        </w:rPr>
      </w:pP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w:t>
      </w:r>
      <w:bookmarkStart w:id="0" w:name="_GoBack"/>
      <w:bookmarkEnd w:id="0"/>
      <w:r w:rsidRPr="006A6E44">
        <w:rPr>
          <w:rFonts w:ascii="Sylfaen" w:hAnsi="Sylfaen"/>
          <w:i/>
          <w:u w:val="single"/>
          <w:lang w:val="ka-GE"/>
        </w:rPr>
        <w:t>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4240C0" w:rsidRPr="009C2FE6">
        <w:rPr>
          <w:rFonts w:ascii="Sylfaen" w:hAnsi="Sylfaen"/>
          <w:b/>
          <w:i/>
          <w:u w:val="single"/>
          <w:lang w:val="ka-GE"/>
        </w:rPr>
        <w:t>2022 წლის 18 აგვისტოს</w:t>
      </w:r>
      <w:r w:rsidR="00EE3545" w:rsidRPr="009C2FE6">
        <w:rPr>
          <w:rFonts w:ascii="Sylfaen" w:hAnsi="Sylfaen"/>
          <w:b/>
          <w:i/>
          <w:u w:val="single"/>
          <w:lang w:val="ka-GE"/>
        </w:rPr>
        <w:t xml:space="preserve"> 15:00 -მდე.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2B2F30">
        <w:fldChar w:fldCharType="begin"/>
      </w:r>
      <w:r w:rsidR="002B2F30">
        <w:instrText xml:space="preserve"> HYPERLINK "http://www.tenders.ge" </w:instrText>
      </w:r>
      <w:r w:rsidR="002B2F30">
        <w:fldChar w:fldCharType="separate"/>
      </w:r>
      <w:r w:rsidR="007E0304" w:rsidRPr="00485E5A">
        <w:rPr>
          <w:rStyle w:val="Hyperlink"/>
          <w:rFonts w:ascii="Sylfaen" w:hAnsi="Sylfaen"/>
          <w:lang w:val="ka-GE"/>
        </w:rPr>
        <w:t>www.tenders.ge</w:t>
      </w:r>
      <w:r w:rsidR="002B2F30">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1825092"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4B148B">
      <w:pPr>
        <w:spacing w:after="0" w:line="360" w:lineRule="auto"/>
        <w:jc w:val="both"/>
        <w:rPr>
          <w:rFonts w:ascii="Sylfaen" w:hAnsi="Sylfaen"/>
        </w:rPr>
      </w:pP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lastRenderedPageBreak/>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63AD" w:rsidRDefault="001763AD" w:rsidP="007902EA">
      <w:pPr>
        <w:spacing w:after="0" w:line="240" w:lineRule="auto"/>
      </w:pPr>
      <w:r>
        <w:separator/>
      </w:r>
    </w:p>
  </w:endnote>
  <w:endnote w:type="continuationSeparator" w:id="0">
    <w:p w:rsidR="001763AD" w:rsidRDefault="001763A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9C2FE6">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63AD" w:rsidRDefault="001763AD" w:rsidP="007902EA">
      <w:pPr>
        <w:spacing w:after="0" w:line="240" w:lineRule="auto"/>
      </w:pPr>
      <w:r>
        <w:separator/>
      </w:r>
    </w:p>
  </w:footnote>
  <w:footnote w:type="continuationSeparator" w:id="0">
    <w:p w:rsidR="001763AD" w:rsidRDefault="001763A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80DDCF-917D-4366-AC85-5C25797211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1</Pages>
  <Words>948</Words>
  <Characters>5404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77</cp:revision>
  <cp:lastPrinted>2015-07-27T06:36:00Z</cp:lastPrinted>
  <dcterms:created xsi:type="dcterms:W3CDTF">2021-10-22T05:18:00Z</dcterms:created>
  <dcterms:modified xsi:type="dcterms:W3CDTF">2022-08-12T11:58:00Z</dcterms:modified>
</cp:coreProperties>
</file>