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C4853" w14:textId="4EEDC5BC"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შპს „ევექს-ლოჯისტიკა“ ევექსის ქსელის ჰოსპიტალებისა და კლინიკებისთვის აცხადებს</w:t>
      </w:r>
      <w:r>
        <w:rPr>
          <w:color w:val="000000"/>
          <w:sz w:val="20"/>
          <w:szCs w:val="20"/>
          <w:lang w:val="ka-GE"/>
        </w:rPr>
        <w:t xml:space="preserve"> 2023 წლის</w:t>
      </w:r>
      <w:r w:rsidRPr="00F207C3">
        <w:rPr>
          <w:color w:val="000000"/>
          <w:sz w:val="20"/>
          <w:szCs w:val="20"/>
          <w:lang w:val="ka-GE"/>
        </w:rPr>
        <w:t xml:space="preserve"> ტენდერს სამკურნალო საშუალებებისა და სამედიცინო სახარჯი მასალის  შესყიდვაზე.</w:t>
      </w:r>
    </w:p>
    <w:p w14:paraId="027F6568" w14:textId="77777777"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ტენდერში მონაწილეობის მისაღებად გთხოვთ წარმოგვიდგინოთ შემდეგი დოკუმენტაცია:</w:t>
      </w:r>
    </w:p>
    <w:p w14:paraId="6C6204AB" w14:textId="77777777" w:rsidR="00F207C3" w:rsidRPr="00F207C3" w:rsidRDefault="00F207C3" w:rsidP="00F207C3">
      <w:pPr>
        <w:pStyle w:val="NormalWeb"/>
        <w:shd w:val="clear" w:color="auto" w:fill="FFFFFF"/>
        <w:spacing w:before="0" w:beforeAutospacing="0" w:after="300" w:afterAutospacing="0"/>
        <w:rPr>
          <w:sz w:val="20"/>
          <w:szCs w:val="20"/>
          <w:lang w:val="ka-GE"/>
        </w:rPr>
      </w:pPr>
      <w:r w:rsidRPr="00F207C3">
        <w:rPr>
          <w:color w:val="000000"/>
          <w:sz w:val="20"/>
          <w:szCs w:val="20"/>
          <w:lang w:val="ka-GE"/>
        </w:rPr>
        <w:t>• სამკურნალო საშუალებებისა და სამედიცინო სახარჯი მასალის ჩამონათვალი თანდართულია ელექტრონული ვერსიის სახით (დანართი #1).</w:t>
      </w:r>
    </w:p>
    <w:p w14:paraId="075A15AE" w14:textId="77777777" w:rsidR="00F207C3" w:rsidRPr="00F207C3" w:rsidRDefault="00F207C3" w:rsidP="00F207C3">
      <w:pPr>
        <w:pStyle w:val="NormalWeb"/>
        <w:shd w:val="clear" w:color="auto" w:fill="FFFFFF"/>
        <w:spacing w:before="0" w:beforeAutospacing="0" w:after="300" w:afterAutospacing="0"/>
        <w:rPr>
          <w:sz w:val="20"/>
          <w:szCs w:val="20"/>
          <w:lang w:val="ka-GE"/>
        </w:rPr>
      </w:pPr>
      <w:r w:rsidRPr="00F207C3">
        <w:rPr>
          <w:color w:val="000000"/>
          <w:sz w:val="20"/>
          <w:szCs w:val="20"/>
          <w:lang w:val="ka-GE"/>
        </w:rPr>
        <w:t>• ხელმოწერილი შეთანხმება კონფიდენციალურობაზე (დანართი #2).</w:t>
      </w:r>
    </w:p>
    <w:p w14:paraId="25FE5A80" w14:textId="77777777" w:rsidR="00F207C3" w:rsidRPr="00F207C3" w:rsidRDefault="00F207C3" w:rsidP="00F207C3">
      <w:pPr>
        <w:pStyle w:val="NormalWeb"/>
        <w:shd w:val="clear" w:color="auto" w:fill="FFFFFF"/>
        <w:spacing w:before="0" w:beforeAutospacing="0" w:after="300" w:afterAutospacing="0"/>
        <w:rPr>
          <w:sz w:val="20"/>
          <w:szCs w:val="20"/>
          <w:lang w:val="ka-GE"/>
        </w:rPr>
      </w:pPr>
      <w:r w:rsidRPr="00F207C3">
        <w:rPr>
          <w:color w:val="000000"/>
          <w:sz w:val="20"/>
          <w:szCs w:val="20"/>
          <w:lang w:val="ka-GE"/>
        </w:rPr>
        <w:t>• ხელმოწერილი აფედავიტი (დანართი #3).</w:t>
      </w:r>
    </w:p>
    <w:p w14:paraId="29E2B35F" w14:textId="77777777" w:rsidR="00F207C3" w:rsidRPr="00F207C3" w:rsidRDefault="00F207C3" w:rsidP="00F207C3">
      <w:pPr>
        <w:pStyle w:val="NormalWeb"/>
        <w:shd w:val="clear" w:color="auto" w:fill="FFFFFF"/>
        <w:spacing w:before="0" w:beforeAutospacing="0" w:after="300" w:afterAutospacing="0"/>
        <w:rPr>
          <w:sz w:val="20"/>
          <w:szCs w:val="20"/>
          <w:lang w:val="ka-GE"/>
        </w:rPr>
      </w:pPr>
      <w:r w:rsidRPr="00F207C3">
        <w:rPr>
          <w:color w:val="000000"/>
          <w:sz w:val="20"/>
          <w:szCs w:val="20"/>
          <w:lang w:val="ka-GE"/>
        </w:rPr>
        <w:t>• ამონაწერი სამეწარმეო რეესტრიიდან.</w:t>
      </w:r>
    </w:p>
    <w:p w14:paraId="7908194D" w14:textId="77777777" w:rsidR="00F207C3" w:rsidRPr="00F207C3" w:rsidRDefault="00F207C3" w:rsidP="00F207C3">
      <w:pPr>
        <w:pStyle w:val="NormalWeb"/>
        <w:shd w:val="clear" w:color="auto" w:fill="FFFFFF"/>
        <w:spacing w:before="0" w:beforeAutospacing="0" w:after="300" w:afterAutospacing="0"/>
        <w:rPr>
          <w:sz w:val="20"/>
          <w:szCs w:val="20"/>
          <w:lang w:val="ka-GE"/>
        </w:rPr>
      </w:pPr>
      <w:r w:rsidRPr="00F207C3">
        <w:rPr>
          <w:color w:val="000000"/>
          <w:sz w:val="20"/>
          <w:szCs w:val="20"/>
          <w:lang w:val="ka-GE"/>
        </w:rPr>
        <w:t>გამარჯვებულის გამოვლენისას პრიორიტეტული მნიშვნელობა მიენიჭება წინადადებაში მითითებულ ფასსა და პროდუქტის ხარისხს. შემოთავაზებული თითოეული მედიკამენტი და სამედიცინო სახარჯი მასალის სახეობა განიხილება ინდივიდუალურად</w:t>
      </w:r>
    </w:p>
    <w:p w14:paraId="46BF9E5A" w14:textId="77777777"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თანდართულ დოკუმენტაციაში ასევე მოცემულია ხელშეკრულების სტანდარტული ნიმუში დანართებით.</w:t>
      </w:r>
    </w:p>
    <w:p w14:paraId="402AB471" w14:textId="380170E3"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 xml:space="preserve">შესყიდვაში მონაწილეობის მიღების მიზნით, პრეტენდენტმა შემსყიდვლის მიერ მოთხოვნილი, სატენდერო წინადადება უნდა </w:t>
      </w:r>
      <w:r>
        <w:rPr>
          <w:color w:val="000000"/>
          <w:sz w:val="20"/>
          <w:szCs w:val="20"/>
          <w:lang w:val="ka-GE"/>
        </w:rPr>
        <w:t xml:space="preserve">ატვირთოს </w:t>
      </w:r>
      <w:r w:rsidRPr="00F207C3">
        <w:rPr>
          <w:color w:val="000000"/>
          <w:sz w:val="20"/>
          <w:szCs w:val="20"/>
          <w:lang w:val="ka-GE"/>
        </w:rPr>
        <w:t>არაუგვიანეს 202</w:t>
      </w:r>
      <w:r w:rsidRPr="00F207C3">
        <w:rPr>
          <w:color w:val="000000"/>
          <w:sz w:val="20"/>
          <w:szCs w:val="20"/>
        </w:rPr>
        <w:t xml:space="preserve">2 </w:t>
      </w:r>
      <w:r w:rsidRPr="00F207C3">
        <w:rPr>
          <w:color w:val="000000"/>
          <w:sz w:val="20"/>
          <w:szCs w:val="20"/>
          <w:lang w:val="ka-GE"/>
        </w:rPr>
        <w:t xml:space="preserve">წლის </w:t>
      </w:r>
      <w:r w:rsidRPr="00F207C3">
        <w:rPr>
          <w:color w:val="000000"/>
          <w:sz w:val="20"/>
          <w:szCs w:val="20"/>
        </w:rPr>
        <w:t xml:space="preserve">16 </w:t>
      </w:r>
      <w:r w:rsidRPr="00F207C3">
        <w:rPr>
          <w:color w:val="000000"/>
          <w:sz w:val="20"/>
          <w:szCs w:val="20"/>
          <w:lang w:val="ka-GE"/>
        </w:rPr>
        <w:t>დეკემბრის 18 საათისა.</w:t>
      </w:r>
    </w:p>
    <w:p w14:paraId="41593369" w14:textId="77777777"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აუცილებელი მოთხოვნები:</w:t>
      </w:r>
    </w:p>
    <w:p w14:paraId="16160D40" w14:textId="77777777"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 მიწოდებული საქონლის ვარგისიანობის ვადა არ უნდა იყოს ნაკლები ამ საქონლის სრული ვარგისიანობის ვადის 80%-სა. საქონლის ვარგისობის ვადა შესაძლებელია იყოს განსხვავებული მხოლოდ მხარეთა შეთანხმებით.</w:t>
      </w:r>
    </w:p>
    <w:p w14:paraId="67071C60" w14:textId="249D3914"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 გამარჯვებულის გამოვლინების შემდეგ მომწოდებლის მიერ კონკრეტული დაკვეთით გათვალისწინებული მედიკამენტებისა და სახარჯი მასალების ტრანსპორტირება უნდა განხორციელდეს, თბილისში</w:t>
      </w:r>
      <w:r>
        <w:rPr>
          <w:color w:val="000000"/>
          <w:sz w:val="20"/>
          <w:szCs w:val="20"/>
          <w:lang w:val="ka-GE"/>
        </w:rPr>
        <w:t>/ქუთაისში</w:t>
      </w:r>
      <w:r w:rsidRPr="00F207C3">
        <w:rPr>
          <w:color w:val="000000"/>
          <w:sz w:val="20"/>
          <w:szCs w:val="20"/>
          <w:lang w:val="ka-GE"/>
        </w:rPr>
        <w:t>, ევექს-ლოჯისტიკის საწყობში, შეკვეთის განთავსებიდან არაუგვიანეს 5 (ხუთი) კალენდარული დღისა.</w:t>
      </w:r>
    </w:p>
    <w:p w14:paraId="16D87DB2" w14:textId="77777777"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 შესაძლებლობის ფარგლებში, პროდუქციის მომარაგების უწყვეტი უზრუნველყოფა ტენდერის მოქმედების პერიოდში - 1 წლის განმავლობაში.</w:t>
      </w:r>
    </w:p>
    <w:p w14:paraId="0A5AE1F2" w14:textId="77777777"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 ტენდერში გამარჯვების შემთხვევაში ხელშეკრულების გაფორმება მოხდება წინამდებარე დოკუმენტზე თანდართული ხელშეკრულების ნიმუშის პირობების შესაბამისად.</w:t>
      </w:r>
    </w:p>
    <w:p w14:paraId="5B9AB0F1" w14:textId="77777777"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 წარმოდგენილ წინადადებაში (დანართი #1), გთხოვთ, მიუთითოთ თქვენს მიერ შემოთავაზებული მედიკამენტის და სახარჯი მასალების დასახელება, ერთეულის ფასი, მწარმოებელი კომპანია, აქტიური სუბსტანციის მწარმოებელი და მედიკამენტის და სახარჯი მასალის შეფუთვის ქვეყანა. აუცილებლად მიუთითეთ კომენტარის ველში, თუ შემოთავაზებული პრეპარატის ფორმა დოზა არ ემთხვევა ტენდერის მოთხოვნას</w:t>
      </w:r>
    </w:p>
    <w:p w14:paraId="5882F7F3" w14:textId="77777777"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საკონტაქტო ინფორმაცია:</w:t>
      </w:r>
    </w:p>
    <w:p w14:paraId="336EFC6C" w14:textId="77777777" w:rsidR="00F207C3" w:rsidRPr="00F207C3" w:rsidRDefault="00F207C3" w:rsidP="00F207C3">
      <w:pPr>
        <w:pStyle w:val="NormalWeb"/>
        <w:shd w:val="clear" w:color="auto" w:fill="FFFFFF"/>
        <w:spacing w:before="0" w:beforeAutospacing="0" w:after="300" w:afterAutospacing="0" w:line="210" w:lineRule="atLeast"/>
        <w:rPr>
          <w:sz w:val="20"/>
          <w:szCs w:val="20"/>
        </w:rPr>
      </w:pPr>
      <w:r w:rsidRPr="00F207C3">
        <w:rPr>
          <w:color w:val="000000"/>
          <w:sz w:val="20"/>
          <w:szCs w:val="20"/>
          <w:lang w:val="ka-GE"/>
        </w:rPr>
        <w:lastRenderedPageBreak/>
        <w:t>მედიკამენტებისა და სამედიცინო სახარჯი მასალების შესყიდვების უფროსი</w:t>
      </w:r>
      <w:r w:rsidRPr="00F207C3">
        <w:rPr>
          <w:color w:val="000000"/>
          <w:sz w:val="20"/>
          <w:szCs w:val="20"/>
        </w:rPr>
        <w:t xml:space="preserve">- </w:t>
      </w:r>
      <w:r w:rsidRPr="00F207C3">
        <w:rPr>
          <w:color w:val="000000"/>
          <w:sz w:val="20"/>
          <w:szCs w:val="20"/>
          <w:lang w:val="ka-GE"/>
        </w:rPr>
        <w:t xml:space="preserve">მარიამ მათეშვილი </w:t>
      </w:r>
      <w:r w:rsidRPr="00F207C3">
        <w:rPr>
          <w:color w:val="000000"/>
          <w:sz w:val="20"/>
          <w:szCs w:val="20"/>
        </w:rPr>
        <w:t>T 595 52 78 50</w:t>
      </w:r>
    </w:p>
    <w:p w14:paraId="43D6783A" w14:textId="77777777" w:rsidR="00F207C3" w:rsidRPr="00F207C3" w:rsidRDefault="00F207C3" w:rsidP="00F207C3">
      <w:pPr>
        <w:pStyle w:val="NormalWeb"/>
        <w:shd w:val="clear" w:color="auto" w:fill="FFFFFF"/>
        <w:spacing w:before="0" w:beforeAutospacing="0" w:after="300" w:afterAutospacing="0" w:line="210" w:lineRule="atLeast"/>
        <w:rPr>
          <w:sz w:val="20"/>
          <w:szCs w:val="20"/>
          <w:lang w:val="ka-GE"/>
        </w:rPr>
      </w:pPr>
      <w:r w:rsidRPr="00F207C3">
        <w:rPr>
          <w:color w:val="000000"/>
          <w:sz w:val="20"/>
          <w:szCs w:val="20"/>
          <w:lang w:val="ka-GE"/>
        </w:rPr>
        <w:t xml:space="preserve">ელ. ფოსტა: </w:t>
      </w:r>
      <w:hyperlink r:id="rId4" w:history="1">
        <w:r w:rsidRPr="00F207C3">
          <w:rPr>
            <w:rStyle w:val="Hyperlink"/>
            <w:sz w:val="20"/>
            <w:szCs w:val="20"/>
            <w:lang w:val="ka-GE"/>
          </w:rPr>
          <w:t>Local-Procurements@evex.ge</w:t>
        </w:r>
      </w:hyperlink>
    </w:p>
    <w:p w14:paraId="51A6B5E1" w14:textId="77777777" w:rsidR="00325217" w:rsidRPr="00F207C3" w:rsidRDefault="00325217">
      <w:pPr>
        <w:rPr>
          <w:sz w:val="20"/>
          <w:szCs w:val="20"/>
        </w:rPr>
      </w:pPr>
    </w:p>
    <w:sectPr w:rsidR="00325217" w:rsidRPr="00F207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303"/>
    <w:rsid w:val="00325217"/>
    <w:rsid w:val="009C2303"/>
    <w:rsid w:val="00F20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DEF9A"/>
  <w15:chartTrackingRefBased/>
  <w15:docId w15:val="{157C9D2D-6FBF-4E14-AE37-E57FC371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207C3"/>
    <w:rPr>
      <w:color w:val="0563C1"/>
      <w:u w:val="single"/>
    </w:rPr>
  </w:style>
  <w:style w:type="paragraph" w:styleId="NormalWeb">
    <w:name w:val="Normal (Web)"/>
    <w:basedOn w:val="Normal"/>
    <w:uiPriority w:val="99"/>
    <w:semiHidden/>
    <w:unhideWhenUsed/>
    <w:rsid w:val="00F207C3"/>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99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ocal-Procurements@evex.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341</Words>
  <Characters>1946</Characters>
  <Application>Microsoft Office Word</Application>
  <DocSecurity>0</DocSecurity>
  <Lines>16</Lines>
  <Paragraphs>4</Paragraphs>
  <ScaleCrop>false</ScaleCrop>
  <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Davit Ozashvili</dc:creator>
  <cp:keywords/>
  <dc:description/>
  <cp:lastModifiedBy>Davit Ozashvili</cp:lastModifiedBy>
  <cp:revision>2</cp:revision>
  <dcterms:created xsi:type="dcterms:W3CDTF">2022-11-25T08:03:00Z</dcterms:created>
  <dcterms:modified xsi:type="dcterms:W3CDTF">2022-11-25T08:08:00Z</dcterms:modified>
</cp:coreProperties>
</file>