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7D28E4" w:rsidP="00EE570C">
      <w:pPr>
        <w:spacing w:after="0" w:line="240" w:lineRule="auto"/>
        <w:jc w:val="center"/>
        <w:rPr>
          <w:rFonts w:ascii="Sylfaen" w:hAnsi="Sylfaen" w:cs="Sylfaen"/>
          <w:b/>
        </w:rPr>
      </w:pPr>
      <w:r>
        <w:rPr>
          <w:rFonts w:ascii="Sylfaen" w:hAnsi="Sylfaen" w:cs="Sylfaen"/>
          <w:b/>
          <w:noProof/>
        </w:rPr>
        <w:drawing>
          <wp:inline distT="0" distB="0" distL="0" distR="0" wp14:anchorId="588C3526" wp14:editId="15DFD989">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6A4D4C" w:rsidP="00EE570C">
      <w:pPr>
        <w:spacing w:after="0" w:line="360" w:lineRule="auto"/>
        <w:jc w:val="center"/>
        <w:rPr>
          <w:rFonts w:ascii="AcadNusx" w:hAnsi="AcadNusx"/>
          <w:b/>
        </w:rPr>
      </w:pPr>
      <w:r w:rsidRPr="006A4D4C">
        <w:rPr>
          <w:rFonts w:ascii="Sylfaen" w:hAnsi="Sylfaen"/>
          <w:b/>
          <w:bCs/>
          <w:sz w:val="24"/>
          <w:szCs w:val="24"/>
        </w:rPr>
        <w:t>On the purchase of a GPRS logger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6A4D4C" w:rsidRDefault="006A4D4C" w:rsidP="00EE570C">
      <w:pPr>
        <w:spacing w:after="0" w:line="360" w:lineRule="auto"/>
        <w:jc w:val="center"/>
        <w:rPr>
          <w:rFonts w:ascii="AcadNusx" w:hAnsi="AcadNusx"/>
          <w:b/>
        </w:rPr>
      </w:pPr>
    </w:p>
    <w:p w:rsidR="006A4D4C" w:rsidRDefault="006A4D4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rsidR="00194354" w:rsidRDefault="007D28E4" w:rsidP="00194354">
      <w:pPr>
        <w:spacing w:after="0" w:line="240" w:lineRule="auto"/>
        <w:rPr>
          <w:rFonts w:ascii="Sylfaen" w:hAnsi="Sylfaen" w:cs="Sylfaen"/>
          <w:sz w:val="20"/>
          <w:szCs w:val="20"/>
        </w:rPr>
      </w:pPr>
      <w:r>
        <w:rPr>
          <w:rFonts w:ascii="Sylfaen" w:hAnsi="Sylfaen" w:cs="Sylfaen"/>
          <w:sz w:val="20"/>
          <w:szCs w:val="20"/>
          <w:lang w:val="ka-GE"/>
        </w:rPr>
        <w:t xml:space="preserve">Rustavi Water LLC </w:t>
      </w:r>
      <w:r w:rsidR="00EE570C"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194354">
        <w:rPr>
          <w:rFonts w:ascii="Sylfaen" w:hAnsi="Sylfaen" w:cs="Sylfaen"/>
          <w:sz w:val="20"/>
          <w:szCs w:val="20"/>
          <w:lang w:val="ka-GE"/>
        </w:rPr>
        <w:t>) announces an electronic tender for</w:t>
      </w:r>
      <w:r w:rsidR="00EE570C"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194354" w:rsidRPr="006D2DE5" w:rsidRDefault="006A4D4C" w:rsidP="00194354">
      <w:pPr>
        <w:spacing w:after="0" w:line="240" w:lineRule="auto"/>
        <w:rPr>
          <w:rFonts w:ascii="Sylfaen" w:hAnsi="Sylfaen"/>
          <w:b/>
          <w:bCs/>
          <w:sz w:val="20"/>
          <w:szCs w:val="20"/>
        </w:rPr>
      </w:pPr>
      <w:r w:rsidRPr="006A4D4C">
        <w:rPr>
          <w:rFonts w:ascii="Sylfaen" w:hAnsi="Sylfaen"/>
          <w:b/>
          <w:bCs/>
          <w:sz w:val="20"/>
          <w:szCs w:val="20"/>
        </w:rPr>
        <w:t>On the purchase of a GPRS logger</w:t>
      </w:r>
      <w:r>
        <w:rPr>
          <w:rFonts w:ascii="Sylfaen" w:hAnsi="Sylfaen"/>
          <w:b/>
          <w:bCs/>
          <w:sz w:val="20"/>
          <w:szCs w:val="20"/>
        </w:rPr>
        <w:t>s</w:t>
      </w:r>
      <w:r w:rsidR="006D2DE5">
        <w:rPr>
          <w:rFonts w:ascii="Sylfaen" w:hAnsi="Sylfaen"/>
          <w:b/>
          <w:bCs/>
          <w:sz w:val="20"/>
          <w:szCs w:val="20"/>
          <w:lang w:val="ka-GE"/>
        </w:rPr>
        <w:t xml:space="preserve"> – 20 </w:t>
      </w:r>
      <w:r w:rsidR="006D2DE5">
        <w:rPr>
          <w:rFonts w:ascii="Sylfaen" w:hAnsi="Sylfaen"/>
          <w:b/>
          <w:bCs/>
          <w:sz w:val="20"/>
          <w:szCs w:val="20"/>
        </w:rPr>
        <w:t>sets</w:t>
      </w:r>
      <w:bookmarkStart w:id="0" w:name="_GoBack"/>
      <w:bookmarkEnd w:id="0"/>
    </w:p>
    <w:p w:rsidR="006A4D4C" w:rsidRPr="00194354" w:rsidRDefault="006A4D4C"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6A4D4C" w:rsidP="00194354">
      <w:pPr>
        <w:spacing w:after="0" w:line="240" w:lineRule="auto"/>
        <w:rPr>
          <w:rFonts w:ascii="Sylfaen" w:hAnsi="Sylfaen" w:cs="Sylfaen"/>
          <w:b/>
          <w:sz w:val="20"/>
          <w:szCs w:val="20"/>
          <w:lang w:val="ka-GE"/>
        </w:rPr>
      </w:pPr>
      <w:r>
        <w:rPr>
          <w:rFonts w:ascii="Sylfaen" w:hAnsi="Sylfaen" w:cs="Sylfaen"/>
          <w:b/>
          <w:sz w:val="20"/>
          <w:szCs w:val="20"/>
          <w:lang w:val="ka-GE"/>
        </w:rPr>
        <w:t>Technical Assignment</w:t>
      </w:r>
      <w:r w:rsidR="000D0CC8" w:rsidRPr="00194354">
        <w:rPr>
          <w:rFonts w:ascii="Sylfaen" w:hAnsi="Sylfaen" w:cs="Sylfaen"/>
          <w:b/>
          <w:sz w:val="20"/>
          <w:szCs w:val="20"/>
          <w:lang w:val="ka-GE"/>
        </w:rPr>
        <w:t>:</w:t>
      </w:r>
    </w:p>
    <w:p w:rsidR="008075DE" w:rsidRPr="008075DE"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1. Data transmission at 5-minute intervals</w:t>
      </w:r>
    </w:p>
    <w:p w:rsidR="008075DE" w:rsidRPr="008075DE"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2. Isolation IP68 (for hermetic protection in water at a depth of 3 meters for 24 hours and more)</w:t>
      </w:r>
    </w:p>
    <w:p w:rsidR="008075DE" w:rsidRPr="008075DE"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 xml:space="preserve">3. Two analog active inputs with 4-20 mA port support </w:t>
      </w:r>
    </w:p>
    <w:p w:rsidR="000D0CC8" w:rsidRDefault="008075DE" w:rsidP="008075DE">
      <w:pPr>
        <w:spacing w:after="0" w:line="240" w:lineRule="auto"/>
        <w:rPr>
          <w:rFonts w:ascii="Sylfaen" w:hAnsi="Sylfaen" w:cs="Sylfaen"/>
          <w:sz w:val="20"/>
          <w:szCs w:val="20"/>
          <w:lang w:val="ka-GE"/>
        </w:rPr>
      </w:pPr>
      <w:r w:rsidRPr="008075DE">
        <w:rPr>
          <w:rFonts w:ascii="Sylfaen" w:hAnsi="Sylfaen" w:cs="Sylfaen"/>
          <w:sz w:val="20"/>
          <w:szCs w:val="20"/>
          <w:lang w:val="ka-GE"/>
        </w:rPr>
        <w:t>4. Communication cable at least 20 meters</w:t>
      </w:r>
    </w:p>
    <w:p w:rsidR="008075DE" w:rsidRPr="00194354" w:rsidRDefault="008075DE" w:rsidP="008075DE">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7D28E4" w:rsidP="00194354">
      <w:pPr>
        <w:spacing w:after="0" w:line="240" w:lineRule="auto"/>
        <w:rPr>
          <w:rFonts w:ascii="Sylfaen" w:hAnsi="Sylfaen" w:cs="Sylfaen"/>
          <w:sz w:val="20"/>
          <w:szCs w:val="20"/>
        </w:rPr>
      </w:pPr>
      <w:r>
        <w:rPr>
          <w:rFonts w:ascii="Sylfaen" w:hAnsi="Sylfaen" w:cs="Sylfaen"/>
          <w:sz w:val="20"/>
          <w:szCs w:val="20"/>
        </w:rPr>
        <w:t>Rustavi Water LLC (RWC)</w:t>
      </w:r>
      <w:r w:rsidRPr="00194354">
        <w:rPr>
          <w:rFonts w:ascii="Sylfaen" w:hAnsi="Sylfaen" w:cs="Sylfaen"/>
          <w:sz w:val="20"/>
          <w:szCs w:val="20"/>
        </w:rPr>
        <w:t xml:space="preserve"> Place</w:t>
      </w:r>
      <w:r w:rsidR="00EE570C" w:rsidRPr="00194354">
        <w:rPr>
          <w:rFonts w:ascii="Sylfaen" w:hAnsi="Sylfaen" w:cs="Sylfaen"/>
          <w:sz w:val="20"/>
          <w:szCs w:val="20"/>
        </w:rPr>
        <w:t xml:space="preserve"> of delivery:</w:t>
      </w:r>
    </w:p>
    <w:p w:rsidR="00EE570C" w:rsidRPr="00194354" w:rsidRDefault="008075DE" w:rsidP="00194354">
      <w:pPr>
        <w:spacing w:after="0" w:line="240" w:lineRule="auto"/>
        <w:rPr>
          <w:rFonts w:ascii="Sylfaen" w:hAnsi="Sylfaen" w:cs="Sylfaen"/>
          <w:sz w:val="20"/>
          <w:szCs w:val="20"/>
        </w:rPr>
      </w:pPr>
      <w:r>
        <w:rPr>
          <w:rFonts w:ascii="Sylfaen" w:hAnsi="Sylfaen" w:cs="Sylfaen"/>
          <w:sz w:val="20"/>
          <w:szCs w:val="20"/>
        </w:rPr>
        <w:t xml:space="preserve">Ex-Work or </w:t>
      </w:r>
      <w:r w:rsidR="00EE570C" w:rsidRPr="00194354">
        <w:rPr>
          <w:rFonts w:ascii="Sylfaen" w:hAnsi="Sylfaen" w:cs="Sylfaen"/>
          <w:sz w:val="20"/>
          <w:szCs w:val="20"/>
        </w:rPr>
        <w:t xml:space="preserve">Warehouse of </w:t>
      </w:r>
      <w:r w:rsidR="007D28E4">
        <w:rPr>
          <w:rFonts w:ascii="Sylfaen" w:hAnsi="Sylfaen" w:cs="Sylfaen"/>
          <w:sz w:val="20"/>
          <w:szCs w:val="20"/>
        </w:rPr>
        <w:t>Rustavi Water LLC Rustavi, Tsminda Nino Street N5</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8075DE"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w:t>
      </w:r>
      <w:r w:rsidR="008075DE">
        <w:rPr>
          <w:rFonts w:ascii="Sylfaen" w:hAnsi="Sylfaen" w:cs="Sylfaen"/>
          <w:sz w:val="20"/>
          <w:szCs w:val="20"/>
        </w:rPr>
        <w:t>peration and Development (OECD)</w:t>
      </w:r>
    </w:p>
    <w:p w:rsidR="00EE570C" w:rsidRPr="008075DE" w:rsidRDefault="008075DE" w:rsidP="00194354">
      <w:pPr>
        <w:spacing w:after="0" w:line="240" w:lineRule="auto"/>
        <w:jc w:val="both"/>
        <w:rPr>
          <w:rFonts w:ascii="Sylfaen" w:hAnsi="Sylfaen" w:cs="Sylfaen"/>
          <w:b/>
          <w:sz w:val="20"/>
          <w:szCs w:val="20"/>
          <w:u w:val="single"/>
        </w:rPr>
      </w:pPr>
      <w:r w:rsidRPr="008075DE">
        <w:rPr>
          <w:rFonts w:ascii="Sylfaen" w:hAnsi="Sylfaen" w:cs="Sylfaen"/>
          <w:b/>
          <w:sz w:val="20"/>
          <w:szCs w:val="20"/>
          <w:u w:val="single"/>
        </w:rPr>
        <w:t>Payment Terms - Negotiable</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8075DE" w:rsidRPr="008075DE" w:rsidRDefault="00195C6C" w:rsidP="008075DE">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8075DE" w:rsidP="00194354">
      <w:pPr>
        <w:pStyle w:val="ListParagraph"/>
        <w:spacing w:after="0" w:line="240" w:lineRule="auto"/>
        <w:ind w:left="0"/>
        <w:jc w:val="both"/>
        <w:rPr>
          <w:rFonts w:ascii="Sylfaen" w:hAnsi="Sylfaen"/>
          <w:sz w:val="20"/>
          <w:szCs w:val="20"/>
        </w:rPr>
      </w:pPr>
      <w:r>
        <w:rPr>
          <w:rFonts w:ascii="Sylfaen" w:hAnsi="Sylfaen"/>
          <w:sz w:val="20"/>
          <w:szCs w:val="20"/>
        </w:rPr>
        <w:t xml:space="preserve">6. </w:t>
      </w:r>
      <w:r w:rsidR="008271B5">
        <w:rPr>
          <w:rFonts w:ascii="Sylfaen" w:hAnsi="Sylfaen"/>
          <w:sz w:val="20"/>
          <w:szCs w:val="20"/>
        </w:rPr>
        <w:t>Offer must be valid for – 45</w:t>
      </w:r>
      <w:r w:rsidR="00B309A1"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7D28E4" w:rsidRDefault="0089139B" w:rsidP="007D28E4">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8075DE">
        <w:rPr>
          <w:rFonts w:ascii="Sylfaen" w:hAnsi="Sylfaen"/>
          <w:b/>
          <w:i/>
          <w:sz w:val="20"/>
          <w:szCs w:val="20"/>
          <w:u w:val="single"/>
        </w:rPr>
        <w:t>than 18:00 on February 28</w:t>
      </w:r>
      <w:r w:rsidR="00C430FE" w:rsidRPr="00C430FE">
        <w:rPr>
          <w:rFonts w:ascii="Sylfaen" w:hAnsi="Sylfaen"/>
          <w:b/>
          <w:i/>
          <w:sz w:val="20"/>
          <w:szCs w:val="20"/>
          <w:u w:val="single"/>
        </w:rPr>
        <w:t>,</w:t>
      </w:r>
      <w:r w:rsidR="008075DE">
        <w:rPr>
          <w:rFonts w:ascii="Sylfaen" w:hAnsi="Sylfaen"/>
          <w:b/>
          <w:i/>
          <w:sz w:val="20"/>
          <w:szCs w:val="20"/>
          <w:u w:val="single"/>
        </w:rPr>
        <w:t xml:space="preserve"> 2023</w:t>
      </w:r>
      <w:r w:rsidR="00C54C2E" w:rsidRPr="00C430FE">
        <w:rPr>
          <w:rFonts w:ascii="Sylfaen" w:hAnsi="Sylfaen"/>
          <w:i/>
          <w:sz w:val="20"/>
          <w:szCs w:val="20"/>
          <w:u w:val="single"/>
        </w:rPr>
        <w:t>.</w:t>
      </w:r>
    </w:p>
    <w:p w:rsidR="007D28E4" w:rsidRDefault="007D28E4" w:rsidP="007D28E4">
      <w:pPr>
        <w:spacing w:after="0" w:line="240" w:lineRule="auto"/>
        <w:jc w:val="both"/>
        <w:rPr>
          <w:rFonts w:ascii="Sylfaen" w:hAnsi="Sylfaen"/>
          <w:i/>
          <w:sz w:val="20"/>
          <w:szCs w:val="20"/>
          <w:u w:val="single"/>
          <w:lang w:val="ka-GE"/>
        </w:rPr>
      </w:pPr>
    </w:p>
    <w:p w:rsidR="007D28E4" w:rsidRPr="007D28E4" w:rsidRDefault="007D28E4" w:rsidP="007D28E4">
      <w:pPr>
        <w:spacing w:after="0" w:line="240" w:lineRule="auto"/>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w:t>
      </w:r>
      <w:r w:rsidR="007D28E4">
        <w:rPr>
          <w:rFonts w:ascii="Sylfaen" w:hAnsi="Sylfaen" w:cs="Sylfaen"/>
          <w:sz w:val="20"/>
          <w:szCs w:val="20"/>
          <w:lang w:val="ka-GE"/>
        </w:rPr>
        <w:t>Rustavi Water LLC (RWC</w:t>
      </w:r>
      <w:r w:rsidR="00B16ACC" w:rsidRPr="00194354">
        <w:rPr>
          <w:rFonts w:ascii="Sylfaen" w:hAnsi="Sylfaen" w:cs="Sylfaen"/>
          <w:sz w:val="20"/>
          <w:szCs w:val="20"/>
          <w:lang w:val="ka-GE"/>
        </w:rPr>
        <w:t xml:space="preserve">, JSC </w:t>
      </w:r>
      <w:r w:rsidR="007D28E4">
        <w:rPr>
          <w:rFonts w:ascii="Sylfaen" w:hAnsi="Sylfaen" w:cs="Sylfaen"/>
          <w:sz w:val="20"/>
          <w:szCs w:val="20"/>
          <w:lang w:val="ka-GE"/>
        </w:rPr>
        <w:t>216323351</w:t>
      </w:r>
      <w:r w:rsidR="00B16ACC" w:rsidRPr="00194354">
        <w:rPr>
          <w:rFonts w:ascii="Sylfaen" w:hAnsi="Sylfaen" w:cs="Sylfaen"/>
          <w:sz w:val="20"/>
          <w:szCs w:val="20"/>
          <w:lang w:val="ka-GE"/>
        </w:rPr>
        <w:t>)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w:t>
      </w:r>
      <w:r w:rsidR="007D28E4">
        <w:rPr>
          <w:rFonts w:ascii="Sylfaen" w:hAnsi="Sylfaen" w:cs="Sylfaen"/>
          <w:sz w:val="20"/>
          <w:szCs w:val="20"/>
          <w:lang w:val="ka-GE"/>
        </w:rPr>
        <w:t xml:space="preserve">Rustavi Water LLC </w:t>
      </w:r>
      <w:r w:rsidR="006956C6" w:rsidRPr="00194354">
        <w:rPr>
          <w:rFonts w:ascii="Sylfaen" w:hAnsi="Sylfaen" w:cs="Sylfaen"/>
          <w:sz w:val="20"/>
          <w:szCs w:val="20"/>
          <w:lang w:val="ka-GE"/>
        </w:rPr>
        <w:t>(</w:t>
      </w:r>
      <w:r w:rsidR="007D28E4">
        <w:rPr>
          <w:rFonts w:ascii="Sylfaen" w:hAnsi="Sylfaen" w:cs="Sylfaen"/>
          <w:sz w:val="20"/>
          <w:szCs w:val="20"/>
          <w:lang w:val="ka-GE"/>
        </w:rPr>
        <w:t>RWC, ID 216323351</w:t>
      </w:r>
      <w:r w:rsidRPr="00194354">
        <w:rPr>
          <w:rFonts w:ascii="Sylfaen" w:hAnsi="Sylfaen" w:cs="Sylfaen"/>
          <w:sz w:val="20"/>
          <w:szCs w:val="20"/>
          <w:lang w:val="ka-GE"/>
        </w:rPr>
        <w:t>)) will identify the winning supplier to the Tender Commission and notify all participating companies of the decision. The Purchaser (</w:t>
      </w:r>
      <w:r w:rsidR="007D28E4">
        <w:rPr>
          <w:rFonts w:ascii="Sylfaen" w:hAnsi="Sylfaen" w:cs="Sylfaen"/>
          <w:sz w:val="20"/>
          <w:szCs w:val="20"/>
          <w:lang w:val="ka-GE"/>
        </w:rPr>
        <w:t xml:space="preserve">Rustavi Water LLC </w:t>
      </w:r>
      <w:r w:rsidRPr="00194354">
        <w:rPr>
          <w:rFonts w:ascii="Sylfaen" w:hAnsi="Sylfaen" w:cs="Sylfaen"/>
          <w:sz w:val="20"/>
          <w:szCs w:val="20"/>
          <w:lang w:val="ka-GE"/>
        </w:rPr>
        <w:t>(</w:t>
      </w:r>
      <w:r w:rsidR="007D28E4">
        <w:rPr>
          <w:rFonts w:ascii="Sylfaen" w:hAnsi="Sylfaen" w:cs="Sylfaen"/>
          <w:sz w:val="20"/>
          <w:szCs w:val="20"/>
          <w:lang w:val="ka-GE"/>
        </w:rPr>
        <w:t>RWC, ID 216323351</w:t>
      </w:r>
      <w:r w:rsidRPr="00194354">
        <w:rPr>
          <w:rFonts w:ascii="Sylfaen" w:hAnsi="Sylfaen" w:cs="Sylfaen"/>
          <w:sz w:val="20"/>
          <w:szCs w:val="20"/>
          <w:lang w:val="ka-GE"/>
        </w:rPr>
        <w:t>))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w:t>
      </w:r>
      <w:r w:rsidR="007D28E4">
        <w:rPr>
          <w:rFonts w:ascii="Sylfaen" w:hAnsi="Sylfaen" w:cs="Sylfaen"/>
          <w:sz w:val="20"/>
          <w:szCs w:val="20"/>
          <w:lang w:val="ka-GE"/>
        </w:rPr>
        <w:t>Rustavi Water LLC (RWC)</w:t>
      </w:r>
      <w:r w:rsidRPr="00194354">
        <w:rPr>
          <w:rFonts w:ascii="Sylfaen" w:hAnsi="Sylfaen" w:cs="Sylfaen"/>
          <w:sz w:val="20"/>
          <w:szCs w:val="20"/>
          <w:lang w:val="ka-GE"/>
        </w:rPr>
        <w:t>(</w:t>
      </w:r>
      <w:r w:rsidR="007D28E4">
        <w:rPr>
          <w:rFonts w:ascii="Sylfaen" w:hAnsi="Sylfaen" w:cs="Sylfaen"/>
          <w:sz w:val="20"/>
          <w:szCs w:val="20"/>
          <w:lang w:val="ka-GE"/>
        </w:rPr>
        <w:t>RWC, ID 216323351</w:t>
      </w:r>
      <w:r w:rsidRPr="00194354">
        <w:rPr>
          <w:rFonts w:ascii="Sylfaen" w:hAnsi="Sylfaen" w:cs="Sylfaen"/>
          <w:sz w:val="20"/>
          <w:szCs w:val="20"/>
          <w:lang w:val="ka-GE"/>
        </w:rPr>
        <w:t>))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w:t>
      </w:r>
      <w:r w:rsidR="007D28E4">
        <w:rPr>
          <w:rFonts w:ascii="Sylfaen" w:hAnsi="Sylfaen"/>
          <w:sz w:val="20"/>
          <w:szCs w:val="20"/>
        </w:rPr>
        <w:t>Rustavi Water LLC</w:t>
      </w:r>
      <w:r w:rsidRPr="00194354">
        <w:rPr>
          <w:rFonts w:ascii="Sylfaen" w:hAnsi="Sylfaen"/>
          <w:sz w:val="20"/>
          <w:szCs w:val="20"/>
          <w:lang w:val="ka-GE"/>
        </w:rPr>
        <w:t xml:space="preserve"> (</w:t>
      </w:r>
      <w:r w:rsidR="007D28E4">
        <w:rPr>
          <w:rFonts w:ascii="Sylfaen" w:hAnsi="Sylfaen"/>
          <w:sz w:val="20"/>
          <w:szCs w:val="20"/>
          <w:lang w:val="ka-GE"/>
        </w:rPr>
        <w:t>RWC</w:t>
      </w:r>
      <w:r w:rsidRPr="00194354">
        <w:rPr>
          <w:rFonts w:ascii="Sylfaen" w:hAnsi="Sylfaen"/>
          <w:sz w:val="20"/>
          <w:szCs w:val="20"/>
          <w:lang w:val="ka-GE"/>
        </w:rPr>
        <w:t xml:space="preserve">, ID  </w:t>
      </w:r>
      <w:r w:rsidR="007D28E4">
        <w:rPr>
          <w:rFonts w:ascii="Sylfaen" w:hAnsi="Sylfaen"/>
          <w:sz w:val="20"/>
          <w:szCs w:val="20"/>
          <w:lang w:val="ka-GE"/>
        </w:rPr>
        <w:t>216323351</w:t>
      </w:r>
      <w:r w:rsidRPr="00194354">
        <w:rPr>
          <w:rFonts w:ascii="Sylfaen" w:hAnsi="Sylfaen"/>
          <w:sz w:val="20"/>
          <w:szCs w:val="20"/>
          <w:lang w:val="ka-GE"/>
        </w:rPr>
        <w:t>)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w:t>
      </w:r>
      <w:r w:rsidR="007D28E4">
        <w:rPr>
          <w:rFonts w:ascii="Sylfaen" w:hAnsi="Sylfaen"/>
          <w:b/>
          <w:i/>
          <w:sz w:val="20"/>
          <w:szCs w:val="20"/>
          <w:lang w:val="ka-GE"/>
        </w:rPr>
        <w:t>Rustavi Water LLC (RWC)</w:t>
      </w:r>
      <w:r w:rsidRPr="00194354">
        <w:rPr>
          <w:rFonts w:ascii="Sylfaen" w:hAnsi="Sylfaen"/>
          <w:b/>
          <w:i/>
          <w:sz w:val="20"/>
          <w:szCs w:val="20"/>
          <w:lang w:val="ka-GE"/>
        </w:rPr>
        <w:t>(</w:t>
      </w:r>
      <w:r w:rsidR="007D28E4">
        <w:rPr>
          <w:rFonts w:ascii="Sylfaen" w:hAnsi="Sylfaen"/>
          <w:b/>
          <w:i/>
          <w:sz w:val="20"/>
          <w:szCs w:val="20"/>
          <w:lang w:val="ka-GE"/>
        </w:rPr>
        <w:t>RWC, ID 216323351</w:t>
      </w:r>
      <w:r w:rsidRPr="00194354">
        <w:rPr>
          <w:rFonts w:ascii="Sylfaen" w:hAnsi="Sylfaen"/>
          <w:b/>
          <w:i/>
          <w:sz w:val="20"/>
          <w:szCs w:val="20"/>
          <w:lang w:val="ka-GE"/>
        </w:rPr>
        <w:t>)).</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9"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10" o:title=""/>
          </v:shape>
          <o:OLEObject Type="Embed" ProgID="Acrobat.Document.DC" ShapeID="_x0000_i1025" DrawAspect="Icon" ObjectID="_1738484530" r:id="rId11"/>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7D28E4" w:rsidRPr="00FD79A9">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3" w:history="1">
        <w:r w:rsidR="002C56C5" w:rsidRPr="00194354">
          <w:rPr>
            <w:rStyle w:val="Hyperlink"/>
            <w:rFonts w:ascii="Sylfaen" w:hAnsi="Sylfaen" w:cs="Sylfaen"/>
            <w:sz w:val="20"/>
            <w:szCs w:val="20"/>
            <w:lang w:val="ka-GE"/>
          </w:rPr>
          <w:t>ikhvadagadze@</w:t>
        </w:r>
        <w:r w:rsidR="007D28E4">
          <w:rPr>
            <w:rStyle w:val="Hyperlink"/>
            <w:rFonts w:ascii="Sylfaen" w:hAnsi="Sylfaen" w:cs="Sylfaen"/>
            <w:sz w:val="20"/>
            <w:szCs w:val="20"/>
            <w:lang w:val="ka-GE"/>
          </w:rPr>
          <w:t>gwp</w:t>
        </w:r>
        <w:r w:rsidR="002C56C5" w:rsidRPr="00194354">
          <w:rPr>
            <w:rStyle w:val="Hyperlink"/>
            <w:rFonts w:ascii="Sylfaen" w:hAnsi="Sylfaen" w:cs="Sylfaen"/>
            <w:sz w:val="20"/>
            <w:szCs w:val="20"/>
            <w:lang w:val="ka-GE"/>
          </w:rPr>
          <w:t>.ge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4"/>
      <w:footerReference w:type="default" r:id="rId15"/>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69EB" w:rsidRDefault="006A69EB">
      <w:pPr>
        <w:spacing w:after="0" w:line="240" w:lineRule="auto"/>
      </w:pPr>
      <w:r>
        <w:separator/>
      </w:r>
    </w:p>
  </w:endnote>
  <w:endnote w:type="continuationSeparator" w:id="0">
    <w:p w:rsidR="006A69EB" w:rsidRDefault="006A69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6D2DE5">
          <w:rPr>
            <w:noProof/>
          </w:rPr>
          <w:t>1</w:t>
        </w:r>
        <w:r>
          <w:rPr>
            <w:noProof/>
          </w:rPr>
          <w:fldChar w:fldCharType="end"/>
        </w:r>
      </w:p>
    </w:sdtContent>
  </w:sdt>
  <w:p w:rsidR="00D269DA" w:rsidRDefault="006A69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69EB" w:rsidRDefault="006A69EB">
      <w:pPr>
        <w:spacing w:after="0" w:line="240" w:lineRule="auto"/>
      </w:pPr>
      <w:r>
        <w:separator/>
      </w:r>
    </w:p>
  </w:footnote>
  <w:footnote w:type="continuationSeparator" w:id="0">
    <w:p w:rsidR="006A69EB" w:rsidRDefault="006A69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6A69EB" w:rsidP="00A74B75">
    <w:pPr>
      <w:spacing w:after="0" w:line="360" w:lineRule="auto"/>
      <w:jc w:val="right"/>
      <w:rPr>
        <w:rFonts w:ascii="Sylfaen" w:hAnsi="Sylfaen"/>
        <w:b/>
        <w:sz w:val="18"/>
        <w:szCs w:val="18"/>
        <w:lang w:val="ka-GE"/>
      </w:rPr>
    </w:pPr>
  </w:p>
  <w:p w:rsidR="00D269DA" w:rsidRDefault="006A69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20947"/>
    <w:rsid w:val="002C3338"/>
    <w:rsid w:val="002C56C5"/>
    <w:rsid w:val="00371659"/>
    <w:rsid w:val="003737FC"/>
    <w:rsid w:val="004923A1"/>
    <w:rsid w:val="004D3192"/>
    <w:rsid w:val="00531B90"/>
    <w:rsid w:val="00567FA6"/>
    <w:rsid w:val="00585F5B"/>
    <w:rsid w:val="005D6EDE"/>
    <w:rsid w:val="005F583A"/>
    <w:rsid w:val="00660C06"/>
    <w:rsid w:val="006956C6"/>
    <w:rsid w:val="006A4D4C"/>
    <w:rsid w:val="006A69EB"/>
    <w:rsid w:val="006D2DE5"/>
    <w:rsid w:val="0076144A"/>
    <w:rsid w:val="007D28E4"/>
    <w:rsid w:val="007F6A4B"/>
    <w:rsid w:val="008075DE"/>
    <w:rsid w:val="00813222"/>
    <w:rsid w:val="0082053C"/>
    <w:rsid w:val="008271B5"/>
    <w:rsid w:val="0089139B"/>
    <w:rsid w:val="009245CA"/>
    <w:rsid w:val="00972BC9"/>
    <w:rsid w:val="00B16ACC"/>
    <w:rsid w:val="00B309A1"/>
    <w:rsid w:val="00B84869"/>
    <w:rsid w:val="00BD3A32"/>
    <w:rsid w:val="00C430FE"/>
    <w:rsid w:val="00C54C2E"/>
    <w:rsid w:val="00C64674"/>
    <w:rsid w:val="00DA73B1"/>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03CE63"/>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paragraph" w:styleId="EndnoteText">
    <w:name w:val="endnote text"/>
    <w:basedOn w:val="Normal"/>
    <w:link w:val="EndnoteTextChar"/>
    <w:uiPriority w:val="99"/>
    <w:semiHidden/>
    <w:unhideWhenUsed/>
    <w:rsid w:val="006D2DE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D2DE5"/>
    <w:rPr>
      <w:rFonts w:ascii="Calibri" w:eastAsia="Times New Roman" w:hAnsi="Calibri" w:cs="Times New Roman"/>
      <w:sz w:val="20"/>
      <w:szCs w:val="20"/>
    </w:rPr>
  </w:style>
  <w:style w:type="character" w:styleId="EndnoteReference">
    <w:name w:val="endnote reference"/>
    <w:basedOn w:val="DefaultParagraphFont"/>
    <w:uiPriority w:val="99"/>
    <w:semiHidden/>
    <w:unhideWhenUsed/>
    <w:rsid w:val="006D2DE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36C77D-D443-4B0F-8BE8-7DD12535A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3</Pages>
  <Words>863</Words>
  <Characters>4920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26</cp:revision>
  <dcterms:created xsi:type="dcterms:W3CDTF">2021-12-22T17:20:00Z</dcterms:created>
  <dcterms:modified xsi:type="dcterms:W3CDTF">2023-02-21T07:36:00Z</dcterms:modified>
</cp:coreProperties>
</file>