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103CD6" w:rsidP="00665C42">
      <w:pPr>
        <w:spacing w:after="0" w:line="360" w:lineRule="auto"/>
        <w:jc w:val="center"/>
        <w:rPr>
          <w:rFonts w:ascii="AcadNusx" w:hAnsi="AcadNusx"/>
          <w:b/>
        </w:rPr>
      </w:pPr>
      <w:r w:rsidRPr="00103CD6">
        <w:rPr>
          <w:rFonts w:ascii="Sylfaen" w:hAnsi="Sylfaen" w:cs="Sylfaen"/>
          <w:b/>
          <w:sz w:val="24"/>
          <w:lang w:val="ka-GE"/>
        </w:rPr>
        <w:t>"ჟინვალჰესი" - სიღრმული წყალსაგდების მუშა (სეგმენტური ტიპის) ფარების შემჭიდროების რეაბილიტაცია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bookmarkStart w:id="0" w:name="_GoBack"/>
      <w:bookmarkEnd w:id="0"/>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103CD6" w:rsidP="00D114DE">
      <w:pPr>
        <w:spacing w:after="0" w:line="240" w:lineRule="auto"/>
        <w:rPr>
          <w:rFonts w:ascii="Sylfaen" w:hAnsi="Sylfaen" w:cs="Sylfaen"/>
          <w:b/>
          <w:lang w:val="ka-GE"/>
        </w:rPr>
      </w:pPr>
      <w:r w:rsidRPr="00103CD6">
        <w:rPr>
          <w:rFonts w:ascii="Sylfaen" w:hAnsi="Sylfaen" w:cs="Sylfaen"/>
          <w:b/>
          <w:lang w:val="ka-GE"/>
        </w:rPr>
        <w:t>"ჟინვალჰესი" - სიღრმული წყალსაგდების მუშა (სეგმენტური ტიპის) ფარების შემჭიდროების რეაბილიტაცია</w:t>
      </w:r>
    </w:p>
    <w:p w:rsidR="00103CD6" w:rsidRPr="00485E5A" w:rsidRDefault="00103CD6"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Pr="00103CD6" w:rsidRDefault="004C4254" w:rsidP="004C4254">
      <w:pPr>
        <w:pStyle w:val="ListParagraph"/>
        <w:spacing w:after="0" w:line="240" w:lineRule="auto"/>
        <w:ind w:left="360"/>
        <w:jc w:val="both"/>
        <w:rPr>
          <w:rFonts w:ascii="Sylfaen" w:hAnsi="Sylfaen"/>
          <w:b/>
          <w:u w:val="single"/>
          <w:lang w:val="ka-GE"/>
        </w:rPr>
      </w:pPr>
    </w:p>
    <w:p w:rsidR="00103CD6" w:rsidRPr="00103CD6" w:rsidRDefault="00103CD6" w:rsidP="00103CD6">
      <w:pPr>
        <w:spacing w:after="0" w:line="240" w:lineRule="auto"/>
        <w:jc w:val="both"/>
        <w:rPr>
          <w:rFonts w:ascii="Sylfaen" w:hAnsi="Sylfaen"/>
          <w:b/>
          <w:u w:val="single"/>
          <w:lang w:val="ka-GE"/>
        </w:rPr>
      </w:pPr>
      <w:r w:rsidRPr="00103CD6">
        <w:rPr>
          <w:rFonts w:ascii="Sylfaen" w:hAnsi="Sylfaen"/>
          <w:b/>
          <w:u w:val="single"/>
          <w:lang w:val="ka-GE"/>
        </w:rPr>
        <w:t>ტექნიკური დავალება</w:t>
      </w:r>
    </w:p>
    <w:p w:rsidR="00103CD6" w:rsidRPr="00103CD6" w:rsidRDefault="00103CD6" w:rsidP="00103CD6">
      <w:pPr>
        <w:spacing w:after="0" w:line="240" w:lineRule="auto"/>
        <w:rPr>
          <w:rFonts w:ascii="Sylfaen" w:hAnsi="Sylfaen"/>
          <w:lang w:val="ka-GE"/>
        </w:rPr>
      </w:pPr>
      <w:r w:rsidRPr="00103CD6">
        <w:rPr>
          <w:rFonts w:ascii="Sylfaen" w:hAnsi="Sylfaen"/>
          <w:lang w:val="ka-GE"/>
        </w:rPr>
        <w:t xml:space="preserve">ჟინვალჰესის სიღრმული წყალსაგდების მუშა (სეგმენტური ტიპის) ფარების შემჭიდროების </w:t>
      </w:r>
    </w:p>
    <w:p w:rsidR="00103CD6" w:rsidRPr="00103CD6" w:rsidRDefault="00103CD6" w:rsidP="00103CD6">
      <w:pPr>
        <w:spacing w:after="0" w:line="240" w:lineRule="auto"/>
        <w:rPr>
          <w:rFonts w:ascii="Sylfaen" w:hAnsi="Sylfaen"/>
          <w:lang w:val="ka-GE"/>
        </w:rPr>
      </w:pPr>
      <w:r w:rsidRPr="00103CD6">
        <w:rPr>
          <w:rFonts w:ascii="Sylfaen" w:hAnsi="Sylfaen"/>
          <w:lang w:val="ka-GE"/>
        </w:rPr>
        <w:t xml:space="preserve">                                                             რეაბილიტაცია</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სიღრმული წყალსაგდების სეგმენტური ფარები (Затвор сегментный 5,0-5,0-50,0 проект СКБ Мосгидросталь), 2 კომპლექტი, ე.წ. მართვადი შემჭიდროებით, მუშაობაშია 1985 წლიდან. შემამჭიდროებლის მართვა გათვალისწინებულია ზედა ბიეფიდან წყლის წნევაზე, რომელიც მუშაობაში არ ყოფილა შეყვანილი. ამ მიზეზით და გარკვეული სამშენებლო ხარვეზების შედეგად, შემამჭიდროებლიდან წყლის ჟონვა, წყალსაცავის დონის ცვალებადობის შესაბამისად, ორივე ფარიდან შეადგენს 0,4-დან 1,0 კუბომეტრამდე/წამში.</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საჭიროა შემდეგი სამუშაოების ჩატარება:</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1.</w:t>
      </w:r>
      <w:r w:rsidRPr="00103CD6">
        <w:rPr>
          <w:rFonts w:ascii="Sylfaen" w:hAnsi="Sylfaen"/>
          <w:lang w:val="ka-GE"/>
        </w:rPr>
        <w:tab/>
        <w:t>ჩატარდეს არსებული ფარების დათვალიერება-ექსპერტიზა;</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2.</w:t>
      </w:r>
      <w:r w:rsidRPr="00103CD6">
        <w:rPr>
          <w:rFonts w:ascii="Sylfaen" w:hAnsi="Sylfaen"/>
          <w:lang w:val="ka-GE"/>
        </w:rPr>
        <w:tab/>
        <w:t>ჩატარდეს არსებული მდგომარეობის შესაბამისობის შემოწმება საპროექტო ნახაზებთან;</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3.</w:t>
      </w:r>
      <w:r w:rsidRPr="00103CD6">
        <w:rPr>
          <w:rFonts w:ascii="Sylfaen" w:hAnsi="Sylfaen"/>
          <w:lang w:val="ka-GE"/>
        </w:rPr>
        <w:tab/>
        <w:t>შედგეს სარეაბილიტაციო სამუშაოების პროექტი, ტექნოლოგიური პროცესის დაგეგმვა.</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4.</w:t>
      </w:r>
      <w:r w:rsidRPr="00103CD6">
        <w:rPr>
          <w:rFonts w:ascii="Sylfaen" w:hAnsi="Sylfaen"/>
          <w:lang w:val="ka-GE"/>
        </w:rPr>
        <w:tab/>
        <w:t>უნდა შესრულდეს დაზიანებული შემამჭიდროებლის დემონტაჟი;</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5.</w:t>
      </w:r>
      <w:r w:rsidRPr="00103CD6">
        <w:rPr>
          <w:rFonts w:ascii="Sylfaen" w:hAnsi="Sylfaen"/>
          <w:lang w:val="ka-GE"/>
        </w:rPr>
        <w:tab/>
        <w:t>საჭიროების შემთხვევაში ფარის და ჩასატანებელი ნაწილის თავსებადობა მოყვანილი იქნეს საპროექტო შესაბამისობაში;</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6.</w:t>
      </w:r>
      <w:r w:rsidRPr="00103CD6">
        <w:rPr>
          <w:rFonts w:ascii="Sylfaen" w:hAnsi="Sylfaen"/>
          <w:lang w:val="ka-GE"/>
        </w:rPr>
        <w:tab/>
        <w:t>დამონტაჟდეს ახალი შემამჭიდროებელი (არსებობს ადგილზე);</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7.</w:t>
      </w:r>
      <w:r w:rsidRPr="00103CD6">
        <w:rPr>
          <w:rFonts w:ascii="Sylfaen" w:hAnsi="Sylfaen"/>
          <w:lang w:val="ka-GE"/>
        </w:rPr>
        <w:tab/>
        <w:t>აღდგენილი იქნეს შემამჭიდროებლის მართვის ფუნქცია.</w:t>
      </w:r>
    </w:p>
    <w:p w:rsidR="00103CD6" w:rsidRPr="00103CD6" w:rsidRDefault="00103CD6" w:rsidP="00103CD6">
      <w:pPr>
        <w:spacing w:after="0" w:line="240" w:lineRule="auto"/>
        <w:jc w:val="both"/>
        <w:rPr>
          <w:rFonts w:ascii="Sylfaen" w:hAnsi="Sylfaen"/>
          <w:lang w:val="ka-GE"/>
        </w:rPr>
      </w:pPr>
    </w:p>
    <w:p w:rsidR="00103CD6" w:rsidRDefault="00103CD6" w:rsidP="00103CD6">
      <w:pPr>
        <w:spacing w:after="0" w:line="240" w:lineRule="auto"/>
        <w:jc w:val="both"/>
        <w:rPr>
          <w:rFonts w:ascii="Sylfaen" w:hAnsi="Sylfaen"/>
          <w:b/>
          <w:lang w:val="ka-GE"/>
        </w:rPr>
      </w:pPr>
      <w:r w:rsidRPr="00103CD6">
        <w:rPr>
          <w:rFonts w:ascii="Sylfaen" w:hAnsi="Sylfaen"/>
          <w:b/>
          <w:lang w:val="ka-GE"/>
        </w:rPr>
        <w:t>შენიშვნა:</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1. სამუშაოების ჩატარება მიზანშეწონილია წყალსაცავის დაბალი ნიშნულის პირობებში;</w:t>
      </w:r>
    </w:p>
    <w:p w:rsidR="00103CD6" w:rsidRPr="00103CD6" w:rsidRDefault="00103CD6" w:rsidP="00103CD6">
      <w:pPr>
        <w:spacing w:after="0" w:line="240" w:lineRule="auto"/>
        <w:jc w:val="both"/>
        <w:rPr>
          <w:rFonts w:ascii="Sylfaen" w:hAnsi="Sylfaen"/>
          <w:lang w:val="ka-GE"/>
        </w:rPr>
      </w:pPr>
      <w:r w:rsidRPr="00103CD6">
        <w:rPr>
          <w:rFonts w:ascii="Sylfaen" w:hAnsi="Sylfaen"/>
          <w:lang w:val="ka-GE"/>
        </w:rPr>
        <w:t>2. შესრულებული სამუშაოების დადებითობის მაჩვენებლად მიიჩნევა გაჟონილი წყლის შემცირება არაუმეტეს 100 ლიტრი/წამში.</w:t>
      </w:r>
    </w:p>
    <w:p w:rsidR="00103CD6" w:rsidRPr="00103CD6" w:rsidRDefault="00103CD6" w:rsidP="00103CD6">
      <w:pPr>
        <w:spacing w:after="0" w:line="240" w:lineRule="auto"/>
        <w:jc w:val="both"/>
        <w:rPr>
          <w:rFonts w:ascii="Sylfaen" w:hAnsi="Sylfaen"/>
          <w:lang w:val="ka-GE"/>
        </w:rPr>
      </w:pPr>
    </w:p>
    <w:p w:rsidR="002D7AFD" w:rsidRPr="002D7AFD" w:rsidRDefault="00103CD6" w:rsidP="00103CD6">
      <w:pPr>
        <w:spacing w:after="0" w:line="240" w:lineRule="auto"/>
        <w:jc w:val="both"/>
        <w:rPr>
          <w:rFonts w:ascii="Sylfaen" w:hAnsi="Sylfaen"/>
          <w:lang w:val="ka-GE"/>
        </w:rPr>
      </w:pPr>
      <w:r w:rsidRPr="00103CD6">
        <w:rPr>
          <w:rFonts w:ascii="Sylfaen" w:hAnsi="Sylfaen"/>
          <w:lang w:val="ka-GE"/>
        </w:rPr>
        <w:t>ტექნიკურ დავალებას თან ერთვის საპროექტო ნახაზები-5 ფურცელი.</w:t>
      </w:r>
    </w:p>
    <w:p w:rsidR="00206CEC" w:rsidRPr="002D7AFD" w:rsidRDefault="00206CEC" w:rsidP="002D7AFD">
      <w:pPr>
        <w:spacing w:after="0" w:line="240" w:lineRule="auto"/>
        <w:jc w:val="both"/>
        <w:rPr>
          <w:rFonts w:ascii="Sylfaen" w:hAnsi="Sylfaen"/>
          <w:b/>
        </w:rPr>
      </w:pP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lastRenderedPageBreak/>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w:t>
      </w:r>
      <w:r w:rsidR="004E01F4" w:rsidRPr="002D7AFD">
        <w:rPr>
          <w:rFonts w:ascii="Sylfaen" w:hAnsi="Sylfaen"/>
          <w:b/>
          <w:i/>
          <w:u w:val="single"/>
          <w:lang w:val="ka-GE"/>
        </w:rPr>
        <w:t xml:space="preserve">2023 </w:t>
      </w:r>
      <w:r w:rsidR="00C167DA" w:rsidRPr="002D7AFD">
        <w:rPr>
          <w:rFonts w:ascii="Sylfaen" w:hAnsi="Sylfaen"/>
          <w:b/>
          <w:i/>
          <w:u w:val="single"/>
          <w:lang w:val="ka-GE"/>
        </w:rPr>
        <w:t>წლ</w:t>
      </w:r>
      <w:r w:rsidR="004E01F4" w:rsidRPr="002D7AFD">
        <w:rPr>
          <w:rFonts w:ascii="Sylfaen" w:hAnsi="Sylfaen"/>
          <w:b/>
          <w:i/>
          <w:u w:val="single"/>
          <w:lang w:val="ka-GE"/>
        </w:rPr>
        <w:t xml:space="preserve">ის </w:t>
      </w:r>
      <w:r w:rsidR="00103CD6">
        <w:rPr>
          <w:rFonts w:ascii="Sylfaen" w:hAnsi="Sylfaen"/>
          <w:b/>
          <w:i/>
          <w:u w:val="single"/>
          <w:lang w:val="ka-GE"/>
        </w:rPr>
        <w:t>28</w:t>
      </w:r>
      <w:r w:rsidR="002D7AFD" w:rsidRPr="002D7AFD">
        <w:rPr>
          <w:rFonts w:ascii="Sylfaen" w:hAnsi="Sylfaen"/>
          <w:b/>
          <w:i/>
          <w:u w:val="single"/>
          <w:lang w:val="ka-GE"/>
        </w:rPr>
        <w:t xml:space="preserve"> აპრილის</w:t>
      </w:r>
      <w:r w:rsidR="003E29FC">
        <w:rPr>
          <w:rFonts w:ascii="Sylfaen" w:hAnsi="Sylfaen"/>
          <w:b/>
          <w:i/>
          <w:u w:val="single"/>
          <w:lang w:val="ka-GE"/>
        </w:rPr>
        <w:t xml:space="preserve"> 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2285978"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205D" w:rsidRDefault="0094205D" w:rsidP="007902EA">
      <w:pPr>
        <w:spacing w:after="0" w:line="240" w:lineRule="auto"/>
      </w:pPr>
      <w:r>
        <w:separator/>
      </w:r>
    </w:p>
  </w:endnote>
  <w:endnote w:type="continuationSeparator" w:id="0">
    <w:p w:rsidR="0094205D" w:rsidRDefault="0094205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F04E1E">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205D" w:rsidRDefault="0094205D" w:rsidP="007902EA">
      <w:pPr>
        <w:spacing w:after="0" w:line="240" w:lineRule="auto"/>
      </w:pPr>
      <w:r>
        <w:separator/>
      </w:r>
    </w:p>
  </w:footnote>
  <w:footnote w:type="continuationSeparator" w:id="0">
    <w:p w:rsidR="0094205D" w:rsidRDefault="0094205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53372C"/>
    <w:multiLevelType w:val="hybridMultilevel"/>
    <w:tmpl w:val="ADAE5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7626B2C"/>
    <w:multiLevelType w:val="hybridMultilevel"/>
    <w:tmpl w:val="9B463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9"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8"/>
  </w:num>
  <w:num w:numId="3">
    <w:abstractNumId w:val="0"/>
  </w:num>
  <w:num w:numId="4">
    <w:abstractNumId w:val="16"/>
  </w:num>
  <w:num w:numId="5">
    <w:abstractNumId w:val="10"/>
  </w:num>
  <w:num w:numId="6">
    <w:abstractNumId w:val="1"/>
  </w:num>
  <w:num w:numId="7">
    <w:abstractNumId w:val="17"/>
  </w:num>
  <w:num w:numId="8">
    <w:abstractNumId w:val="5"/>
  </w:num>
  <w:num w:numId="9">
    <w:abstractNumId w:val="6"/>
  </w:num>
  <w:num w:numId="10">
    <w:abstractNumId w:val="12"/>
  </w:num>
  <w:num w:numId="11">
    <w:abstractNumId w:val="15"/>
  </w:num>
  <w:num w:numId="12">
    <w:abstractNumId w:val="7"/>
  </w:num>
  <w:num w:numId="13">
    <w:abstractNumId w:val="4"/>
  </w:num>
  <w:num w:numId="14">
    <w:abstractNumId w:val="13"/>
  </w:num>
  <w:num w:numId="15">
    <w:abstractNumId w:val="14"/>
  </w:num>
  <w:num w:numId="16">
    <w:abstractNumId w:val="11"/>
  </w:num>
  <w:num w:numId="17">
    <w:abstractNumId w:val="3"/>
  </w:num>
  <w:num w:numId="18">
    <w:abstractNumId w:val="19"/>
  </w:num>
  <w:num w:numId="19">
    <w:abstractNumId w:val="9"/>
  </w:num>
  <w:num w:numId="20">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3CD6"/>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CEC"/>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D7AFD"/>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978E2"/>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205D"/>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280D"/>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4E1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382AF88"/>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173ED-2824-4DAE-AD98-51FF56759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1036</TotalTime>
  <Pages>5</Pages>
  <Words>1125</Words>
  <Characters>6416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95</cp:revision>
  <cp:lastPrinted>2022-10-31T12:05:00Z</cp:lastPrinted>
  <dcterms:created xsi:type="dcterms:W3CDTF">2021-10-22T05:18:00Z</dcterms:created>
  <dcterms:modified xsi:type="dcterms:W3CDTF">2023-04-06T07:33:00Z</dcterms:modified>
</cp:coreProperties>
</file>