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B5013" w14:textId="77777777" w:rsidR="00FC1260" w:rsidRDefault="00FC1260" w:rsidP="002E7DCC">
      <w:pPr>
        <w:pStyle w:val="Title"/>
        <w:jc w:val="both"/>
        <w:rPr>
          <w:rFonts w:ascii="Calibri" w:hAnsi="Calibri" w:cs="Calibri"/>
          <w:b w:val="0"/>
          <w:bCs w:val="0"/>
        </w:rPr>
      </w:pPr>
    </w:p>
    <w:p w14:paraId="1B3A1278" w14:textId="37C83162" w:rsidR="005418B2" w:rsidRPr="004C56BA" w:rsidRDefault="005418B2" w:rsidP="007E0A99">
      <w:pPr>
        <w:pStyle w:val="Title"/>
        <w:rPr>
          <w:rFonts w:ascii="Calibri" w:hAnsi="Calibri" w:cs="Calibri"/>
          <w:b w:val="0"/>
          <w:bCs w:val="0"/>
          <w:lang w:val="ka-GE"/>
        </w:rPr>
      </w:pPr>
      <w:r w:rsidRPr="00FC1260">
        <w:rPr>
          <w:rFonts w:ascii="Calibri" w:hAnsi="Calibri" w:cs="Calibri"/>
          <w:b w:val="0"/>
          <w:bCs w:val="0"/>
        </w:rPr>
        <w:t xml:space="preserve">Terms </w:t>
      </w:r>
      <w:r w:rsidRPr="00FC1260">
        <w:rPr>
          <w:rStyle w:val="TitleChar"/>
          <w:rFonts w:cs="Calibri"/>
        </w:rPr>
        <w:t>of Reference</w:t>
      </w:r>
    </w:p>
    <w:p w14:paraId="22ABDE91" w14:textId="4746E7B0" w:rsidR="00AF19E4" w:rsidRPr="00AF19E4" w:rsidRDefault="00ED11D1" w:rsidP="007E0A99">
      <w:pPr>
        <w:spacing w:line="240" w:lineRule="auto"/>
        <w:jc w:val="center"/>
        <w:rPr>
          <w:rFonts w:eastAsia="Arial" w:cstheme="minorHAnsi"/>
          <w:b/>
          <w:bCs/>
        </w:rPr>
      </w:pPr>
      <w:bookmarkStart w:id="0" w:name="_Hlk59110196"/>
      <w:r>
        <w:rPr>
          <w:rFonts w:eastAsia="Arial" w:cstheme="minorHAnsi"/>
          <w:b/>
          <w:bCs/>
        </w:rPr>
        <w:t>Video trainings on Gender Equality and digital dissemination service</w:t>
      </w:r>
    </w:p>
    <w:p w14:paraId="431C8137" w14:textId="77777777" w:rsidR="00FC1260" w:rsidRDefault="00FC1260" w:rsidP="002E7DCC">
      <w:pPr>
        <w:spacing w:line="240" w:lineRule="auto"/>
        <w:rPr>
          <w:rFonts w:eastAsia="Calibri"/>
          <w:b/>
          <w:bCs/>
        </w:rPr>
      </w:pPr>
    </w:p>
    <w:p w14:paraId="3795F618" w14:textId="77777777" w:rsidR="00FC1260" w:rsidRPr="00ED11D1" w:rsidRDefault="00FC1260" w:rsidP="002E7DCC">
      <w:pPr>
        <w:spacing w:line="240" w:lineRule="auto"/>
        <w:rPr>
          <w:rFonts w:eastAsia="Times New Roman" w:cstheme="minorHAnsi"/>
          <w:b/>
          <w:bCs/>
          <w:color w:val="000000" w:themeColor="text1"/>
        </w:rPr>
      </w:pPr>
      <w:r w:rsidRPr="00ED11D1">
        <w:rPr>
          <w:rFonts w:eastAsia="Arial" w:cstheme="minorHAnsi"/>
          <w:color w:val="000000" w:themeColor="text1"/>
        </w:rPr>
        <w:t xml:space="preserve">Project/Programme Title:  </w:t>
      </w:r>
      <w:r w:rsidRPr="00ED11D1">
        <w:rPr>
          <w:rFonts w:eastAsia="Times New Roman" w:cstheme="minorHAnsi"/>
          <w:b/>
          <w:bCs/>
          <w:color w:val="000000" w:themeColor="text1"/>
        </w:rPr>
        <w:t>GRETA | Green Economy: Sustainable Mountain Tourism and Organic Agriculture</w:t>
      </w:r>
    </w:p>
    <w:p w14:paraId="0F0ECBC4" w14:textId="77777777" w:rsidR="00FC1260" w:rsidRPr="00ED11D1" w:rsidRDefault="00FC1260" w:rsidP="002E7DCC">
      <w:pPr>
        <w:spacing w:line="240" w:lineRule="auto"/>
        <w:rPr>
          <w:rFonts w:eastAsia="Arial" w:cstheme="minorHAnsi"/>
          <w:b/>
          <w:bCs/>
          <w:color w:val="000000" w:themeColor="text1"/>
        </w:rPr>
      </w:pPr>
      <w:r w:rsidRPr="00ED11D1">
        <w:rPr>
          <w:rFonts w:eastAsia="Arial" w:cstheme="minorHAnsi"/>
          <w:color w:val="000000" w:themeColor="text1"/>
        </w:rPr>
        <w:t xml:space="preserve">Country: </w:t>
      </w:r>
      <w:r w:rsidRPr="00ED11D1">
        <w:rPr>
          <w:rFonts w:eastAsia="Arial" w:cstheme="minorHAnsi"/>
          <w:b/>
          <w:bCs/>
          <w:color w:val="000000" w:themeColor="text1"/>
        </w:rPr>
        <w:t>Georgia</w:t>
      </w:r>
    </w:p>
    <w:p w14:paraId="45ABD7E6" w14:textId="77777777" w:rsidR="00FC1260" w:rsidRPr="00ED11D1" w:rsidRDefault="00FC1260" w:rsidP="002E7DCC">
      <w:pPr>
        <w:spacing w:line="240" w:lineRule="auto"/>
        <w:rPr>
          <w:rFonts w:eastAsia="Arial"/>
          <w:b/>
          <w:bCs/>
          <w:color w:val="000000" w:themeColor="text1"/>
        </w:rPr>
      </w:pPr>
      <w:r w:rsidRPr="00ED11D1">
        <w:rPr>
          <w:rFonts w:eastAsia="Arial"/>
          <w:color w:val="000000" w:themeColor="text1"/>
        </w:rPr>
        <w:t xml:space="preserve">ADA Contract Number: </w:t>
      </w:r>
      <w:r w:rsidRPr="00ED11D1">
        <w:rPr>
          <w:rFonts w:eastAsia="Arial"/>
          <w:b/>
          <w:bCs/>
          <w:color w:val="000000" w:themeColor="text1"/>
        </w:rPr>
        <w:t>ADA ID No. 6542-00/2018</w:t>
      </w:r>
    </w:p>
    <w:p w14:paraId="6C866725" w14:textId="77777777" w:rsidR="00FC1260" w:rsidRPr="00ED11D1" w:rsidRDefault="00FC1260" w:rsidP="002E7DCC">
      <w:pPr>
        <w:spacing w:line="240" w:lineRule="auto"/>
        <w:rPr>
          <w:rFonts w:eastAsia="Arial" w:cstheme="minorHAnsi"/>
          <w:b/>
          <w:bCs/>
          <w:color w:val="000000" w:themeColor="text1"/>
        </w:rPr>
      </w:pPr>
      <w:r w:rsidRPr="00ED11D1">
        <w:rPr>
          <w:rFonts w:eastAsia="Arial" w:cstheme="minorHAnsi"/>
          <w:color w:val="000000" w:themeColor="text1"/>
        </w:rPr>
        <w:t xml:space="preserve">EU Identification Number: </w:t>
      </w:r>
      <w:r w:rsidRPr="00ED11D1">
        <w:rPr>
          <w:rFonts w:eastAsia="Arial" w:cstheme="minorHAnsi"/>
          <w:b/>
          <w:bCs/>
          <w:color w:val="000000" w:themeColor="text1"/>
        </w:rPr>
        <w:t>EU ID No. ENI/2018/401-348</w:t>
      </w:r>
    </w:p>
    <w:p w14:paraId="7B2FF96A" w14:textId="77777777" w:rsidR="00FC1260" w:rsidRPr="00ED11D1" w:rsidRDefault="00FC1260" w:rsidP="002E7DCC">
      <w:pPr>
        <w:spacing w:line="240" w:lineRule="auto"/>
        <w:rPr>
          <w:rFonts w:eastAsia="Arial" w:cstheme="minorHAnsi"/>
          <w:b/>
          <w:bCs/>
          <w:color w:val="000000" w:themeColor="text1"/>
        </w:rPr>
      </w:pPr>
      <w:r w:rsidRPr="00ED11D1">
        <w:rPr>
          <w:rFonts w:eastAsia="Arial" w:cstheme="minorHAnsi"/>
          <w:color w:val="000000" w:themeColor="text1"/>
        </w:rPr>
        <w:t xml:space="preserve">Implementer: </w:t>
      </w:r>
      <w:r w:rsidRPr="00ED11D1">
        <w:rPr>
          <w:rFonts w:eastAsia="Arial" w:cstheme="minorHAnsi"/>
          <w:b/>
          <w:bCs/>
          <w:color w:val="000000" w:themeColor="text1"/>
        </w:rPr>
        <w:t>Austrian Development Agency (ADA)</w:t>
      </w:r>
    </w:p>
    <w:p w14:paraId="7A8044D3" w14:textId="6E4637D3" w:rsidR="00FC1260" w:rsidRPr="00ED11D1" w:rsidRDefault="00FC1260" w:rsidP="002E7DCC">
      <w:pPr>
        <w:spacing w:line="240" w:lineRule="auto"/>
        <w:rPr>
          <w:rFonts w:eastAsia="Calibri"/>
          <w:color w:val="000000" w:themeColor="text1"/>
        </w:rPr>
      </w:pPr>
      <w:r w:rsidRPr="00ED11D1">
        <w:rPr>
          <w:rFonts w:eastAsia="Arial"/>
          <w:color w:val="000000" w:themeColor="text1"/>
        </w:rPr>
        <w:t xml:space="preserve">Budget Line: </w:t>
      </w:r>
      <w:r w:rsidR="00ED11D1" w:rsidRPr="00ED11D1">
        <w:rPr>
          <w:rFonts w:eastAsia="Arial"/>
          <w:b/>
          <w:bCs/>
          <w:color w:val="000000" w:themeColor="text1"/>
        </w:rPr>
        <w:t>6.7.3</w:t>
      </w:r>
    </w:p>
    <w:p w14:paraId="25DD5375" w14:textId="77777777" w:rsidR="00FC1260" w:rsidRPr="00ED11D1" w:rsidRDefault="00FC1260" w:rsidP="002E7DCC">
      <w:pPr>
        <w:spacing w:line="240" w:lineRule="auto"/>
        <w:rPr>
          <w:rFonts w:eastAsia="Arial" w:cstheme="minorHAnsi"/>
          <w:b/>
          <w:bCs/>
          <w:color w:val="000000" w:themeColor="text1"/>
        </w:rPr>
      </w:pPr>
      <w:r w:rsidRPr="00ED11D1">
        <w:rPr>
          <w:rFonts w:eastAsia="Arial" w:cstheme="minorHAnsi"/>
          <w:color w:val="000000" w:themeColor="text1"/>
        </w:rPr>
        <w:t xml:space="preserve">Name of Partner/Donors Organizations: </w:t>
      </w:r>
      <w:r w:rsidRPr="00ED11D1">
        <w:rPr>
          <w:rFonts w:eastAsia="Arial" w:cstheme="minorHAnsi"/>
          <w:b/>
          <w:bCs/>
          <w:color w:val="000000" w:themeColor="text1"/>
        </w:rPr>
        <w:t>European Union Delegation, Swedish Embassy, Austrian Development Cooperation</w:t>
      </w:r>
    </w:p>
    <w:bookmarkEnd w:id="0"/>
    <w:p w14:paraId="6A618D62" w14:textId="2AF0A08F" w:rsidR="005418B2" w:rsidRPr="00FC1260" w:rsidRDefault="005418B2" w:rsidP="002E7DCC">
      <w:pPr>
        <w:pStyle w:val="Heading1"/>
        <w:rPr>
          <w:rFonts w:ascii="Calibri" w:hAnsi="Calibri"/>
        </w:rPr>
      </w:pPr>
      <w:r w:rsidRPr="00FC1260">
        <w:rPr>
          <w:rFonts w:ascii="Calibri" w:hAnsi="Calibri"/>
        </w:rPr>
        <w:t xml:space="preserve">Introduction and background: </w:t>
      </w:r>
    </w:p>
    <w:p w14:paraId="508165C2" w14:textId="77777777" w:rsidR="00FC1260" w:rsidRPr="009B1152" w:rsidRDefault="00FC1260" w:rsidP="002E7DCC">
      <w:pPr>
        <w:spacing w:line="240" w:lineRule="auto"/>
        <w:contextualSpacing/>
        <w:rPr>
          <w:rFonts w:eastAsia="Arial" w:cstheme="minorHAnsi"/>
        </w:rPr>
      </w:pPr>
      <w:r w:rsidRPr="009B1152">
        <w:rPr>
          <w:rFonts w:eastAsia="Arial" w:cstheme="minorHAnsi"/>
        </w:rPr>
        <w:t>Agriculture and tourism constitute two essential sectors of income in the rural high mountain areas of Georgia.</w:t>
      </w:r>
    </w:p>
    <w:p w14:paraId="0F29B5E5" w14:textId="77777777" w:rsidR="00FC1260" w:rsidRPr="009B1152" w:rsidRDefault="00FC1260" w:rsidP="002E7DCC">
      <w:pPr>
        <w:spacing w:line="240" w:lineRule="auto"/>
        <w:contextualSpacing/>
        <w:rPr>
          <w:rFonts w:eastAsia="Arial" w:cstheme="minorHAnsi"/>
        </w:rPr>
      </w:pPr>
      <w:r w:rsidRPr="009B1152">
        <w:rPr>
          <w:rFonts w:eastAsia="Arial" w:cstheme="minorHAnsi"/>
        </w:rPr>
        <w:t xml:space="preserve">In 2021, despite the pandemic, the </w:t>
      </w:r>
      <w:r w:rsidRPr="009B1152">
        <w:rPr>
          <w:rFonts w:eastAsia="Arial" w:cstheme="minorHAnsi"/>
          <w:b/>
          <w:bCs/>
        </w:rPr>
        <w:t>Georgian agri-food sector</w:t>
      </w:r>
      <w:r w:rsidRPr="009B1152">
        <w:rPr>
          <w:rFonts w:eastAsia="Arial" w:cstheme="minorHAnsi"/>
        </w:rPr>
        <w:t xml:space="preserve"> showed significant positive results. According to preliminary data, the total production indicator of agribusiness products (production of primary agricultural products and products obtained through processing) amounted to about 4.2 billion euros (32.5% higher than the 2018 figure); the added value indicator was 1.2 billion euros (22.1% higher than the 2018 figure); the average monthly income of rural households calculated per one household was 320 euros (11.6% higher than in 2018). </w:t>
      </w:r>
    </w:p>
    <w:p w14:paraId="4E33D3AE" w14:textId="77777777" w:rsidR="00FC1260" w:rsidRDefault="00FC1260" w:rsidP="002E7DCC">
      <w:pPr>
        <w:spacing w:line="240" w:lineRule="auto"/>
        <w:contextualSpacing/>
        <w:rPr>
          <w:rFonts w:eastAsia="Arial" w:cstheme="minorHAnsi"/>
        </w:rPr>
      </w:pPr>
    </w:p>
    <w:p w14:paraId="354C8A9C" w14:textId="77777777" w:rsidR="00FC1260" w:rsidRPr="009B1152" w:rsidRDefault="00FC1260" w:rsidP="002E7DCC">
      <w:pPr>
        <w:spacing w:line="240" w:lineRule="auto"/>
        <w:contextualSpacing/>
        <w:rPr>
          <w:rFonts w:eastAsia="Arial" w:cstheme="minorHAnsi"/>
        </w:rPr>
      </w:pPr>
      <w:r w:rsidRPr="009B1152">
        <w:rPr>
          <w:rFonts w:eastAsia="Arial" w:cstheme="minorHAnsi"/>
        </w:rPr>
        <w:t xml:space="preserve">In the same period, the persistence of the pandemic has continued affecting the </w:t>
      </w:r>
      <w:r w:rsidRPr="009B1152">
        <w:rPr>
          <w:rFonts w:eastAsia="Arial" w:cstheme="minorHAnsi"/>
          <w:b/>
          <w:bCs/>
        </w:rPr>
        <w:t>tourism sector</w:t>
      </w:r>
      <w:r w:rsidRPr="009B1152">
        <w:rPr>
          <w:rFonts w:eastAsia="Arial" w:cstheme="minorHAnsi"/>
        </w:rPr>
        <w:t xml:space="preserve"> dramatically:  the foreign exchange income from international travel (480 million EURO) was 83.4% lower than in 2019; the total value added in the tourism sector fell by 29.8%; the gross value from tourism industries as a proportion of GDP decreased from 8.4% to 5.9%. The mountainous protected areas showed a decline of number of visitors of 80% compared to the previous year and the income from tourism services registered a fall of 90.4% since 2019.</w:t>
      </w:r>
    </w:p>
    <w:p w14:paraId="546E58B0" w14:textId="77777777" w:rsidR="00FC1260" w:rsidRPr="009B1152" w:rsidRDefault="00FC1260" w:rsidP="002E7DCC">
      <w:pPr>
        <w:spacing w:line="240" w:lineRule="auto"/>
        <w:contextualSpacing/>
        <w:rPr>
          <w:rFonts w:eastAsia="Arial" w:cstheme="minorHAnsi"/>
        </w:rPr>
      </w:pPr>
    </w:p>
    <w:p w14:paraId="284D45DC" w14:textId="77777777" w:rsidR="00FC1260" w:rsidRPr="009B1152" w:rsidRDefault="00FC1260" w:rsidP="002E7DCC">
      <w:pPr>
        <w:spacing w:line="240" w:lineRule="auto"/>
        <w:contextualSpacing/>
        <w:rPr>
          <w:rFonts w:cstheme="minorHAnsi"/>
        </w:rPr>
      </w:pPr>
      <w:r w:rsidRPr="009B1152">
        <w:rPr>
          <w:rFonts w:cstheme="minorHAnsi"/>
        </w:rPr>
        <w:t xml:space="preserve">The </w:t>
      </w:r>
      <w:r w:rsidRPr="009B1152">
        <w:rPr>
          <w:rFonts w:cstheme="minorHAnsi"/>
          <w:b/>
          <w:bCs/>
        </w:rPr>
        <w:t>overall objective</w:t>
      </w:r>
      <w:r w:rsidRPr="009B1152">
        <w:rPr>
          <w:rFonts w:cstheme="minorHAnsi"/>
        </w:rPr>
        <w:t xml:space="preserve"> of GRETA | Green Economy: Sustainable Mountain Tourism and Organic Agriculture is to facilitate an improvement of the business environment and the creation of new income opportunities in sustainable mountain tourism and organic agriculture to reduce poverty and exclusion in the selected mountain areas of Georgia. </w:t>
      </w:r>
    </w:p>
    <w:p w14:paraId="377DCE4E" w14:textId="77777777" w:rsidR="00FC1260" w:rsidRPr="009B1152" w:rsidRDefault="00FC1260" w:rsidP="002E7DCC">
      <w:pPr>
        <w:spacing w:line="240" w:lineRule="auto"/>
        <w:contextualSpacing/>
        <w:rPr>
          <w:rFonts w:cstheme="minorHAnsi"/>
        </w:rPr>
      </w:pPr>
    </w:p>
    <w:p w14:paraId="706067D1" w14:textId="77777777" w:rsidR="00FC1260" w:rsidRPr="009B1152" w:rsidRDefault="00FC1260" w:rsidP="002E7DCC">
      <w:pPr>
        <w:spacing w:line="240" w:lineRule="auto"/>
        <w:contextualSpacing/>
        <w:rPr>
          <w:rFonts w:cstheme="minorHAnsi"/>
        </w:rPr>
      </w:pPr>
      <w:r w:rsidRPr="009B1152">
        <w:rPr>
          <w:rFonts w:cstheme="minorHAnsi"/>
        </w:rPr>
        <w:t xml:space="preserve">The </w:t>
      </w:r>
      <w:r w:rsidRPr="009B1152">
        <w:rPr>
          <w:rFonts w:cstheme="minorHAnsi"/>
          <w:b/>
          <w:bCs/>
        </w:rPr>
        <w:t>expected outcomes</w:t>
      </w:r>
      <w:r w:rsidRPr="009B1152">
        <w:rPr>
          <w:rFonts w:cstheme="minorHAnsi"/>
        </w:rPr>
        <w:t xml:space="preserve"> are: </w:t>
      </w:r>
    </w:p>
    <w:p w14:paraId="3D7BA2D4" w14:textId="77777777" w:rsidR="00FC1260" w:rsidRPr="009E2B7A" w:rsidRDefault="00FC1260" w:rsidP="002E7DCC">
      <w:pPr>
        <w:pStyle w:val="ListParagraph"/>
        <w:widowControl/>
        <w:numPr>
          <w:ilvl w:val="0"/>
          <w:numId w:val="8"/>
        </w:numPr>
        <w:spacing w:before="60" w:after="60" w:line="240" w:lineRule="auto"/>
        <w:ind w:left="709" w:hanging="425"/>
        <w:contextualSpacing/>
        <w:rPr>
          <w:rFonts w:cstheme="minorHAnsi"/>
        </w:rPr>
      </w:pPr>
      <w:r w:rsidRPr="009E2B7A">
        <w:rPr>
          <w:rFonts w:cstheme="minorHAnsi"/>
        </w:rPr>
        <w:t>The legal and policy framework for sustainable mountain tourism and organic agriculture is enabling sustainable and inclusive development;</w:t>
      </w:r>
    </w:p>
    <w:p w14:paraId="4B227A0E" w14:textId="77777777" w:rsidR="00FC1260" w:rsidRPr="009E2B7A" w:rsidRDefault="00FC1260" w:rsidP="002E7DCC">
      <w:pPr>
        <w:pStyle w:val="ListParagraph"/>
        <w:widowControl/>
        <w:numPr>
          <w:ilvl w:val="0"/>
          <w:numId w:val="8"/>
        </w:numPr>
        <w:spacing w:before="60" w:after="60" w:line="240" w:lineRule="auto"/>
        <w:ind w:left="709" w:hanging="425"/>
        <w:contextualSpacing/>
        <w:rPr>
          <w:rFonts w:cstheme="minorHAnsi"/>
        </w:rPr>
      </w:pPr>
      <w:r w:rsidRPr="009E2B7A">
        <w:rPr>
          <w:rFonts w:cstheme="minorHAnsi"/>
        </w:rPr>
        <w:t>Employment and income in both sectors are increased due to new and better products and services and through better market linkages, locally, nationally and internationally;</w:t>
      </w:r>
    </w:p>
    <w:p w14:paraId="04B1392A" w14:textId="77777777" w:rsidR="00FC1260" w:rsidRPr="009E2B7A" w:rsidRDefault="00FC1260" w:rsidP="002E7DCC">
      <w:pPr>
        <w:pStyle w:val="ListParagraph"/>
        <w:widowControl/>
        <w:numPr>
          <w:ilvl w:val="0"/>
          <w:numId w:val="8"/>
        </w:numPr>
        <w:spacing w:before="60" w:after="60" w:line="240" w:lineRule="auto"/>
        <w:ind w:left="709" w:hanging="425"/>
        <w:contextualSpacing/>
        <w:rPr>
          <w:rFonts w:cstheme="minorHAnsi"/>
        </w:rPr>
      </w:pPr>
      <w:r w:rsidRPr="009E2B7A">
        <w:rPr>
          <w:rFonts w:cstheme="minorHAnsi"/>
        </w:rPr>
        <w:lastRenderedPageBreak/>
        <w:t>Access to capacity development measures for people and institutions active in the fields of sustainable mountain tourism and organic agriculture is improved and a system of knowledge management is in place enabling joint learning among public, private and civil society actors.</w:t>
      </w:r>
    </w:p>
    <w:p w14:paraId="1DEABE13" w14:textId="77777777" w:rsidR="00FC1260" w:rsidRPr="009B1152" w:rsidRDefault="00FC1260" w:rsidP="002E7DCC">
      <w:pPr>
        <w:spacing w:line="240" w:lineRule="auto"/>
        <w:contextualSpacing/>
        <w:rPr>
          <w:rFonts w:cstheme="minorHAnsi"/>
        </w:rPr>
      </w:pPr>
    </w:p>
    <w:p w14:paraId="518AB31F" w14:textId="2C0EBC27" w:rsidR="00FC1260" w:rsidRDefault="00FC1260" w:rsidP="002E7DCC">
      <w:pPr>
        <w:spacing w:line="240" w:lineRule="auto"/>
        <w:contextualSpacing/>
        <w:rPr>
          <w:rFonts w:eastAsia="Arial" w:cstheme="minorHAnsi"/>
        </w:rPr>
      </w:pPr>
      <w:r w:rsidRPr="009B1152">
        <w:rPr>
          <w:rFonts w:eastAsia="Arial" w:cstheme="minorHAnsi"/>
        </w:rPr>
        <w:t xml:space="preserve">The </w:t>
      </w:r>
      <w:r w:rsidRPr="009B1152">
        <w:rPr>
          <w:rFonts w:eastAsia="Arial" w:cstheme="minorHAnsi"/>
          <w:b/>
          <w:bCs/>
        </w:rPr>
        <w:t>project targeted</w:t>
      </w:r>
      <w:r w:rsidRPr="009B1152">
        <w:rPr>
          <w:rFonts w:eastAsia="Arial" w:cstheme="minorHAnsi"/>
        </w:rPr>
        <w:t xml:space="preserve"> area consists of eight municipalities in the regions of Upper Imereti (municipalities of Sachkhere, Tkibuli, Chiatura), in Racha-Lechkhumi-Lower Svaneti (municipalities of Ambrolauri, Oni, Tsageri, Lentekhi) and in Upper Svaneti (municipality of Mestia). </w:t>
      </w:r>
    </w:p>
    <w:p w14:paraId="4C54E1FC" w14:textId="77777777" w:rsidR="004C56BA" w:rsidRPr="009B1152" w:rsidRDefault="004C56BA" w:rsidP="002E7DCC">
      <w:pPr>
        <w:spacing w:line="240" w:lineRule="auto"/>
        <w:contextualSpacing/>
        <w:rPr>
          <w:rFonts w:eastAsia="Arial" w:cstheme="minorHAnsi"/>
        </w:rPr>
      </w:pPr>
    </w:p>
    <w:p w14:paraId="51068C65" w14:textId="77777777" w:rsidR="00FC1260" w:rsidRPr="009B1152" w:rsidRDefault="00FC1260" w:rsidP="002E7DCC">
      <w:pPr>
        <w:spacing w:line="240" w:lineRule="auto"/>
        <w:contextualSpacing/>
        <w:rPr>
          <w:rFonts w:eastAsia="Arial" w:cstheme="minorHAnsi"/>
        </w:rPr>
      </w:pPr>
      <w:r w:rsidRPr="009B1152">
        <w:rPr>
          <w:rFonts w:eastAsia="Arial" w:cstheme="minorHAnsi"/>
          <w:b/>
          <w:bCs/>
        </w:rPr>
        <w:t>Direct beneficiaries</w:t>
      </w:r>
      <w:r w:rsidRPr="009B1152">
        <w:rPr>
          <w:rFonts w:eastAsia="Arial" w:cstheme="minorHAnsi"/>
        </w:rPr>
        <w:t xml:space="preserve"> of GRETA are going to be at least 400 small-scale business enterprises and producers in mountain tourism, 300 accommodation service providers, 300 other tourism service suppliers like tour operators (climbing-, hiking-, bicycle-, walking-, horseback-, historical- and culinary tours), tourism information centres associations and DMOs (Destination Management Organizations), 230 farmers involved in organic agriculture certification, 2 certification bodies, 76 local villagers and inspectors specialized in selected local value chains.  </w:t>
      </w:r>
    </w:p>
    <w:p w14:paraId="0344DA42" w14:textId="77777777" w:rsidR="00FC1260" w:rsidRPr="009B1152" w:rsidRDefault="00FC1260" w:rsidP="002E7DCC">
      <w:pPr>
        <w:spacing w:line="240" w:lineRule="auto"/>
        <w:contextualSpacing/>
        <w:rPr>
          <w:rFonts w:eastAsia="Arial" w:cstheme="minorHAnsi"/>
        </w:rPr>
      </w:pPr>
    </w:p>
    <w:p w14:paraId="0375C81C" w14:textId="77777777" w:rsidR="00FC1260" w:rsidRPr="009B1152" w:rsidRDefault="00FC1260" w:rsidP="002E7DCC">
      <w:pPr>
        <w:spacing w:line="240" w:lineRule="auto"/>
        <w:contextualSpacing/>
        <w:rPr>
          <w:rFonts w:eastAsia="Arial" w:cstheme="minorHAnsi"/>
        </w:rPr>
      </w:pPr>
      <w:r w:rsidRPr="009B1152">
        <w:rPr>
          <w:rFonts w:eastAsia="Arial" w:cstheme="minorHAnsi"/>
          <w:b/>
          <w:bCs/>
        </w:rPr>
        <w:t>Indirect beneficiaries</w:t>
      </w:r>
      <w:r w:rsidRPr="009B1152">
        <w:rPr>
          <w:rFonts w:eastAsia="Arial" w:cstheme="minorHAnsi"/>
        </w:rPr>
        <w:t xml:space="preserve"> on the central level are six Ministries and public institutions (Ministry of Economy and Sustainable Development, Ministry of Environmental Protection and Agriculture, Ministry of Regional Development and Infrastructure, Enterprise Georgia, Georgian National Tourism Administration), some 70 extension service staff and other MEPA-representatives at municipality and central level, 6 associations, retailers and online food stores, agricultural colleges and training institutions, several thousand tourists, and thousands of consumers of organic products.</w:t>
      </w:r>
    </w:p>
    <w:p w14:paraId="588A7B24" w14:textId="77777777" w:rsidR="00FC1260" w:rsidRPr="009B1152" w:rsidRDefault="00FC1260" w:rsidP="002E7DCC">
      <w:pPr>
        <w:spacing w:line="240" w:lineRule="auto"/>
        <w:contextualSpacing/>
        <w:rPr>
          <w:rFonts w:cstheme="minorHAnsi"/>
        </w:rPr>
      </w:pPr>
    </w:p>
    <w:p w14:paraId="53A301EA" w14:textId="77777777" w:rsidR="00FC1260" w:rsidRPr="009B1152" w:rsidRDefault="00FC1260" w:rsidP="002E7DCC">
      <w:pPr>
        <w:spacing w:line="240" w:lineRule="auto"/>
        <w:contextualSpacing/>
        <w:rPr>
          <w:rFonts w:cstheme="minorHAnsi"/>
        </w:rPr>
      </w:pPr>
      <w:r w:rsidRPr="009B1152">
        <w:rPr>
          <w:rFonts w:cstheme="minorHAnsi"/>
        </w:rPr>
        <w:t xml:space="preserve">GRETA project is implemented between </w:t>
      </w:r>
      <w:r w:rsidRPr="009B1152">
        <w:rPr>
          <w:rFonts w:cstheme="minorHAnsi"/>
          <w:b/>
          <w:bCs/>
        </w:rPr>
        <w:t>2019 and 2023</w:t>
      </w:r>
      <w:r w:rsidRPr="009B1152">
        <w:rPr>
          <w:rFonts w:cstheme="minorHAnsi"/>
        </w:rPr>
        <w:t xml:space="preserve">.  </w:t>
      </w:r>
    </w:p>
    <w:p w14:paraId="2F8D4381" w14:textId="77777777" w:rsidR="00FC1260" w:rsidRPr="009B1152" w:rsidRDefault="00FC1260" w:rsidP="002E7DCC">
      <w:pPr>
        <w:spacing w:line="240" w:lineRule="auto"/>
        <w:contextualSpacing/>
        <w:rPr>
          <w:rFonts w:cstheme="minorHAnsi"/>
        </w:rPr>
      </w:pPr>
    </w:p>
    <w:p w14:paraId="59636901" w14:textId="77777777" w:rsidR="00FC1260" w:rsidRPr="009B1152" w:rsidRDefault="00FC1260" w:rsidP="002E7DCC">
      <w:pPr>
        <w:spacing w:line="240" w:lineRule="auto"/>
        <w:contextualSpacing/>
        <w:rPr>
          <w:rFonts w:eastAsia="Arial" w:cstheme="minorHAnsi"/>
        </w:rPr>
      </w:pPr>
      <w:r w:rsidRPr="009B1152">
        <w:rPr>
          <w:rFonts w:eastAsia="Arial" w:cstheme="minorHAnsi"/>
        </w:rPr>
        <w:t xml:space="preserve">The </w:t>
      </w:r>
      <w:r w:rsidRPr="009B1152">
        <w:rPr>
          <w:rFonts w:eastAsia="Arial" w:cstheme="minorHAnsi"/>
          <w:b/>
          <w:bCs/>
        </w:rPr>
        <w:t>project budget</w:t>
      </w:r>
      <w:r w:rsidRPr="009B1152">
        <w:rPr>
          <w:rFonts w:eastAsia="Arial" w:cstheme="minorHAnsi"/>
        </w:rPr>
        <w:t xml:space="preserve"> totals € 6.8 Million Euros and consists of contributions of the EU (€ 3 mill.), Sweden (€ 2.8 mill.) and the Austrian Development Cooperation (€1.0 mill.).</w:t>
      </w:r>
    </w:p>
    <w:p w14:paraId="55C02D98" w14:textId="77777777" w:rsidR="00FC1260" w:rsidRPr="009B1152" w:rsidRDefault="00FC1260" w:rsidP="002E7DCC">
      <w:pPr>
        <w:spacing w:line="240" w:lineRule="auto"/>
        <w:contextualSpacing/>
        <w:rPr>
          <w:rFonts w:eastAsia="Arial" w:cstheme="minorHAnsi"/>
        </w:rPr>
      </w:pPr>
    </w:p>
    <w:p w14:paraId="48A1FF14" w14:textId="77777777" w:rsidR="00FC1260" w:rsidRPr="009B1152" w:rsidRDefault="00FC1260" w:rsidP="002E7DCC">
      <w:pPr>
        <w:spacing w:line="240" w:lineRule="auto"/>
        <w:contextualSpacing/>
        <w:rPr>
          <w:rFonts w:eastAsia="Arial"/>
        </w:rPr>
      </w:pPr>
      <w:r w:rsidRPr="31BDC294">
        <w:rPr>
          <w:rFonts w:eastAsia="Arial"/>
        </w:rPr>
        <w:t xml:space="preserve">The </w:t>
      </w:r>
      <w:r w:rsidRPr="31BDC294">
        <w:rPr>
          <w:rFonts w:eastAsia="Arial"/>
          <w:b/>
          <w:bCs/>
        </w:rPr>
        <w:t>governance</w:t>
      </w:r>
      <w:r w:rsidRPr="31BDC294">
        <w:rPr>
          <w:rFonts w:eastAsia="Arial"/>
        </w:rPr>
        <w:t xml:space="preserve"> of the GRETA project is guaranteed by a Programme Steering Committee (SC) and an Advisory Committee (AC), where the three donors plus representatives of various government agencies are represented.</w:t>
      </w:r>
    </w:p>
    <w:p w14:paraId="09C37A76" w14:textId="77777777" w:rsidR="00FC1260" w:rsidRDefault="00FC1260" w:rsidP="002E7DCC">
      <w:pPr>
        <w:spacing w:line="240" w:lineRule="auto"/>
        <w:contextualSpacing/>
        <w:rPr>
          <w:rFonts w:eastAsia="Arial"/>
        </w:rPr>
      </w:pPr>
    </w:p>
    <w:p w14:paraId="2B3DAC54" w14:textId="0E004704" w:rsidR="00FC1260" w:rsidRDefault="00FC1260" w:rsidP="002E7DCC">
      <w:pPr>
        <w:spacing w:line="240" w:lineRule="auto"/>
        <w:contextualSpacing/>
        <w:rPr>
          <w:rFonts w:eastAsia="Arial"/>
        </w:rPr>
      </w:pPr>
      <w:r w:rsidRPr="31BDC294">
        <w:rPr>
          <w:rFonts w:eastAsia="Arial"/>
        </w:rPr>
        <w:t xml:space="preserve">Further information about the GRETA project: </w:t>
      </w:r>
      <w:hyperlink r:id="rId11">
        <w:r w:rsidRPr="31BDC294">
          <w:rPr>
            <w:rStyle w:val="Hyperlink"/>
            <w:rFonts w:eastAsia="Arial"/>
          </w:rPr>
          <w:t>www.gretaproject.ge</w:t>
        </w:r>
      </w:hyperlink>
      <w:r>
        <w:rPr>
          <w:rStyle w:val="Hyperlink"/>
          <w:rFonts w:eastAsia="Arial"/>
        </w:rPr>
        <w:t xml:space="preserve"> </w:t>
      </w:r>
      <w:r w:rsidRPr="31BDC294">
        <w:rPr>
          <w:rFonts w:eastAsia="Arial"/>
        </w:rPr>
        <w:t xml:space="preserve"> </w:t>
      </w:r>
    </w:p>
    <w:p w14:paraId="0EAC99F5" w14:textId="77777777" w:rsidR="005418B2" w:rsidRPr="00FC1260" w:rsidRDefault="005418B2" w:rsidP="002E7DCC">
      <w:pPr>
        <w:pStyle w:val="Heading1"/>
        <w:rPr>
          <w:rFonts w:ascii="Calibri" w:hAnsi="Calibri"/>
        </w:rPr>
      </w:pPr>
      <w:r w:rsidRPr="00FC1260">
        <w:rPr>
          <w:rFonts w:ascii="Calibri" w:hAnsi="Calibri"/>
        </w:rPr>
        <w:t>Objective(s) of the Assignment:</w:t>
      </w:r>
    </w:p>
    <w:p w14:paraId="18EBC471" w14:textId="7F3E2CAE" w:rsidR="004C56BA" w:rsidRDefault="005418B2" w:rsidP="002E7DCC">
      <w:pPr>
        <w:spacing w:line="240" w:lineRule="auto"/>
        <w:rPr>
          <w:rFonts w:ascii="Calibri" w:hAnsi="Calibri"/>
        </w:rPr>
      </w:pPr>
      <w:r w:rsidRPr="00FC1260">
        <w:rPr>
          <w:rFonts w:ascii="Calibri" w:hAnsi="Calibri"/>
        </w:rPr>
        <w:t xml:space="preserve">The purpose of the assignment is for a highly professional </w:t>
      </w:r>
      <w:r w:rsidR="006F4556">
        <w:rPr>
          <w:rFonts w:ascii="Calibri" w:hAnsi="Calibri"/>
        </w:rPr>
        <w:t xml:space="preserve">video </w:t>
      </w:r>
      <w:r w:rsidR="00B37C1E">
        <w:rPr>
          <w:rFonts w:ascii="Calibri" w:hAnsi="Calibri"/>
        </w:rPr>
        <w:t xml:space="preserve">production and digital communication </w:t>
      </w:r>
      <w:r w:rsidR="004C56BA">
        <w:rPr>
          <w:rFonts w:ascii="Calibri" w:hAnsi="Calibri"/>
        </w:rPr>
        <w:t>compan</w:t>
      </w:r>
      <w:r w:rsidR="004C56BA" w:rsidRPr="00FC1260">
        <w:rPr>
          <w:rFonts w:ascii="Calibri" w:hAnsi="Calibri"/>
        </w:rPr>
        <w:t>y</w:t>
      </w:r>
      <w:r w:rsidR="006F4556">
        <w:rPr>
          <w:rFonts w:ascii="Calibri" w:hAnsi="Calibri"/>
        </w:rPr>
        <w:t xml:space="preserve"> in consortium with Gender Expert</w:t>
      </w:r>
      <w:r w:rsidRPr="00FC1260">
        <w:rPr>
          <w:rFonts w:ascii="Calibri" w:hAnsi="Calibri"/>
        </w:rPr>
        <w:t xml:space="preserve"> to </w:t>
      </w:r>
      <w:r w:rsidR="00B37C1E">
        <w:rPr>
          <w:rFonts w:ascii="Calibri" w:hAnsi="Calibri"/>
        </w:rPr>
        <w:t xml:space="preserve">produce video trainings on Gender </w:t>
      </w:r>
      <w:r w:rsidR="001A5072">
        <w:rPr>
          <w:rFonts w:ascii="Calibri" w:hAnsi="Calibri"/>
        </w:rPr>
        <w:t>Equality</w:t>
      </w:r>
      <w:r w:rsidR="00B37C1E">
        <w:rPr>
          <w:rFonts w:ascii="Calibri" w:hAnsi="Calibri"/>
        </w:rPr>
        <w:t xml:space="preserve"> and ensure digital dissemination.</w:t>
      </w:r>
    </w:p>
    <w:p w14:paraId="0F4510EA" w14:textId="1B505A8E" w:rsidR="00F05C66" w:rsidRPr="00AF19E4" w:rsidRDefault="00F05C66" w:rsidP="002E7DCC">
      <w:pPr>
        <w:spacing w:line="240" w:lineRule="auto"/>
        <w:rPr>
          <w:rFonts w:ascii="Calibri" w:hAnsi="Calibri"/>
        </w:rPr>
      </w:pPr>
      <w:r>
        <w:rPr>
          <w:rFonts w:ascii="Calibri" w:hAnsi="Calibri"/>
        </w:rPr>
        <w:t xml:space="preserve">The final outcome is to be targeted to SMEs, Sectoral stakeholders in Tourism and Organic agriculture </w:t>
      </w:r>
    </w:p>
    <w:p w14:paraId="74D6AFC4" w14:textId="77777777" w:rsidR="005418B2" w:rsidRPr="00FC1260" w:rsidRDefault="005418B2" w:rsidP="002E7DCC">
      <w:pPr>
        <w:pStyle w:val="Heading1"/>
        <w:rPr>
          <w:rFonts w:ascii="Calibri" w:hAnsi="Calibri"/>
        </w:rPr>
      </w:pPr>
      <w:r w:rsidRPr="00FC1260">
        <w:rPr>
          <w:rFonts w:ascii="Calibri" w:hAnsi="Calibri"/>
        </w:rPr>
        <w:t>Tasks to be conducted:</w:t>
      </w:r>
    </w:p>
    <w:p w14:paraId="2A785366" w14:textId="77777777" w:rsidR="004C56BA" w:rsidRDefault="005418B2" w:rsidP="002E7DCC">
      <w:pPr>
        <w:pStyle w:val="Default1"/>
        <w:spacing w:line="240" w:lineRule="auto"/>
        <w:contextualSpacing/>
        <w:rPr>
          <w:rFonts w:ascii="Calibri" w:hAnsi="Calibri"/>
          <w:lang w:val="ka-GE"/>
        </w:rPr>
      </w:pPr>
      <w:r w:rsidRPr="00FC1260">
        <w:rPr>
          <w:rFonts w:ascii="Calibri" w:hAnsi="Calibri"/>
        </w:rPr>
        <w:t xml:space="preserve">The selected </w:t>
      </w:r>
      <w:r w:rsidR="00FC1BE6" w:rsidRPr="00FC1260">
        <w:rPr>
          <w:rFonts w:ascii="Calibri" w:hAnsi="Calibri"/>
        </w:rPr>
        <w:t xml:space="preserve">company </w:t>
      </w:r>
      <w:r w:rsidRPr="00FC1260">
        <w:rPr>
          <w:rFonts w:ascii="Calibri" w:hAnsi="Calibri"/>
        </w:rPr>
        <w:t>shall be contracted/funded to perform the following tasks</w:t>
      </w:r>
      <w:r w:rsidR="004C56BA">
        <w:rPr>
          <w:rFonts w:ascii="Calibri" w:hAnsi="Calibri"/>
        </w:rPr>
        <w:t>:</w:t>
      </w:r>
    </w:p>
    <w:p w14:paraId="3979FCE0" w14:textId="77777777" w:rsidR="00324544" w:rsidRPr="00324544" w:rsidRDefault="00324544" w:rsidP="002E7DCC">
      <w:pPr>
        <w:pStyle w:val="Default"/>
        <w:jc w:val="both"/>
        <w:rPr>
          <w:rFonts w:ascii="Calibri" w:eastAsia="Calibri" w:hAnsi="Calibri" w:cs="Calibri"/>
          <w:color w:val="auto"/>
          <w:sz w:val="20"/>
          <w:szCs w:val="20"/>
          <w:lang w:val="en-GB"/>
        </w:rPr>
      </w:pPr>
    </w:p>
    <w:p w14:paraId="150C852F" w14:textId="46ACF689" w:rsidR="00AF19E4" w:rsidRPr="00AF19E4" w:rsidRDefault="00AF19E4" w:rsidP="002E7DCC">
      <w:pPr>
        <w:pStyle w:val="Default"/>
        <w:numPr>
          <w:ilvl w:val="0"/>
          <w:numId w:val="9"/>
        </w:numPr>
        <w:jc w:val="both"/>
        <w:rPr>
          <w:rFonts w:ascii="Calibri" w:eastAsia="Calibri" w:hAnsi="Calibri" w:cs="Calibri"/>
          <w:color w:val="auto"/>
          <w:sz w:val="20"/>
          <w:szCs w:val="20"/>
          <w:lang w:val="en-GB"/>
        </w:rPr>
      </w:pPr>
      <w:r w:rsidRPr="00AF19E4">
        <w:rPr>
          <w:rFonts w:ascii="Calibri" w:eastAsia="Calibri" w:hAnsi="Calibri" w:cs="Calibri"/>
          <w:color w:val="auto"/>
          <w:sz w:val="20"/>
          <w:szCs w:val="20"/>
        </w:rPr>
        <w:t xml:space="preserve">Revising already conducted </w:t>
      </w:r>
      <w:r w:rsidR="00ED11D1">
        <w:rPr>
          <w:rFonts w:ascii="Calibri" w:eastAsia="Calibri" w:hAnsi="Calibri" w:cs="Calibri"/>
          <w:color w:val="auto"/>
          <w:sz w:val="20"/>
          <w:szCs w:val="20"/>
        </w:rPr>
        <w:t>Stakeholders</w:t>
      </w:r>
      <w:r w:rsidR="006F4556">
        <w:rPr>
          <w:rFonts w:ascii="Calibri" w:eastAsia="Calibri" w:hAnsi="Calibri" w:cs="Calibri"/>
          <w:color w:val="auto"/>
          <w:sz w:val="20"/>
          <w:szCs w:val="20"/>
        </w:rPr>
        <w:t>’</w:t>
      </w:r>
      <w:r w:rsidR="00ED11D1">
        <w:rPr>
          <w:rFonts w:ascii="Calibri" w:eastAsia="Calibri" w:hAnsi="Calibri" w:cs="Calibri"/>
          <w:color w:val="auto"/>
          <w:sz w:val="20"/>
          <w:szCs w:val="20"/>
        </w:rPr>
        <w:t xml:space="preserve"> Training Needs Assessment </w:t>
      </w:r>
      <w:r w:rsidR="006F4556">
        <w:rPr>
          <w:rFonts w:ascii="Calibri" w:eastAsia="Calibri" w:hAnsi="Calibri" w:cs="Calibri"/>
          <w:color w:val="auto"/>
          <w:sz w:val="20"/>
          <w:szCs w:val="20"/>
        </w:rPr>
        <w:t xml:space="preserve">(TNA) </w:t>
      </w:r>
      <w:r w:rsidR="00ED11D1">
        <w:rPr>
          <w:rFonts w:ascii="Calibri" w:eastAsia="Calibri" w:hAnsi="Calibri" w:cs="Calibri"/>
          <w:color w:val="auto"/>
          <w:sz w:val="20"/>
          <w:szCs w:val="20"/>
        </w:rPr>
        <w:t xml:space="preserve">reports (to be shared after the contract </w:t>
      </w:r>
      <w:r w:rsidR="00B37C1E">
        <w:rPr>
          <w:rFonts w:ascii="Calibri" w:eastAsia="Calibri" w:hAnsi="Calibri" w:cs="Calibri"/>
          <w:color w:val="auto"/>
          <w:sz w:val="20"/>
          <w:szCs w:val="20"/>
        </w:rPr>
        <w:t>signature) and</w:t>
      </w:r>
      <w:r w:rsidR="00ED11D1">
        <w:rPr>
          <w:rFonts w:ascii="Calibri" w:eastAsia="Calibri" w:hAnsi="Calibri" w:cs="Calibri"/>
          <w:color w:val="auto"/>
          <w:sz w:val="20"/>
          <w:szCs w:val="20"/>
        </w:rPr>
        <w:t xml:space="preserve"> other secondary data.</w:t>
      </w:r>
    </w:p>
    <w:p w14:paraId="4E430626" w14:textId="5008FD6E" w:rsidR="00E20775" w:rsidRPr="001A5072" w:rsidRDefault="00B37C1E" w:rsidP="002E7DCC">
      <w:pPr>
        <w:pStyle w:val="Default"/>
        <w:numPr>
          <w:ilvl w:val="0"/>
          <w:numId w:val="9"/>
        </w:numPr>
        <w:jc w:val="both"/>
        <w:rPr>
          <w:rFonts w:ascii="Calibri" w:eastAsia="Calibri" w:hAnsi="Calibri" w:cs="Calibri"/>
          <w:color w:val="auto"/>
          <w:sz w:val="20"/>
          <w:szCs w:val="20"/>
          <w:lang w:val="en-GB"/>
        </w:rPr>
      </w:pPr>
      <w:r>
        <w:rPr>
          <w:rFonts w:ascii="Calibri" w:eastAsia="Calibri" w:hAnsi="Calibri" w:cs="Calibri"/>
          <w:color w:val="auto"/>
          <w:sz w:val="20"/>
          <w:szCs w:val="20"/>
          <w:lang w:val="en-GB"/>
        </w:rPr>
        <w:t>Elaborate Video training programme</w:t>
      </w:r>
      <w:r w:rsidR="006F4556">
        <w:rPr>
          <w:rFonts w:ascii="Calibri" w:eastAsia="Calibri" w:hAnsi="Calibri" w:cs="Calibri"/>
          <w:color w:val="auto"/>
          <w:sz w:val="20"/>
          <w:szCs w:val="20"/>
          <w:lang w:val="en-GB"/>
        </w:rPr>
        <w:t xml:space="preserve"> considering TNA key outcomes</w:t>
      </w:r>
      <w:r>
        <w:rPr>
          <w:rFonts w:ascii="Calibri" w:eastAsia="Calibri" w:hAnsi="Calibri" w:cs="Calibri"/>
          <w:color w:val="auto"/>
          <w:sz w:val="20"/>
          <w:szCs w:val="20"/>
          <w:lang w:val="en-GB"/>
        </w:rPr>
        <w:t xml:space="preserve"> (Including content and supportive visual aids in line with the GRETA project visibility guidelines) for Gender Equality</w:t>
      </w:r>
      <w:r w:rsidR="00E20775">
        <w:rPr>
          <w:rFonts w:ascii="Calibri" w:eastAsia="Calibri" w:hAnsi="Calibri" w:cs="Calibri"/>
          <w:color w:val="auto"/>
          <w:sz w:val="20"/>
          <w:szCs w:val="20"/>
          <w:lang w:val="en-GB"/>
        </w:rPr>
        <w:t xml:space="preserve"> consisting of 2 modules/17topics/38 sub-topics as follows:</w:t>
      </w:r>
    </w:p>
    <w:p w14:paraId="334A154D" w14:textId="4A3AD67B" w:rsidR="00E20775" w:rsidRPr="00E20775" w:rsidRDefault="00E20775" w:rsidP="002E7DCC">
      <w:pPr>
        <w:pStyle w:val="ListParagraph"/>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720"/>
        <w:rPr>
          <w:rFonts w:ascii="Calibri" w:eastAsia="Times New Roman" w:hAnsi="Calibri"/>
          <w:b/>
          <w:bCs/>
          <w:color w:val="202124"/>
          <w:lang w:val="en"/>
        </w:rPr>
      </w:pPr>
      <w:r w:rsidRPr="00E20775">
        <w:rPr>
          <w:rFonts w:ascii="Calibri" w:eastAsia="Times New Roman" w:hAnsi="Calibri"/>
          <w:b/>
          <w:bCs/>
          <w:color w:val="202124"/>
          <w:lang w:val="en"/>
        </w:rPr>
        <w:t>Module #1: The essence and basic concepts of gender (14 topics)</w:t>
      </w:r>
    </w:p>
    <w:p w14:paraId="77E033A6" w14:textId="77777777" w:rsidR="00E20775" w:rsidRPr="00E20775" w:rsidRDefault="00E20775" w:rsidP="002E7DCC">
      <w:pPr>
        <w:pStyle w:val="HTMLPreformatted"/>
        <w:ind w:left="916"/>
        <w:jc w:val="both"/>
        <w:rPr>
          <w:rStyle w:val="y2iqfc"/>
          <w:rFonts w:ascii="Calibri" w:eastAsiaTheme="majorEastAsia" w:hAnsi="Calibri" w:cs="Calibri"/>
          <w:color w:val="202124"/>
          <w:u w:val="single"/>
          <w:lang w:val="en"/>
        </w:rPr>
      </w:pPr>
      <w:r w:rsidRPr="00E20775">
        <w:rPr>
          <w:rStyle w:val="y2iqfc"/>
          <w:rFonts w:ascii="Calibri" w:eastAsiaTheme="majorEastAsia" w:hAnsi="Calibri" w:cs="Calibri"/>
          <w:color w:val="202124"/>
          <w:u w:val="single"/>
          <w:lang w:val="en"/>
        </w:rPr>
        <w:t>1.1. Sex, gender and gender identity</w:t>
      </w:r>
    </w:p>
    <w:p w14:paraId="6F2A6602" w14:textId="77777777" w:rsidR="00E20775" w:rsidRPr="00E20775" w:rsidRDefault="00E20775" w:rsidP="002E7DCC">
      <w:pPr>
        <w:pStyle w:val="HTMLPreformatted"/>
        <w:ind w:left="916"/>
        <w:jc w:val="both"/>
        <w:rPr>
          <w:rStyle w:val="y2iqfc"/>
          <w:rFonts w:ascii="Calibri" w:eastAsiaTheme="majorEastAsia" w:hAnsi="Calibri" w:cs="Calibri"/>
          <w:color w:val="202124"/>
          <w:u w:val="single"/>
          <w:lang w:val="en"/>
        </w:rPr>
      </w:pPr>
      <w:r w:rsidRPr="00E20775">
        <w:rPr>
          <w:rStyle w:val="y2iqfc"/>
          <w:rFonts w:ascii="Calibri" w:eastAsiaTheme="majorEastAsia" w:hAnsi="Calibri" w:cs="Calibri"/>
          <w:color w:val="202124"/>
          <w:u w:val="single"/>
          <w:lang w:val="en"/>
        </w:rPr>
        <w:t>1.2. Gender socialization</w:t>
      </w:r>
    </w:p>
    <w:p w14:paraId="48983A8F" w14:textId="77777777" w:rsidR="00E20775" w:rsidRPr="00E20775" w:rsidRDefault="00E20775" w:rsidP="002E7DCC">
      <w:pPr>
        <w:pStyle w:val="HTMLPreformatted"/>
        <w:ind w:left="916"/>
        <w:jc w:val="both"/>
        <w:rPr>
          <w:rStyle w:val="y2iqfc"/>
          <w:rFonts w:ascii="Calibri" w:eastAsiaTheme="majorEastAsia" w:hAnsi="Calibri" w:cs="Calibri"/>
          <w:color w:val="202124"/>
          <w:u w:val="single"/>
          <w:lang w:val="en"/>
        </w:rPr>
      </w:pPr>
      <w:r w:rsidRPr="00E20775">
        <w:rPr>
          <w:rStyle w:val="y2iqfc"/>
          <w:rFonts w:ascii="Calibri" w:eastAsiaTheme="majorEastAsia" w:hAnsi="Calibri" w:cs="Calibri"/>
          <w:color w:val="202124"/>
          <w:u w:val="single"/>
          <w:lang w:val="en"/>
        </w:rPr>
        <w:t>1.3. gender identity</w:t>
      </w:r>
    </w:p>
    <w:p w14:paraId="130B6614" w14:textId="77777777" w:rsidR="00E20775" w:rsidRPr="00E20775" w:rsidRDefault="00E20775" w:rsidP="002E7DCC">
      <w:pPr>
        <w:pStyle w:val="HTMLPreformatted"/>
        <w:ind w:left="916"/>
        <w:jc w:val="both"/>
        <w:rPr>
          <w:rStyle w:val="y2iqfc"/>
          <w:rFonts w:ascii="Calibri" w:eastAsiaTheme="majorEastAsia" w:hAnsi="Calibri" w:cs="Calibri"/>
          <w:color w:val="202124"/>
          <w:u w:val="single"/>
          <w:lang w:val="en"/>
        </w:rPr>
      </w:pPr>
      <w:r w:rsidRPr="00E20775">
        <w:rPr>
          <w:rStyle w:val="y2iqfc"/>
          <w:rFonts w:ascii="Calibri" w:eastAsiaTheme="majorEastAsia" w:hAnsi="Calibri" w:cs="Calibri"/>
          <w:color w:val="202124"/>
          <w:u w:val="single"/>
          <w:lang w:val="en"/>
        </w:rPr>
        <w:lastRenderedPageBreak/>
        <w:t>1.4. Gender stereotypes and norms</w:t>
      </w:r>
    </w:p>
    <w:p w14:paraId="3757D6D9" w14:textId="77777777" w:rsidR="00E20775" w:rsidRPr="00E20775" w:rsidRDefault="00E20775" w:rsidP="002E7DCC">
      <w:pPr>
        <w:pStyle w:val="HTMLPreformatted"/>
        <w:ind w:left="1440"/>
        <w:jc w:val="both"/>
        <w:rPr>
          <w:rStyle w:val="y2iqfc"/>
          <w:rFonts w:ascii="Calibri" w:eastAsiaTheme="majorEastAsia" w:hAnsi="Calibri" w:cs="Calibri"/>
          <w:color w:val="202124"/>
          <w:lang w:val="en"/>
        </w:rPr>
      </w:pPr>
      <w:r w:rsidRPr="00E20775">
        <w:rPr>
          <w:rStyle w:val="y2iqfc"/>
          <w:rFonts w:ascii="Calibri" w:eastAsiaTheme="majorEastAsia" w:hAnsi="Calibri" w:cs="Calibri"/>
          <w:color w:val="202124"/>
          <w:lang w:val="en"/>
        </w:rPr>
        <w:t>1.4.1. what a man/woman should be;</w:t>
      </w:r>
    </w:p>
    <w:p w14:paraId="3FDA048B" w14:textId="77777777" w:rsidR="00E20775" w:rsidRPr="00E20775" w:rsidRDefault="00E20775" w:rsidP="002E7DCC">
      <w:pPr>
        <w:pStyle w:val="HTMLPreformatted"/>
        <w:ind w:left="1440"/>
        <w:jc w:val="both"/>
        <w:rPr>
          <w:rStyle w:val="y2iqfc"/>
          <w:rFonts w:ascii="Calibri" w:eastAsiaTheme="majorEastAsia" w:hAnsi="Calibri" w:cs="Calibri"/>
          <w:color w:val="202124"/>
          <w:lang w:val="en"/>
        </w:rPr>
      </w:pPr>
      <w:r w:rsidRPr="00E20775">
        <w:rPr>
          <w:rStyle w:val="y2iqfc"/>
          <w:rFonts w:ascii="Calibri" w:eastAsiaTheme="majorEastAsia" w:hAnsi="Calibri" w:cs="Calibri"/>
          <w:color w:val="202124"/>
          <w:lang w:val="en"/>
        </w:rPr>
        <w:t>1.4.2. how to look, act;</w:t>
      </w:r>
    </w:p>
    <w:p w14:paraId="29ED2DCD" w14:textId="77777777" w:rsidR="00E20775" w:rsidRPr="00E20775" w:rsidRDefault="00E20775" w:rsidP="002E7DCC">
      <w:pPr>
        <w:pStyle w:val="HTMLPreformatted"/>
        <w:ind w:left="1440"/>
        <w:jc w:val="both"/>
        <w:rPr>
          <w:rStyle w:val="y2iqfc"/>
          <w:rFonts w:ascii="Calibri" w:eastAsiaTheme="majorEastAsia" w:hAnsi="Calibri" w:cs="Calibri"/>
          <w:color w:val="202124"/>
          <w:lang w:val="en"/>
        </w:rPr>
      </w:pPr>
      <w:r w:rsidRPr="00E20775">
        <w:rPr>
          <w:rStyle w:val="y2iqfc"/>
          <w:rFonts w:ascii="Calibri" w:eastAsiaTheme="majorEastAsia" w:hAnsi="Calibri" w:cs="Calibri"/>
          <w:color w:val="202124"/>
          <w:lang w:val="en"/>
        </w:rPr>
        <w:t>1.4.3. expectations of a particular gender;</w:t>
      </w:r>
    </w:p>
    <w:p w14:paraId="0B02DB21" w14:textId="77777777" w:rsidR="00E20775" w:rsidRPr="00E20775" w:rsidRDefault="00E20775" w:rsidP="002E7DCC">
      <w:pPr>
        <w:pStyle w:val="HTMLPreformatted"/>
        <w:ind w:left="916"/>
        <w:jc w:val="both"/>
        <w:rPr>
          <w:rStyle w:val="y2iqfc"/>
          <w:rFonts w:ascii="Calibri" w:eastAsiaTheme="majorEastAsia" w:hAnsi="Calibri" w:cs="Calibri"/>
          <w:color w:val="202124"/>
          <w:u w:val="single"/>
          <w:lang w:val="en"/>
        </w:rPr>
      </w:pPr>
      <w:r w:rsidRPr="00E20775">
        <w:rPr>
          <w:rStyle w:val="y2iqfc"/>
          <w:rFonts w:ascii="Calibri" w:eastAsiaTheme="majorEastAsia" w:hAnsi="Calibri" w:cs="Calibri"/>
          <w:color w:val="202124"/>
          <w:u w:val="single"/>
          <w:lang w:val="en"/>
        </w:rPr>
        <w:t>1.5. gender roles</w:t>
      </w:r>
    </w:p>
    <w:p w14:paraId="079D49AC" w14:textId="77777777" w:rsidR="00E20775" w:rsidRPr="00E20775" w:rsidRDefault="00E20775" w:rsidP="002E7DCC">
      <w:pPr>
        <w:pStyle w:val="HTMLPreformatted"/>
        <w:ind w:left="1440"/>
        <w:jc w:val="both"/>
        <w:rPr>
          <w:rStyle w:val="y2iqfc"/>
          <w:rFonts w:ascii="Calibri" w:eastAsiaTheme="majorEastAsia" w:hAnsi="Calibri" w:cs="Calibri"/>
          <w:color w:val="202124"/>
          <w:lang w:val="en"/>
        </w:rPr>
      </w:pPr>
      <w:r w:rsidRPr="00E20775">
        <w:rPr>
          <w:rStyle w:val="y2iqfc"/>
          <w:rFonts w:ascii="Calibri" w:eastAsiaTheme="majorEastAsia" w:hAnsi="Calibri" w:cs="Calibri"/>
          <w:color w:val="202124"/>
          <w:lang w:val="en"/>
        </w:rPr>
        <w:t>1.5.1. behaviors</w:t>
      </w:r>
    </w:p>
    <w:p w14:paraId="3820064E" w14:textId="77777777" w:rsidR="00E20775" w:rsidRPr="00E20775" w:rsidRDefault="00E20775" w:rsidP="002E7DCC">
      <w:pPr>
        <w:pStyle w:val="HTMLPreformatted"/>
        <w:ind w:left="1440"/>
        <w:jc w:val="both"/>
        <w:rPr>
          <w:rStyle w:val="y2iqfc"/>
          <w:rFonts w:ascii="Calibri" w:eastAsiaTheme="majorEastAsia" w:hAnsi="Calibri" w:cs="Calibri"/>
          <w:color w:val="202124"/>
          <w:lang w:val="en"/>
        </w:rPr>
      </w:pPr>
      <w:r w:rsidRPr="00E20775">
        <w:rPr>
          <w:rStyle w:val="y2iqfc"/>
          <w:rFonts w:ascii="Calibri" w:eastAsiaTheme="majorEastAsia" w:hAnsi="Calibri" w:cs="Calibri"/>
          <w:color w:val="202124"/>
          <w:lang w:val="en"/>
        </w:rPr>
        <w:t>1.5.2. Responsibilities</w:t>
      </w:r>
    </w:p>
    <w:p w14:paraId="3F9EA85E" w14:textId="77777777" w:rsidR="00E20775" w:rsidRPr="00E20775" w:rsidRDefault="00E20775" w:rsidP="002E7DCC">
      <w:pPr>
        <w:pStyle w:val="HTMLPreformatted"/>
        <w:ind w:left="1440"/>
        <w:jc w:val="both"/>
        <w:rPr>
          <w:rStyle w:val="y2iqfc"/>
          <w:rFonts w:ascii="Calibri" w:eastAsiaTheme="majorEastAsia" w:hAnsi="Calibri" w:cs="Calibri"/>
          <w:color w:val="202124"/>
          <w:lang w:val="en"/>
        </w:rPr>
      </w:pPr>
      <w:r w:rsidRPr="00E20775">
        <w:rPr>
          <w:rStyle w:val="y2iqfc"/>
          <w:rFonts w:ascii="Calibri" w:eastAsiaTheme="majorEastAsia" w:hAnsi="Calibri" w:cs="Calibri"/>
          <w:color w:val="202124"/>
          <w:lang w:val="en"/>
        </w:rPr>
        <w:t>1.5.3. Attitudes</w:t>
      </w:r>
    </w:p>
    <w:p w14:paraId="44ADE34F" w14:textId="77777777" w:rsidR="00E20775" w:rsidRPr="00E20775" w:rsidRDefault="00E20775" w:rsidP="002E7DCC">
      <w:pPr>
        <w:pStyle w:val="HTMLPreformatted"/>
        <w:ind w:left="1440"/>
        <w:jc w:val="both"/>
        <w:rPr>
          <w:rFonts w:ascii="Calibri" w:hAnsi="Calibri" w:cs="Calibri"/>
          <w:color w:val="202124"/>
        </w:rPr>
      </w:pPr>
      <w:r w:rsidRPr="00E20775">
        <w:rPr>
          <w:rStyle w:val="y2iqfc"/>
          <w:rFonts w:ascii="Calibri" w:eastAsiaTheme="majorEastAsia" w:hAnsi="Calibri" w:cs="Calibri"/>
          <w:color w:val="202124"/>
          <w:lang w:val="en"/>
        </w:rPr>
        <w:t>1.5.4. Professions</w:t>
      </w:r>
    </w:p>
    <w:p w14:paraId="0131C466" w14:textId="39E717C4" w:rsidR="00E20775" w:rsidRPr="00E20775" w:rsidRDefault="00E20775" w:rsidP="002E7DCC">
      <w:pPr>
        <w:pStyle w:val="HTMLPreformatted"/>
        <w:ind w:left="916"/>
        <w:jc w:val="both"/>
        <w:rPr>
          <w:rStyle w:val="y2iqfc"/>
          <w:rFonts w:ascii="Calibri" w:eastAsiaTheme="majorEastAsia" w:hAnsi="Calibri" w:cs="Calibri"/>
          <w:color w:val="202124"/>
          <w:u w:val="single"/>
          <w:lang w:val="en"/>
        </w:rPr>
      </w:pPr>
      <w:r w:rsidRPr="00E20775">
        <w:rPr>
          <w:rStyle w:val="y2iqfc"/>
          <w:rFonts w:ascii="Calibri" w:eastAsiaTheme="majorEastAsia" w:hAnsi="Calibri" w:cs="Calibri"/>
          <w:color w:val="202124"/>
          <w:u w:val="single"/>
          <w:lang w:val="en"/>
        </w:rPr>
        <w:t>1.6. Gender inequality and its foundations</w:t>
      </w:r>
    </w:p>
    <w:p w14:paraId="6D4832C7" w14:textId="77777777" w:rsidR="00E20775" w:rsidRPr="00E20775" w:rsidRDefault="00E20775" w:rsidP="002E7DCC">
      <w:pPr>
        <w:pStyle w:val="HTMLPreformatted"/>
        <w:ind w:left="1440"/>
        <w:jc w:val="both"/>
        <w:rPr>
          <w:rStyle w:val="y2iqfc"/>
          <w:rFonts w:ascii="Calibri" w:eastAsiaTheme="majorEastAsia" w:hAnsi="Calibri" w:cs="Calibri"/>
          <w:color w:val="202124"/>
          <w:lang w:val="en"/>
        </w:rPr>
      </w:pPr>
      <w:r w:rsidRPr="00E20775">
        <w:rPr>
          <w:rStyle w:val="y2iqfc"/>
          <w:rFonts w:ascii="Calibri" w:eastAsiaTheme="majorEastAsia" w:hAnsi="Calibri" w:cs="Calibri"/>
          <w:color w:val="202124"/>
          <w:lang w:val="en"/>
        </w:rPr>
        <w:t>1.6.1. patriarchy</w:t>
      </w:r>
    </w:p>
    <w:p w14:paraId="05D0DF34" w14:textId="77777777" w:rsidR="00E20775" w:rsidRPr="00E20775" w:rsidRDefault="00E20775" w:rsidP="002E7DCC">
      <w:pPr>
        <w:pStyle w:val="HTMLPreformatted"/>
        <w:ind w:left="1440"/>
        <w:jc w:val="both"/>
        <w:rPr>
          <w:rStyle w:val="y2iqfc"/>
          <w:rFonts w:ascii="Calibri" w:eastAsiaTheme="majorEastAsia" w:hAnsi="Calibri" w:cs="Calibri"/>
          <w:color w:val="202124"/>
          <w:lang w:val="en"/>
        </w:rPr>
      </w:pPr>
      <w:r w:rsidRPr="00E20775">
        <w:rPr>
          <w:rStyle w:val="y2iqfc"/>
          <w:rFonts w:ascii="Calibri" w:eastAsiaTheme="majorEastAsia" w:hAnsi="Calibri" w:cs="Calibri"/>
          <w:color w:val="202124"/>
          <w:lang w:val="en"/>
        </w:rPr>
        <w:t>1.6.2. Heteronormativity</w:t>
      </w:r>
    </w:p>
    <w:p w14:paraId="390F83EA" w14:textId="77777777" w:rsidR="00E20775" w:rsidRPr="00E20775" w:rsidRDefault="00E20775" w:rsidP="002E7DCC">
      <w:pPr>
        <w:pStyle w:val="HTMLPreformatted"/>
        <w:ind w:left="1440"/>
        <w:jc w:val="both"/>
        <w:rPr>
          <w:rStyle w:val="y2iqfc"/>
          <w:rFonts w:ascii="Calibri" w:eastAsiaTheme="majorEastAsia" w:hAnsi="Calibri" w:cs="Calibri"/>
          <w:color w:val="202124"/>
          <w:lang w:val="en"/>
        </w:rPr>
      </w:pPr>
      <w:r w:rsidRPr="00E20775">
        <w:rPr>
          <w:rStyle w:val="y2iqfc"/>
          <w:rFonts w:ascii="Calibri" w:eastAsiaTheme="majorEastAsia" w:hAnsi="Calibri" w:cs="Calibri"/>
          <w:color w:val="202124"/>
          <w:lang w:val="en"/>
        </w:rPr>
        <w:t>1.6.3. inequality</w:t>
      </w:r>
    </w:p>
    <w:p w14:paraId="2344806D" w14:textId="77777777" w:rsidR="00E20775" w:rsidRPr="00E20775" w:rsidRDefault="00E20775" w:rsidP="002E7DCC">
      <w:pPr>
        <w:pStyle w:val="HTMLPreformatted"/>
        <w:ind w:left="916"/>
        <w:jc w:val="both"/>
        <w:rPr>
          <w:rStyle w:val="y2iqfc"/>
          <w:rFonts w:ascii="Calibri" w:eastAsiaTheme="majorEastAsia" w:hAnsi="Calibri" w:cs="Calibri"/>
          <w:color w:val="202124"/>
          <w:u w:val="single"/>
          <w:lang w:val="en"/>
        </w:rPr>
      </w:pPr>
      <w:r w:rsidRPr="00E20775">
        <w:rPr>
          <w:rStyle w:val="y2iqfc"/>
          <w:rFonts w:ascii="Calibri" w:eastAsiaTheme="majorEastAsia" w:hAnsi="Calibri" w:cs="Calibri"/>
          <w:color w:val="202124"/>
          <w:u w:val="single"/>
          <w:lang w:val="en"/>
        </w:rPr>
        <w:t>1.7. Discrimination/Gender Inequality</w:t>
      </w:r>
    </w:p>
    <w:p w14:paraId="15FF95F7" w14:textId="77777777" w:rsidR="00E20775" w:rsidRPr="00E20775" w:rsidRDefault="00E20775" w:rsidP="002E7DCC">
      <w:pPr>
        <w:pStyle w:val="HTMLPreformatted"/>
        <w:ind w:left="916"/>
        <w:jc w:val="both"/>
        <w:rPr>
          <w:rStyle w:val="y2iqfc"/>
          <w:rFonts w:ascii="Calibri" w:eastAsiaTheme="majorEastAsia" w:hAnsi="Calibri" w:cs="Calibri"/>
          <w:color w:val="202124"/>
          <w:u w:val="single"/>
          <w:lang w:val="en"/>
        </w:rPr>
      </w:pPr>
      <w:r w:rsidRPr="00E20775">
        <w:rPr>
          <w:rStyle w:val="y2iqfc"/>
          <w:rFonts w:ascii="Calibri" w:eastAsiaTheme="majorEastAsia" w:hAnsi="Calibri" w:cs="Calibri"/>
          <w:color w:val="202124"/>
          <w:u w:val="single"/>
          <w:lang w:val="en"/>
        </w:rPr>
        <w:t>1.8. Access and control of resources</w:t>
      </w:r>
    </w:p>
    <w:p w14:paraId="7F2658FB" w14:textId="6AA588BB" w:rsidR="00E20775" w:rsidRPr="00E20775" w:rsidRDefault="00E20775" w:rsidP="002E7DCC">
      <w:pPr>
        <w:pStyle w:val="HTMLPreformatted"/>
        <w:ind w:left="916"/>
        <w:jc w:val="both"/>
        <w:rPr>
          <w:rStyle w:val="y2iqfc"/>
          <w:rFonts w:ascii="Calibri" w:eastAsiaTheme="majorEastAsia" w:hAnsi="Calibri" w:cs="Calibri"/>
          <w:color w:val="202124"/>
          <w:u w:val="single"/>
          <w:lang w:val="en"/>
        </w:rPr>
      </w:pPr>
      <w:r w:rsidRPr="00E20775">
        <w:rPr>
          <w:rStyle w:val="y2iqfc"/>
          <w:rFonts w:ascii="Calibri" w:eastAsiaTheme="majorEastAsia" w:hAnsi="Calibri" w:cs="Calibri"/>
          <w:color w:val="202124"/>
          <w:u w:val="single"/>
          <w:lang w:val="en"/>
        </w:rPr>
        <w:t>1.9. Women's participation in politics, decision-making and peacekeeping</w:t>
      </w:r>
      <w:r>
        <w:rPr>
          <w:rStyle w:val="y2iqfc"/>
          <w:rFonts w:ascii="Calibri" w:eastAsiaTheme="majorEastAsia" w:hAnsi="Calibri" w:cs="Calibri"/>
          <w:color w:val="202124"/>
          <w:u w:val="single"/>
          <w:lang w:val="en"/>
        </w:rPr>
        <w:t xml:space="preserve"> </w:t>
      </w:r>
      <w:r w:rsidRPr="00E20775">
        <w:rPr>
          <w:rStyle w:val="y2iqfc"/>
          <w:rFonts w:ascii="Calibri" w:eastAsiaTheme="majorEastAsia" w:hAnsi="Calibri" w:cs="Calibri"/>
          <w:color w:val="202124"/>
          <w:u w:val="single"/>
          <w:lang w:val="en"/>
        </w:rPr>
        <w:t>participation in processes</w:t>
      </w:r>
    </w:p>
    <w:p w14:paraId="7D30A3D8" w14:textId="77777777" w:rsidR="00E20775" w:rsidRPr="00E20775" w:rsidRDefault="00E20775" w:rsidP="002E7DCC">
      <w:pPr>
        <w:pStyle w:val="HTMLPreformatted"/>
        <w:ind w:left="916"/>
        <w:jc w:val="both"/>
        <w:rPr>
          <w:rFonts w:ascii="Calibri" w:hAnsi="Calibri" w:cs="Calibri"/>
          <w:color w:val="202124"/>
          <w:u w:val="single"/>
        </w:rPr>
      </w:pPr>
      <w:r w:rsidRPr="00E20775">
        <w:rPr>
          <w:rStyle w:val="y2iqfc"/>
          <w:rFonts w:ascii="Calibri" w:eastAsiaTheme="majorEastAsia" w:hAnsi="Calibri" w:cs="Calibri"/>
          <w:color w:val="202124"/>
          <w:u w:val="single"/>
          <w:lang w:val="en"/>
        </w:rPr>
        <w:t>1.10. sexual harassment</w:t>
      </w:r>
    </w:p>
    <w:p w14:paraId="59D1D292" w14:textId="77777777" w:rsidR="00E20775" w:rsidRPr="00E20775" w:rsidRDefault="00E20775" w:rsidP="002E7DCC">
      <w:pPr>
        <w:pStyle w:val="HTMLPreformatted"/>
        <w:ind w:left="916"/>
        <w:jc w:val="both"/>
        <w:rPr>
          <w:rStyle w:val="y2iqfc"/>
          <w:rFonts w:ascii="Calibri" w:eastAsiaTheme="majorEastAsia" w:hAnsi="Calibri" w:cs="Calibri"/>
          <w:color w:val="202124"/>
          <w:u w:val="single"/>
          <w:lang w:val="en"/>
        </w:rPr>
      </w:pPr>
      <w:r w:rsidRPr="00E20775">
        <w:rPr>
          <w:rStyle w:val="y2iqfc"/>
          <w:rFonts w:ascii="Calibri" w:eastAsiaTheme="majorEastAsia" w:hAnsi="Calibri" w:cs="Calibri"/>
          <w:color w:val="202124"/>
          <w:u w:val="single"/>
          <w:lang w:val="en"/>
        </w:rPr>
        <w:t>1.11. Gender based violence</w:t>
      </w:r>
    </w:p>
    <w:p w14:paraId="61880673" w14:textId="77777777" w:rsidR="00E20775" w:rsidRPr="00E20775" w:rsidRDefault="00E20775" w:rsidP="002E7DCC">
      <w:pPr>
        <w:pStyle w:val="HTMLPreformatted"/>
        <w:ind w:left="916"/>
        <w:jc w:val="both"/>
        <w:rPr>
          <w:rStyle w:val="y2iqfc"/>
          <w:rFonts w:ascii="Calibri" w:eastAsiaTheme="majorEastAsia" w:hAnsi="Calibri" w:cs="Calibri"/>
          <w:color w:val="202124"/>
          <w:u w:val="single"/>
          <w:lang w:val="en"/>
        </w:rPr>
      </w:pPr>
      <w:r w:rsidRPr="00E20775">
        <w:rPr>
          <w:rStyle w:val="y2iqfc"/>
          <w:rFonts w:ascii="Calibri" w:eastAsiaTheme="majorEastAsia" w:hAnsi="Calibri" w:cs="Calibri"/>
          <w:color w:val="202124"/>
          <w:u w:val="single"/>
          <w:lang w:val="en"/>
        </w:rPr>
        <w:t>1.12. Early marriage/child marriage</w:t>
      </w:r>
    </w:p>
    <w:p w14:paraId="3A6C5AB2" w14:textId="77777777" w:rsidR="00E20775" w:rsidRPr="00E20775" w:rsidRDefault="00E20775" w:rsidP="002E7DCC">
      <w:pPr>
        <w:pStyle w:val="HTMLPreformatted"/>
        <w:ind w:left="916"/>
        <w:jc w:val="both"/>
        <w:rPr>
          <w:rStyle w:val="y2iqfc"/>
          <w:rFonts w:ascii="Calibri" w:eastAsiaTheme="majorEastAsia" w:hAnsi="Calibri" w:cs="Calibri"/>
          <w:color w:val="202124"/>
          <w:u w:val="single"/>
          <w:lang w:val="en"/>
        </w:rPr>
      </w:pPr>
      <w:r w:rsidRPr="00E20775">
        <w:rPr>
          <w:rStyle w:val="y2iqfc"/>
          <w:rFonts w:ascii="Calibri" w:eastAsiaTheme="majorEastAsia" w:hAnsi="Calibri" w:cs="Calibri"/>
          <w:color w:val="202124"/>
          <w:u w:val="single"/>
          <w:lang w:val="en"/>
        </w:rPr>
        <w:t>1.13. Domestic violence</w:t>
      </w:r>
    </w:p>
    <w:p w14:paraId="69E02E3C" w14:textId="77777777" w:rsidR="00E20775" w:rsidRPr="00E20775" w:rsidRDefault="00E20775" w:rsidP="002E7DCC">
      <w:pPr>
        <w:pStyle w:val="HTMLPreformatted"/>
        <w:ind w:left="1440"/>
        <w:jc w:val="both"/>
        <w:rPr>
          <w:rStyle w:val="y2iqfc"/>
          <w:rFonts w:ascii="Calibri" w:eastAsiaTheme="majorEastAsia" w:hAnsi="Calibri" w:cs="Calibri"/>
          <w:color w:val="202124"/>
          <w:lang w:val="en"/>
        </w:rPr>
      </w:pPr>
      <w:r w:rsidRPr="00E20775">
        <w:rPr>
          <w:rStyle w:val="y2iqfc"/>
          <w:rFonts w:ascii="Calibri" w:eastAsiaTheme="majorEastAsia" w:hAnsi="Calibri" w:cs="Calibri"/>
          <w:color w:val="202124"/>
          <w:lang w:val="en"/>
        </w:rPr>
        <w:t>1.13.1. Forms of domestic violence</w:t>
      </w:r>
    </w:p>
    <w:p w14:paraId="585AB040" w14:textId="77777777" w:rsidR="00E20775" w:rsidRPr="00E20775" w:rsidRDefault="00E20775" w:rsidP="002E7DCC">
      <w:pPr>
        <w:pStyle w:val="HTMLPreformatted"/>
        <w:ind w:left="1440"/>
        <w:jc w:val="both"/>
        <w:rPr>
          <w:rStyle w:val="y2iqfc"/>
          <w:rFonts w:ascii="Calibri" w:eastAsiaTheme="majorEastAsia" w:hAnsi="Calibri" w:cs="Calibri"/>
          <w:color w:val="202124"/>
          <w:lang w:val="en"/>
        </w:rPr>
      </w:pPr>
      <w:r w:rsidRPr="00E20775">
        <w:rPr>
          <w:rStyle w:val="y2iqfc"/>
          <w:rFonts w:ascii="Calibri" w:eastAsiaTheme="majorEastAsia" w:hAnsi="Calibri" w:cs="Calibri"/>
          <w:color w:val="202124"/>
          <w:lang w:val="en"/>
        </w:rPr>
        <w:t>1.13.2. Domestic violence statistics</w:t>
      </w:r>
    </w:p>
    <w:p w14:paraId="2A287C24" w14:textId="77777777" w:rsidR="00E20775" w:rsidRPr="00E20775" w:rsidRDefault="00E20775" w:rsidP="002E7DCC">
      <w:pPr>
        <w:pStyle w:val="HTMLPreformatted"/>
        <w:ind w:left="1440"/>
        <w:jc w:val="both"/>
        <w:rPr>
          <w:rStyle w:val="y2iqfc"/>
          <w:rFonts w:ascii="Calibri" w:eastAsiaTheme="majorEastAsia" w:hAnsi="Calibri" w:cs="Calibri"/>
          <w:color w:val="202124"/>
          <w:lang w:val="en"/>
        </w:rPr>
      </w:pPr>
      <w:r w:rsidRPr="00E20775">
        <w:rPr>
          <w:rStyle w:val="y2iqfc"/>
          <w:rFonts w:ascii="Calibri" w:eastAsiaTheme="majorEastAsia" w:hAnsi="Calibri" w:cs="Calibri"/>
          <w:color w:val="202124"/>
          <w:lang w:val="en"/>
        </w:rPr>
        <w:t>1.13.3. Femicide - gender murders of women</w:t>
      </w:r>
    </w:p>
    <w:p w14:paraId="6E2F3257" w14:textId="77777777" w:rsidR="00E20775" w:rsidRPr="00E20775" w:rsidRDefault="00E20775" w:rsidP="002E7DCC">
      <w:pPr>
        <w:pStyle w:val="HTMLPreformatted"/>
        <w:ind w:left="916"/>
        <w:jc w:val="both"/>
        <w:rPr>
          <w:rStyle w:val="y2iqfc"/>
          <w:rFonts w:ascii="Calibri" w:eastAsiaTheme="majorEastAsia" w:hAnsi="Calibri" w:cs="Calibri"/>
          <w:color w:val="202124"/>
          <w:u w:val="single"/>
          <w:lang w:val="en"/>
        </w:rPr>
      </w:pPr>
      <w:r w:rsidRPr="00E20775">
        <w:rPr>
          <w:rStyle w:val="y2iqfc"/>
          <w:rFonts w:ascii="Calibri" w:eastAsiaTheme="majorEastAsia" w:hAnsi="Calibri" w:cs="Calibri"/>
          <w:color w:val="202124"/>
          <w:u w:val="single"/>
          <w:lang w:val="en"/>
        </w:rPr>
        <w:t>1.14. Empowerment of women:</w:t>
      </w:r>
    </w:p>
    <w:p w14:paraId="23AB1577" w14:textId="77777777" w:rsidR="00E20775" w:rsidRPr="00E20775" w:rsidRDefault="00E20775" w:rsidP="002E7DCC">
      <w:pPr>
        <w:pStyle w:val="HTMLPreformatted"/>
        <w:ind w:left="1440"/>
        <w:jc w:val="both"/>
        <w:rPr>
          <w:rStyle w:val="y2iqfc"/>
          <w:rFonts w:ascii="Calibri" w:eastAsiaTheme="majorEastAsia" w:hAnsi="Calibri" w:cs="Calibri"/>
          <w:color w:val="202124"/>
          <w:lang w:val="en"/>
        </w:rPr>
      </w:pPr>
      <w:r w:rsidRPr="00E20775">
        <w:rPr>
          <w:rStyle w:val="y2iqfc"/>
          <w:rFonts w:ascii="Calibri" w:eastAsiaTheme="majorEastAsia" w:hAnsi="Calibri" w:cs="Calibri"/>
          <w:color w:val="202124"/>
          <w:lang w:val="en"/>
        </w:rPr>
        <w:t>1.14.1. Gender division of labor</w:t>
      </w:r>
    </w:p>
    <w:p w14:paraId="75633265" w14:textId="77777777" w:rsidR="00E20775" w:rsidRPr="00E20775" w:rsidRDefault="00E20775" w:rsidP="002E7DCC">
      <w:pPr>
        <w:pStyle w:val="HTMLPreformatted"/>
        <w:ind w:left="1440"/>
        <w:jc w:val="both"/>
        <w:rPr>
          <w:rStyle w:val="y2iqfc"/>
          <w:rFonts w:ascii="Calibri" w:eastAsiaTheme="majorEastAsia" w:hAnsi="Calibri" w:cs="Calibri"/>
          <w:color w:val="202124"/>
          <w:lang w:val="en"/>
        </w:rPr>
      </w:pPr>
      <w:r w:rsidRPr="00E20775">
        <w:rPr>
          <w:rStyle w:val="y2iqfc"/>
          <w:rFonts w:ascii="Calibri" w:eastAsiaTheme="majorEastAsia" w:hAnsi="Calibri" w:cs="Calibri"/>
          <w:color w:val="202124"/>
          <w:lang w:val="en"/>
        </w:rPr>
        <w:t>1.14.2. Economic empowerment of women</w:t>
      </w:r>
    </w:p>
    <w:p w14:paraId="7991476C" w14:textId="77777777" w:rsidR="00E20775" w:rsidRPr="00E20775" w:rsidRDefault="00E20775" w:rsidP="002E7DCC">
      <w:pPr>
        <w:pStyle w:val="HTMLPreformatted"/>
        <w:ind w:left="1440"/>
        <w:jc w:val="both"/>
        <w:rPr>
          <w:rStyle w:val="y2iqfc"/>
          <w:rFonts w:ascii="Calibri" w:eastAsiaTheme="majorEastAsia" w:hAnsi="Calibri" w:cs="Calibri"/>
          <w:color w:val="202124"/>
          <w:lang w:val="en"/>
        </w:rPr>
      </w:pPr>
      <w:r w:rsidRPr="00E20775">
        <w:rPr>
          <w:rStyle w:val="y2iqfc"/>
          <w:rFonts w:ascii="Calibri" w:eastAsiaTheme="majorEastAsia" w:hAnsi="Calibri" w:cs="Calibri"/>
          <w:color w:val="202124"/>
          <w:lang w:val="en"/>
        </w:rPr>
        <w:t>1.14.3. Feminization of poverty</w:t>
      </w:r>
    </w:p>
    <w:p w14:paraId="556DE874" w14:textId="77777777" w:rsidR="00E20775" w:rsidRPr="00E20775" w:rsidRDefault="00E20775" w:rsidP="002E7DCC">
      <w:pPr>
        <w:pStyle w:val="HTMLPreformatted"/>
        <w:ind w:left="1440"/>
        <w:jc w:val="both"/>
        <w:rPr>
          <w:rStyle w:val="y2iqfc"/>
          <w:rFonts w:ascii="Calibri" w:eastAsiaTheme="majorEastAsia" w:hAnsi="Calibri" w:cs="Calibri"/>
          <w:color w:val="202124"/>
          <w:lang w:val="en"/>
        </w:rPr>
      </w:pPr>
      <w:r w:rsidRPr="00E20775">
        <w:rPr>
          <w:rStyle w:val="y2iqfc"/>
          <w:rFonts w:ascii="Calibri" w:eastAsiaTheme="majorEastAsia" w:hAnsi="Calibri" w:cs="Calibri"/>
          <w:color w:val="202124"/>
          <w:lang w:val="en"/>
        </w:rPr>
        <w:t>1.14.4. Contribution of women to the economy</w:t>
      </w:r>
    </w:p>
    <w:p w14:paraId="747B8B78" w14:textId="77777777" w:rsidR="00E20775" w:rsidRPr="00E20775" w:rsidRDefault="00E20775" w:rsidP="002E7DCC">
      <w:pPr>
        <w:pStyle w:val="HTMLPreformatted"/>
        <w:ind w:left="1440"/>
        <w:jc w:val="both"/>
        <w:rPr>
          <w:rStyle w:val="y2iqfc"/>
          <w:rFonts w:ascii="Calibri" w:eastAsiaTheme="majorEastAsia" w:hAnsi="Calibri" w:cs="Calibri"/>
          <w:color w:val="202124"/>
          <w:lang w:val="en"/>
        </w:rPr>
      </w:pPr>
      <w:r w:rsidRPr="00E20775">
        <w:rPr>
          <w:rStyle w:val="y2iqfc"/>
          <w:rFonts w:ascii="Calibri" w:eastAsiaTheme="majorEastAsia" w:hAnsi="Calibri" w:cs="Calibri"/>
          <w:color w:val="202124"/>
          <w:lang w:val="en"/>
        </w:rPr>
        <w:t>1.14.5. unpaid work</w:t>
      </w:r>
    </w:p>
    <w:p w14:paraId="42A278EC" w14:textId="77777777" w:rsidR="00E20775" w:rsidRPr="00E20775" w:rsidRDefault="00E20775" w:rsidP="002E7DCC">
      <w:pPr>
        <w:pStyle w:val="HTMLPreformatted"/>
        <w:ind w:left="1440"/>
        <w:jc w:val="both"/>
        <w:rPr>
          <w:rStyle w:val="y2iqfc"/>
          <w:rFonts w:ascii="Calibri" w:eastAsiaTheme="majorEastAsia" w:hAnsi="Calibri" w:cs="Calibri"/>
          <w:color w:val="202124"/>
          <w:lang w:val="en"/>
        </w:rPr>
      </w:pPr>
      <w:r w:rsidRPr="00E20775">
        <w:rPr>
          <w:rStyle w:val="y2iqfc"/>
          <w:rFonts w:ascii="Calibri" w:eastAsiaTheme="majorEastAsia" w:hAnsi="Calibri" w:cs="Calibri"/>
          <w:color w:val="202124"/>
          <w:lang w:val="en"/>
        </w:rPr>
        <w:t>1.14.6. An example of time-wasting research</w:t>
      </w:r>
    </w:p>
    <w:p w14:paraId="6E05D929" w14:textId="77777777" w:rsidR="00E20775" w:rsidRPr="00E20775" w:rsidRDefault="00E20775" w:rsidP="002E7DCC">
      <w:pPr>
        <w:pStyle w:val="HTMLPreformatted"/>
        <w:ind w:left="1440"/>
        <w:jc w:val="both"/>
        <w:rPr>
          <w:rStyle w:val="y2iqfc"/>
          <w:rFonts w:ascii="Calibri" w:eastAsiaTheme="majorEastAsia" w:hAnsi="Calibri" w:cs="Calibri"/>
          <w:color w:val="202124"/>
          <w:lang w:val="en"/>
        </w:rPr>
      </w:pPr>
      <w:r w:rsidRPr="00E20775">
        <w:rPr>
          <w:rStyle w:val="y2iqfc"/>
          <w:rFonts w:ascii="Calibri" w:eastAsiaTheme="majorEastAsia" w:hAnsi="Calibri" w:cs="Calibri"/>
          <w:color w:val="202124"/>
          <w:lang w:val="en"/>
        </w:rPr>
        <w:t>1.14.7. informal employment</w:t>
      </w:r>
    </w:p>
    <w:p w14:paraId="7168FB85" w14:textId="77777777" w:rsidR="00E20775" w:rsidRPr="00E20775" w:rsidRDefault="00E20775" w:rsidP="002E7DCC">
      <w:pPr>
        <w:pStyle w:val="HTMLPreformatted"/>
        <w:ind w:left="1440"/>
        <w:jc w:val="both"/>
        <w:rPr>
          <w:rFonts w:ascii="Calibri" w:hAnsi="Calibri" w:cs="Calibri"/>
          <w:color w:val="202124"/>
        </w:rPr>
      </w:pPr>
      <w:r w:rsidRPr="00E20775">
        <w:rPr>
          <w:rStyle w:val="y2iqfc"/>
          <w:rFonts w:ascii="Calibri" w:eastAsiaTheme="majorEastAsia" w:hAnsi="Calibri" w:cs="Calibri"/>
          <w:color w:val="202124"/>
          <w:lang w:val="en"/>
        </w:rPr>
        <w:t>1.14.8. Principles of Women's Empowerment</w:t>
      </w:r>
    </w:p>
    <w:p w14:paraId="7BC27A1C" w14:textId="4A60A6F1" w:rsidR="00E20775" w:rsidRPr="00887218" w:rsidRDefault="00E20775" w:rsidP="002E7DCC">
      <w:pPr>
        <w:pStyle w:val="ListParagraph"/>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720"/>
        <w:rPr>
          <w:rFonts w:ascii="Calibri" w:eastAsia="Times New Roman" w:hAnsi="Calibri"/>
          <w:b/>
          <w:bCs/>
          <w:color w:val="202124"/>
          <w:lang w:val="en"/>
        </w:rPr>
      </w:pPr>
      <w:r w:rsidRPr="00887218">
        <w:rPr>
          <w:rFonts w:ascii="Calibri" w:eastAsia="Times New Roman" w:hAnsi="Calibri"/>
          <w:b/>
          <w:bCs/>
          <w:color w:val="202124"/>
          <w:lang w:val="en"/>
        </w:rPr>
        <w:t xml:space="preserve">Module #2: </w:t>
      </w:r>
      <w:r w:rsidRPr="00887218">
        <w:rPr>
          <w:rFonts w:eastAsia="Times New Roman"/>
          <w:b/>
          <w:bCs/>
        </w:rPr>
        <w:t>National and international legal framework for protection of women's rights</w:t>
      </w:r>
      <w:r w:rsidR="00887218" w:rsidRPr="00887218">
        <w:rPr>
          <w:rFonts w:eastAsia="Times New Roman"/>
          <w:b/>
          <w:bCs/>
        </w:rPr>
        <w:t xml:space="preserve"> (3 topics)</w:t>
      </w:r>
    </w:p>
    <w:p w14:paraId="6BC13860" w14:textId="77777777" w:rsidR="00E20775" w:rsidRPr="00887218" w:rsidRDefault="00E20775" w:rsidP="002E7DCC">
      <w:pPr>
        <w:pStyle w:val="HTMLPreformatted"/>
        <w:ind w:left="916"/>
        <w:jc w:val="both"/>
        <w:rPr>
          <w:rStyle w:val="y2iqfc"/>
          <w:rFonts w:ascii="Calibri" w:eastAsiaTheme="majorEastAsia" w:hAnsi="Calibri" w:cs="Calibri"/>
          <w:color w:val="202124"/>
          <w:u w:val="single"/>
          <w:lang w:val="en"/>
        </w:rPr>
      </w:pPr>
      <w:r w:rsidRPr="00887218">
        <w:rPr>
          <w:rStyle w:val="y2iqfc"/>
          <w:rFonts w:ascii="Calibri" w:eastAsiaTheme="majorEastAsia" w:hAnsi="Calibri" w:cs="Calibri"/>
          <w:color w:val="202124"/>
          <w:u w:val="single"/>
          <w:lang w:val="en"/>
        </w:rPr>
        <w:t>2.1 Gender equality and women's rights - part of the human rights system:</w:t>
      </w:r>
    </w:p>
    <w:p w14:paraId="6E9C9A7C" w14:textId="77777777" w:rsidR="00E20775" w:rsidRPr="00887218" w:rsidRDefault="00E20775" w:rsidP="002E7DCC">
      <w:pPr>
        <w:pStyle w:val="HTMLPreformatted"/>
        <w:ind w:left="916"/>
        <w:jc w:val="both"/>
        <w:rPr>
          <w:rStyle w:val="y2iqfc"/>
          <w:rFonts w:ascii="Calibri" w:eastAsiaTheme="majorEastAsia" w:hAnsi="Calibri" w:cs="Calibri"/>
          <w:color w:val="202124"/>
          <w:u w:val="single"/>
          <w:lang w:val="en"/>
        </w:rPr>
      </w:pPr>
      <w:r w:rsidRPr="00887218">
        <w:rPr>
          <w:rStyle w:val="y2iqfc"/>
          <w:rFonts w:ascii="Calibri" w:eastAsiaTheme="majorEastAsia" w:hAnsi="Calibri" w:cs="Calibri"/>
          <w:color w:val="202124"/>
          <w:u w:val="single"/>
          <w:lang w:val="en"/>
        </w:rPr>
        <w:t>2.2. International instruments on women's rights and gender equality:</w:t>
      </w:r>
    </w:p>
    <w:p w14:paraId="08DF6696" w14:textId="77777777" w:rsidR="00E20775" w:rsidRPr="00E20775" w:rsidRDefault="00E20775" w:rsidP="002E7DCC">
      <w:pPr>
        <w:pStyle w:val="HTMLPreformatted"/>
        <w:ind w:left="1440"/>
        <w:jc w:val="both"/>
        <w:rPr>
          <w:rStyle w:val="y2iqfc"/>
          <w:rFonts w:ascii="Calibri" w:eastAsiaTheme="majorEastAsia" w:hAnsi="Calibri" w:cs="Calibri"/>
          <w:color w:val="202124"/>
          <w:lang w:val="en"/>
        </w:rPr>
      </w:pPr>
      <w:r w:rsidRPr="00E20775">
        <w:rPr>
          <w:rStyle w:val="y2iqfc"/>
          <w:rFonts w:ascii="Calibri" w:eastAsiaTheme="majorEastAsia" w:hAnsi="Calibri" w:cs="Calibri"/>
          <w:color w:val="202124"/>
          <w:lang w:val="en"/>
        </w:rPr>
        <w:t>2.2.1. Convention on the Elimination of All Forms of Discrimination against Women (CEDAW)</w:t>
      </w:r>
    </w:p>
    <w:p w14:paraId="7D6F2C61" w14:textId="77777777" w:rsidR="00E20775" w:rsidRPr="00E20775" w:rsidRDefault="00E20775" w:rsidP="002E7DCC">
      <w:pPr>
        <w:pStyle w:val="HTMLPreformatted"/>
        <w:ind w:left="1440"/>
        <w:jc w:val="both"/>
        <w:rPr>
          <w:rStyle w:val="y2iqfc"/>
          <w:rFonts w:ascii="Calibri" w:eastAsiaTheme="majorEastAsia" w:hAnsi="Calibri" w:cs="Calibri"/>
          <w:color w:val="202124"/>
          <w:lang w:val="en"/>
        </w:rPr>
      </w:pPr>
      <w:r w:rsidRPr="00E20775">
        <w:rPr>
          <w:rStyle w:val="y2iqfc"/>
          <w:rFonts w:ascii="Calibri" w:eastAsiaTheme="majorEastAsia" w:hAnsi="Calibri" w:cs="Calibri"/>
          <w:color w:val="202124"/>
          <w:lang w:val="en"/>
        </w:rPr>
        <w:t>2.2.2. Declaration on the Elimination of Violence against Women, 1993</w:t>
      </w:r>
    </w:p>
    <w:p w14:paraId="2D0685AB" w14:textId="77777777" w:rsidR="00E20775" w:rsidRPr="00E20775" w:rsidRDefault="00E20775" w:rsidP="002E7DCC">
      <w:pPr>
        <w:pStyle w:val="HTMLPreformatted"/>
        <w:ind w:left="1440"/>
        <w:jc w:val="both"/>
        <w:rPr>
          <w:rFonts w:ascii="Calibri" w:hAnsi="Calibri" w:cs="Calibri"/>
          <w:color w:val="202124"/>
        </w:rPr>
      </w:pPr>
      <w:r w:rsidRPr="00E20775">
        <w:rPr>
          <w:rStyle w:val="y2iqfc"/>
          <w:rFonts w:ascii="Calibri" w:eastAsiaTheme="majorEastAsia" w:hAnsi="Calibri" w:cs="Calibri"/>
          <w:color w:val="202124"/>
          <w:lang w:val="en"/>
        </w:rPr>
        <w:t>2.2.3. Beijing Declaration and Platform for Action</w:t>
      </w:r>
    </w:p>
    <w:p w14:paraId="13AF1498" w14:textId="77777777" w:rsidR="00E20775" w:rsidRPr="00E20775" w:rsidRDefault="00E20775" w:rsidP="002E7DCC">
      <w:pPr>
        <w:pStyle w:val="HTMLPreformatted"/>
        <w:ind w:left="1440"/>
        <w:jc w:val="both"/>
        <w:rPr>
          <w:rStyle w:val="y2iqfc"/>
          <w:rFonts w:ascii="Calibri" w:eastAsiaTheme="majorEastAsia" w:hAnsi="Calibri" w:cs="Calibri"/>
          <w:color w:val="202124"/>
          <w:lang w:val="en"/>
        </w:rPr>
      </w:pPr>
      <w:r w:rsidRPr="00E20775">
        <w:rPr>
          <w:rStyle w:val="y2iqfc"/>
          <w:rFonts w:ascii="Calibri" w:eastAsiaTheme="majorEastAsia" w:hAnsi="Calibri" w:cs="Calibri"/>
          <w:color w:val="202124"/>
          <w:lang w:val="en"/>
        </w:rPr>
        <w:t>2.2.4. Council of Europe Convention against Violence against Women and Domestic Violence (Istanbul Convention)</w:t>
      </w:r>
    </w:p>
    <w:p w14:paraId="3EB5CF7B" w14:textId="77777777" w:rsidR="00E20775" w:rsidRPr="00E20775" w:rsidRDefault="00E20775" w:rsidP="002E7DCC">
      <w:pPr>
        <w:pStyle w:val="HTMLPreformatted"/>
        <w:ind w:left="1440"/>
        <w:jc w:val="both"/>
        <w:rPr>
          <w:rFonts w:ascii="Calibri" w:hAnsi="Calibri" w:cs="Calibri"/>
          <w:color w:val="202124"/>
        </w:rPr>
      </w:pPr>
      <w:r w:rsidRPr="00E20775">
        <w:rPr>
          <w:rStyle w:val="y2iqfc"/>
          <w:rFonts w:ascii="Calibri" w:eastAsiaTheme="majorEastAsia" w:hAnsi="Calibri" w:cs="Calibri"/>
          <w:color w:val="202124"/>
          <w:lang w:val="en"/>
        </w:rPr>
        <w:t>2.2.5. Gender Equality in the "2030 Sustainable Development Goals (SDG) Agenda"</w:t>
      </w:r>
    </w:p>
    <w:p w14:paraId="54344995" w14:textId="77777777" w:rsidR="00E20775" w:rsidRPr="00887218" w:rsidRDefault="00E20775" w:rsidP="002E7DCC">
      <w:pPr>
        <w:pStyle w:val="HTMLPreformatted"/>
        <w:ind w:left="916"/>
        <w:jc w:val="both"/>
        <w:rPr>
          <w:rStyle w:val="y2iqfc"/>
          <w:rFonts w:ascii="Calibri" w:eastAsiaTheme="majorEastAsia" w:hAnsi="Calibri" w:cs="Calibri"/>
          <w:color w:val="202124"/>
          <w:u w:val="single"/>
          <w:lang w:val="en"/>
        </w:rPr>
      </w:pPr>
      <w:r w:rsidRPr="00887218">
        <w:rPr>
          <w:rStyle w:val="y2iqfc"/>
          <w:rFonts w:ascii="Calibri" w:eastAsiaTheme="majorEastAsia" w:hAnsi="Calibri" w:cs="Calibri"/>
          <w:color w:val="202124"/>
          <w:u w:val="single"/>
          <w:lang w:val="en"/>
        </w:rPr>
        <w:t>2.3. National instruments on women's rights and gender equality:</w:t>
      </w:r>
    </w:p>
    <w:p w14:paraId="74F7C8EB" w14:textId="77777777" w:rsidR="00E20775" w:rsidRPr="00E20775" w:rsidRDefault="00E20775" w:rsidP="002E7DCC">
      <w:pPr>
        <w:pStyle w:val="HTMLPreformatted"/>
        <w:ind w:left="1440"/>
        <w:jc w:val="both"/>
        <w:rPr>
          <w:rStyle w:val="y2iqfc"/>
          <w:rFonts w:ascii="Calibri" w:eastAsiaTheme="majorEastAsia" w:hAnsi="Calibri" w:cs="Calibri"/>
          <w:color w:val="202124"/>
          <w:lang w:val="en"/>
        </w:rPr>
      </w:pPr>
      <w:r w:rsidRPr="00E20775">
        <w:rPr>
          <w:rStyle w:val="y2iqfc"/>
          <w:rFonts w:ascii="Calibri" w:eastAsiaTheme="majorEastAsia" w:hAnsi="Calibri" w:cs="Calibri"/>
          <w:color w:val="202124"/>
          <w:lang w:val="en"/>
        </w:rPr>
        <w:t>2.3.1. Law of Georgia "On Gender Equality"</w:t>
      </w:r>
    </w:p>
    <w:p w14:paraId="60E3DFDF" w14:textId="77777777" w:rsidR="00E20775" w:rsidRPr="00E20775" w:rsidRDefault="00E20775" w:rsidP="002E7DCC">
      <w:pPr>
        <w:pStyle w:val="HTMLPreformatted"/>
        <w:ind w:left="1440"/>
        <w:jc w:val="both"/>
        <w:rPr>
          <w:rStyle w:val="y2iqfc"/>
          <w:rFonts w:ascii="Calibri" w:eastAsiaTheme="majorEastAsia" w:hAnsi="Calibri" w:cs="Calibri"/>
          <w:color w:val="202124"/>
          <w:lang w:val="en"/>
        </w:rPr>
      </w:pPr>
      <w:r w:rsidRPr="00E20775">
        <w:rPr>
          <w:rStyle w:val="y2iqfc"/>
          <w:rFonts w:ascii="Calibri" w:eastAsiaTheme="majorEastAsia" w:hAnsi="Calibri" w:cs="Calibri"/>
          <w:color w:val="202124"/>
          <w:lang w:val="en"/>
        </w:rPr>
        <w:t>2.3.2. Law of Georgia "On elimination of all forms of discrimination".</w:t>
      </w:r>
    </w:p>
    <w:p w14:paraId="21105BA2" w14:textId="77777777" w:rsidR="00E20775" w:rsidRPr="00E20775" w:rsidRDefault="00E20775" w:rsidP="002E7DCC">
      <w:pPr>
        <w:pStyle w:val="HTMLPreformatted"/>
        <w:ind w:left="1440"/>
        <w:jc w:val="both"/>
        <w:rPr>
          <w:rStyle w:val="y2iqfc"/>
          <w:rFonts w:ascii="Calibri" w:eastAsiaTheme="majorEastAsia" w:hAnsi="Calibri" w:cs="Calibri"/>
          <w:color w:val="202124"/>
          <w:lang w:val="en"/>
        </w:rPr>
      </w:pPr>
      <w:r w:rsidRPr="00E20775">
        <w:rPr>
          <w:rStyle w:val="y2iqfc"/>
          <w:rFonts w:ascii="Calibri" w:eastAsiaTheme="majorEastAsia" w:hAnsi="Calibri" w:cs="Calibri"/>
          <w:color w:val="202124"/>
          <w:lang w:val="en"/>
        </w:rPr>
        <w:t>2.3.3. "Prevention of violence against women and/or domestic violence, violence</w:t>
      </w:r>
    </w:p>
    <w:p w14:paraId="0B9825BB" w14:textId="77777777" w:rsidR="00E20775" w:rsidRPr="00E20775" w:rsidRDefault="00E20775" w:rsidP="002E7DCC">
      <w:pPr>
        <w:pStyle w:val="HTMLPreformatted"/>
        <w:ind w:left="1440"/>
        <w:jc w:val="both"/>
        <w:rPr>
          <w:rStyle w:val="y2iqfc"/>
          <w:rFonts w:ascii="Calibri" w:eastAsiaTheme="majorEastAsia" w:hAnsi="Calibri" w:cs="Calibri"/>
          <w:color w:val="202124"/>
          <w:lang w:val="en"/>
        </w:rPr>
      </w:pPr>
      <w:r w:rsidRPr="00E20775">
        <w:rPr>
          <w:rStyle w:val="y2iqfc"/>
          <w:rFonts w:ascii="Calibri" w:eastAsiaTheme="majorEastAsia" w:hAnsi="Calibri" w:cs="Calibri"/>
          <w:color w:val="202124"/>
          <w:lang w:val="en"/>
        </w:rPr>
        <w:t>Law of Georgia on Protection and Assistance to Victims</w:t>
      </w:r>
    </w:p>
    <w:p w14:paraId="6A7A491F" w14:textId="0B5CA47A" w:rsidR="00E20775" w:rsidRPr="001A5072" w:rsidRDefault="00E20775" w:rsidP="002E7DCC">
      <w:pPr>
        <w:pStyle w:val="HTMLPreformatted"/>
        <w:ind w:left="1440"/>
        <w:jc w:val="both"/>
        <w:rPr>
          <w:rFonts w:ascii="Calibri" w:hAnsi="Calibri" w:cs="Calibri"/>
          <w:color w:val="202124"/>
        </w:rPr>
      </w:pPr>
      <w:r w:rsidRPr="00E20775">
        <w:rPr>
          <w:rStyle w:val="y2iqfc"/>
          <w:rFonts w:ascii="Calibri" w:eastAsiaTheme="majorEastAsia" w:hAnsi="Calibri" w:cs="Calibri"/>
          <w:color w:val="202124"/>
          <w:lang w:val="en"/>
        </w:rPr>
        <w:t>2.3.4. Protection and assistance mechanisms for victims of violence against women and domestic violence</w:t>
      </w:r>
    </w:p>
    <w:p w14:paraId="5FC99C80" w14:textId="4C2BA4AE" w:rsidR="00B37C1E" w:rsidRDefault="00B37C1E" w:rsidP="002E7DCC">
      <w:pPr>
        <w:pStyle w:val="Default"/>
        <w:numPr>
          <w:ilvl w:val="0"/>
          <w:numId w:val="9"/>
        </w:numPr>
        <w:jc w:val="both"/>
        <w:rPr>
          <w:rFonts w:ascii="Calibri" w:eastAsia="Calibri" w:hAnsi="Calibri" w:cs="Calibri"/>
          <w:color w:val="auto"/>
          <w:sz w:val="20"/>
          <w:szCs w:val="20"/>
          <w:lang w:val="en-GB"/>
        </w:rPr>
      </w:pPr>
      <w:r>
        <w:rPr>
          <w:rFonts w:ascii="Calibri" w:eastAsia="Calibri" w:hAnsi="Calibri" w:cs="Calibri"/>
          <w:color w:val="auto"/>
          <w:sz w:val="20"/>
          <w:szCs w:val="20"/>
          <w:lang w:val="en-GB"/>
        </w:rPr>
        <w:t xml:space="preserve">Execute Studio video shooting </w:t>
      </w:r>
    </w:p>
    <w:p w14:paraId="4FBEEB18" w14:textId="3243BCA1" w:rsidR="00AF19E4" w:rsidRDefault="00B37C1E" w:rsidP="002E7DCC">
      <w:pPr>
        <w:pStyle w:val="Default"/>
        <w:numPr>
          <w:ilvl w:val="0"/>
          <w:numId w:val="9"/>
        </w:numPr>
        <w:jc w:val="both"/>
        <w:rPr>
          <w:rFonts w:ascii="Calibri" w:eastAsia="Calibri" w:hAnsi="Calibri" w:cs="Calibri"/>
          <w:color w:val="auto"/>
          <w:sz w:val="20"/>
          <w:szCs w:val="20"/>
          <w:lang w:val="en-GB"/>
        </w:rPr>
      </w:pPr>
      <w:r>
        <w:rPr>
          <w:rFonts w:ascii="Calibri" w:eastAsia="Calibri" w:hAnsi="Calibri" w:cs="Calibri"/>
          <w:color w:val="auto"/>
          <w:sz w:val="20"/>
          <w:szCs w:val="20"/>
          <w:lang w:val="en-GB"/>
        </w:rPr>
        <w:t>Montage</w:t>
      </w:r>
      <w:r w:rsidR="001E23FE">
        <w:rPr>
          <w:rFonts w:ascii="Calibri" w:eastAsia="Calibri" w:hAnsi="Calibri" w:cs="Calibri"/>
          <w:color w:val="auto"/>
          <w:sz w:val="20"/>
          <w:szCs w:val="20"/>
          <w:lang w:val="en-GB"/>
        </w:rPr>
        <w:t>, p</w:t>
      </w:r>
      <w:r>
        <w:rPr>
          <w:rFonts w:ascii="Calibri" w:eastAsia="Calibri" w:hAnsi="Calibri" w:cs="Calibri"/>
          <w:color w:val="auto"/>
          <w:sz w:val="20"/>
          <w:szCs w:val="20"/>
          <w:lang w:val="en-GB"/>
        </w:rPr>
        <w:t>ostproduction</w:t>
      </w:r>
      <w:r w:rsidR="001E23FE">
        <w:rPr>
          <w:rFonts w:ascii="Calibri" w:eastAsia="Calibri" w:hAnsi="Calibri" w:cs="Calibri"/>
          <w:color w:val="auto"/>
          <w:sz w:val="20"/>
          <w:szCs w:val="20"/>
          <w:lang w:val="en-GB"/>
        </w:rPr>
        <w:t xml:space="preserve"> and visual aids</w:t>
      </w:r>
    </w:p>
    <w:p w14:paraId="7D77637B" w14:textId="5EDBDD21" w:rsidR="00B37C1E" w:rsidRPr="006F4556" w:rsidRDefault="00B37C1E" w:rsidP="002E7DCC">
      <w:pPr>
        <w:pStyle w:val="Default"/>
        <w:numPr>
          <w:ilvl w:val="0"/>
          <w:numId w:val="9"/>
        </w:numPr>
        <w:jc w:val="both"/>
        <w:rPr>
          <w:rFonts w:ascii="Calibri" w:eastAsia="Calibri" w:hAnsi="Calibri" w:cs="Calibri"/>
          <w:color w:val="auto"/>
          <w:sz w:val="20"/>
          <w:szCs w:val="20"/>
          <w:lang w:val="en-GB"/>
        </w:rPr>
      </w:pPr>
      <w:r>
        <w:rPr>
          <w:rFonts w:ascii="Calibri" w:eastAsia="Calibri" w:hAnsi="Calibri" w:cs="Calibri"/>
          <w:color w:val="auto"/>
          <w:sz w:val="20"/>
          <w:szCs w:val="20"/>
          <w:lang w:val="en-GB"/>
        </w:rPr>
        <w:t>Create digital dissemination plan</w:t>
      </w:r>
      <w:r w:rsidR="006F4556">
        <w:rPr>
          <w:rFonts w:ascii="Calibri" w:eastAsia="Calibri" w:hAnsi="Calibri" w:cs="Calibri"/>
          <w:color w:val="auto"/>
          <w:sz w:val="20"/>
          <w:szCs w:val="20"/>
          <w:lang w:val="en-GB"/>
        </w:rPr>
        <w:t xml:space="preserve"> and execute accordingly</w:t>
      </w:r>
    </w:p>
    <w:p w14:paraId="11BC5B4D" w14:textId="214CDCE4" w:rsidR="00324544" w:rsidRPr="00B37C1E" w:rsidRDefault="00324544" w:rsidP="002E7DCC">
      <w:pPr>
        <w:pStyle w:val="Default"/>
        <w:numPr>
          <w:ilvl w:val="0"/>
          <w:numId w:val="9"/>
        </w:numPr>
        <w:jc w:val="both"/>
        <w:rPr>
          <w:rFonts w:ascii="Calibri" w:eastAsia="Calibri" w:hAnsi="Calibri" w:cs="Calibri"/>
          <w:color w:val="auto"/>
          <w:sz w:val="20"/>
          <w:szCs w:val="20"/>
          <w:lang w:val="en-GB"/>
        </w:rPr>
      </w:pPr>
      <w:r>
        <w:rPr>
          <w:rFonts w:ascii="Calibri" w:eastAsia="Calibri" w:hAnsi="Calibri" w:cs="Calibri"/>
          <w:color w:val="auto"/>
          <w:sz w:val="20"/>
          <w:szCs w:val="20"/>
          <w:lang w:val="en-GB"/>
        </w:rPr>
        <w:t>Reporting (Mid-term reporting / Final reporting)</w:t>
      </w:r>
    </w:p>
    <w:p w14:paraId="7B73C904" w14:textId="40EADFA6" w:rsidR="005418B2" w:rsidRPr="00FC1260" w:rsidRDefault="005418B2" w:rsidP="002E7DCC">
      <w:pPr>
        <w:pStyle w:val="Default1"/>
        <w:rPr>
          <w:rFonts w:ascii="Calibri" w:hAnsi="Calibri"/>
        </w:rPr>
      </w:pPr>
      <w:r w:rsidRPr="00FC1260">
        <w:rPr>
          <w:rFonts w:ascii="Calibri" w:hAnsi="Calibri"/>
        </w:rPr>
        <w:lastRenderedPageBreak/>
        <w:t xml:space="preserve">In undertaking these activities, the </w:t>
      </w:r>
      <w:r w:rsidR="00E20775">
        <w:rPr>
          <w:rFonts w:ascii="Calibri" w:hAnsi="Calibri"/>
        </w:rPr>
        <w:t>company</w:t>
      </w:r>
      <w:r w:rsidRPr="00FC1260">
        <w:rPr>
          <w:rFonts w:ascii="Calibri" w:hAnsi="Calibri"/>
        </w:rPr>
        <w:t xml:space="preserve"> will adopt a fully consultative and participative approach, particularly when working with agreed beneficiaries.  The firm will work closely with GRETA project staff</w:t>
      </w:r>
      <w:r w:rsidR="006F4556">
        <w:rPr>
          <w:rFonts w:ascii="Calibri" w:hAnsi="Calibri"/>
        </w:rPr>
        <w:t>.</w:t>
      </w:r>
    </w:p>
    <w:p w14:paraId="23F393A5" w14:textId="77777777" w:rsidR="005418B2" w:rsidRPr="00FC1260" w:rsidRDefault="005418B2" w:rsidP="002E7DCC">
      <w:pPr>
        <w:pStyle w:val="Default1"/>
        <w:rPr>
          <w:rFonts w:ascii="Calibri" w:hAnsi="Calibri"/>
        </w:rPr>
      </w:pPr>
      <w:r w:rsidRPr="00FC1260">
        <w:rPr>
          <w:rFonts w:ascii="Calibri" w:hAnsi="Calibri"/>
        </w:rPr>
        <w:t xml:space="preserve">To achieve the outputs and results, the assignment should involve using a full range of methodologies. The consultant applicants should be able and prepared to use all the methodologies open to them to achieve the objectives of the assignment. </w:t>
      </w:r>
    </w:p>
    <w:p w14:paraId="5273D7B7" w14:textId="77777777" w:rsidR="005418B2" w:rsidRPr="00FC1260" w:rsidRDefault="005418B2" w:rsidP="002E7DCC">
      <w:pPr>
        <w:pStyle w:val="Default1"/>
        <w:rPr>
          <w:rFonts w:ascii="Calibri" w:hAnsi="Calibri"/>
        </w:rPr>
      </w:pPr>
      <w:r w:rsidRPr="00FC1260">
        <w:rPr>
          <w:rFonts w:ascii="Calibri" w:hAnsi="Calibri"/>
        </w:rPr>
        <w:t>Consultants should be prepared to travel independently with support from GRETA field offices in arranging meetings and consultations.</w:t>
      </w:r>
    </w:p>
    <w:p w14:paraId="412758DA" w14:textId="68EE8BB4" w:rsidR="005418B2" w:rsidRDefault="00C07FB2" w:rsidP="002E7DCC">
      <w:pPr>
        <w:pStyle w:val="Heading1"/>
        <w:rPr>
          <w:rFonts w:ascii="Calibri" w:hAnsi="Calibri"/>
        </w:rPr>
      </w:pPr>
      <w:r>
        <w:rPr>
          <w:rFonts w:ascii="Calibri" w:hAnsi="Calibri"/>
        </w:rPr>
        <w:t>Budget and d</w:t>
      </w:r>
      <w:r w:rsidR="005418B2" w:rsidRPr="00FC1260">
        <w:rPr>
          <w:rFonts w:ascii="Calibri" w:hAnsi="Calibri"/>
        </w:rPr>
        <w:t>eliverables:</w:t>
      </w:r>
    </w:p>
    <w:p w14:paraId="22726470" w14:textId="4E542737" w:rsidR="000C5602" w:rsidRDefault="000C5602" w:rsidP="000C5602">
      <w:r w:rsidRPr="000C5602">
        <w:rPr>
          <w:noProof/>
        </w:rPr>
        <w:drawing>
          <wp:inline distT="0" distB="0" distL="0" distR="0" wp14:anchorId="3B71A75D" wp14:editId="15CEE051">
            <wp:extent cx="6332220" cy="2897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2897505"/>
                    </a:xfrm>
                    <a:prstGeom prst="rect">
                      <a:avLst/>
                    </a:prstGeom>
                    <a:noFill/>
                    <a:ln>
                      <a:noFill/>
                    </a:ln>
                  </pic:spPr>
                </pic:pic>
              </a:graphicData>
            </a:graphic>
          </wp:inline>
        </w:drawing>
      </w:r>
    </w:p>
    <w:p w14:paraId="4D90AD4A" w14:textId="17ACE171" w:rsidR="00177C2E" w:rsidRDefault="000C5602" w:rsidP="002E7DCC">
      <w:pPr>
        <w:spacing w:before="40" w:after="40" w:line="240" w:lineRule="auto"/>
        <w:ind w:left="29"/>
        <w:rPr>
          <w:rFonts w:ascii="Calibri" w:eastAsia="Times New Roman" w:hAnsi="Calibri"/>
          <w:lang w:eastAsia="ka-GE"/>
        </w:rPr>
      </w:pPr>
      <w:r w:rsidRPr="000C5602">
        <w:rPr>
          <w:noProof/>
        </w:rPr>
        <w:drawing>
          <wp:inline distT="0" distB="0" distL="0" distR="0" wp14:anchorId="6506697D" wp14:editId="7B536067">
            <wp:extent cx="6332220" cy="10579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1057910"/>
                    </a:xfrm>
                    <a:prstGeom prst="rect">
                      <a:avLst/>
                    </a:prstGeom>
                    <a:noFill/>
                    <a:ln>
                      <a:noFill/>
                    </a:ln>
                  </pic:spPr>
                </pic:pic>
              </a:graphicData>
            </a:graphic>
          </wp:inline>
        </w:drawing>
      </w:r>
    </w:p>
    <w:p w14:paraId="211A5CBE" w14:textId="44D0F08D" w:rsidR="00177C2E" w:rsidRPr="000C5602" w:rsidRDefault="00A33B97" w:rsidP="000C5602">
      <w:pPr>
        <w:spacing w:before="40" w:after="40" w:line="240" w:lineRule="auto"/>
        <w:rPr>
          <w:rFonts w:ascii="Calibri" w:eastAsia="Times New Roman" w:hAnsi="Calibri"/>
          <w:lang w:eastAsia="ka-GE"/>
        </w:rPr>
      </w:pPr>
      <w:r w:rsidRPr="000C5602">
        <w:rPr>
          <w:rFonts w:ascii="Calibri" w:eastAsia="Times New Roman" w:hAnsi="Calibri"/>
          <w:lang w:eastAsia="ka-GE"/>
        </w:rPr>
        <w:t>NOTE #1:</w:t>
      </w:r>
    </w:p>
    <w:p w14:paraId="7E8F787F" w14:textId="77777777" w:rsidR="00A33B97" w:rsidRPr="000C5602" w:rsidRDefault="00A33B97" w:rsidP="00A33B97">
      <w:pPr>
        <w:pStyle w:val="Default"/>
        <w:jc w:val="both"/>
        <w:rPr>
          <w:rFonts w:ascii="Calibri" w:hAnsi="Calibri" w:cs="Calibri"/>
          <w:color w:val="auto"/>
          <w:sz w:val="20"/>
          <w:szCs w:val="20"/>
          <w:lang w:eastAsia="ka-GE"/>
        </w:rPr>
      </w:pPr>
      <w:r w:rsidRPr="000C5602">
        <w:rPr>
          <w:rFonts w:ascii="Calibri" w:hAnsi="Calibri" w:cs="Calibri"/>
          <w:color w:val="auto"/>
          <w:sz w:val="20"/>
          <w:szCs w:val="20"/>
          <w:lang w:eastAsia="ka-GE"/>
        </w:rPr>
        <w:t>Technical specifications of the video production:</w:t>
      </w:r>
    </w:p>
    <w:p w14:paraId="610EACDA" w14:textId="77777777" w:rsidR="00A33B97" w:rsidRPr="000C5602" w:rsidRDefault="00A33B97" w:rsidP="00A33B97">
      <w:pPr>
        <w:pStyle w:val="Default"/>
        <w:numPr>
          <w:ilvl w:val="0"/>
          <w:numId w:val="10"/>
        </w:numPr>
        <w:ind w:left="257" w:hanging="257"/>
        <w:jc w:val="both"/>
        <w:rPr>
          <w:rFonts w:ascii="Calibri" w:hAnsi="Calibri" w:cs="Calibri"/>
          <w:color w:val="auto"/>
          <w:sz w:val="20"/>
          <w:szCs w:val="20"/>
          <w:lang w:eastAsia="ka-GE"/>
        </w:rPr>
      </w:pPr>
      <w:r w:rsidRPr="000C5602">
        <w:rPr>
          <w:rFonts w:ascii="Calibri" w:hAnsi="Calibri" w:cs="Calibri"/>
          <w:color w:val="auto"/>
          <w:sz w:val="20"/>
          <w:szCs w:val="20"/>
          <w:lang w:eastAsia="ka-GE"/>
        </w:rPr>
        <w:t xml:space="preserve">All videos produced must be of the highest quality to adequately represent the organization. </w:t>
      </w:r>
    </w:p>
    <w:p w14:paraId="0B0A05D5" w14:textId="77777777" w:rsidR="00A33B97" w:rsidRPr="000C5602" w:rsidRDefault="00A33B97" w:rsidP="00A33B97">
      <w:pPr>
        <w:pStyle w:val="Default"/>
        <w:numPr>
          <w:ilvl w:val="0"/>
          <w:numId w:val="10"/>
        </w:numPr>
        <w:ind w:left="257" w:hanging="257"/>
        <w:jc w:val="both"/>
        <w:rPr>
          <w:rFonts w:ascii="Calibri" w:hAnsi="Calibri" w:cs="Calibri"/>
          <w:color w:val="auto"/>
          <w:sz w:val="20"/>
          <w:szCs w:val="20"/>
          <w:lang w:eastAsia="ka-GE"/>
        </w:rPr>
      </w:pPr>
      <w:r w:rsidRPr="000C5602">
        <w:rPr>
          <w:rFonts w:ascii="Calibri" w:hAnsi="Calibri" w:cs="Calibri"/>
          <w:color w:val="auto"/>
          <w:sz w:val="20"/>
          <w:szCs w:val="20"/>
          <w:lang w:eastAsia="ka-GE"/>
        </w:rPr>
        <w:t>The optimal standards are: 1080 25p/1080 29.97p or 30p.</w:t>
      </w:r>
    </w:p>
    <w:p w14:paraId="1A8E7FAB" w14:textId="54404A32" w:rsidR="00A33B97" w:rsidRPr="000C5602" w:rsidRDefault="00A33B97" w:rsidP="00A33B97">
      <w:pPr>
        <w:pStyle w:val="Default"/>
        <w:numPr>
          <w:ilvl w:val="0"/>
          <w:numId w:val="10"/>
        </w:numPr>
        <w:ind w:left="257" w:hanging="257"/>
        <w:jc w:val="both"/>
        <w:rPr>
          <w:rFonts w:ascii="Calibri" w:hAnsi="Calibri" w:cs="Calibri"/>
          <w:color w:val="auto"/>
          <w:sz w:val="20"/>
          <w:szCs w:val="20"/>
          <w:lang w:eastAsia="ka-GE"/>
        </w:rPr>
      </w:pPr>
      <w:r w:rsidRPr="000C5602">
        <w:rPr>
          <w:rFonts w:ascii="Calibri" w:hAnsi="Calibri" w:cs="Calibri"/>
          <w:color w:val="auto"/>
          <w:sz w:val="20"/>
          <w:szCs w:val="20"/>
          <w:lang w:eastAsia="ka-GE"/>
        </w:rPr>
        <w:t>All material should be shot in 16:9, HD 1080; Audio balance the final product and convert it in formats for use on TV, HD projector, Cinema screen, web, Digital media with focus on Social media, YouTube and any other public video platforms;</w:t>
      </w:r>
    </w:p>
    <w:p w14:paraId="415DEC91" w14:textId="77777777" w:rsidR="00A33B97" w:rsidRPr="000C5602" w:rsidRDefault="00A33B97" w:rsidP="00A33B97">
      <w:pPr>
        <w:pStyle w:val="Default"/>
        <w:numPr>
          <w:ilvl w:val="0"/>
          <w:numId w:val="10"/>
        </w:numPr>
        <w:ind w:left="257" w:hanging="257"/>
        <w:jc w:val="both"/>
        <w:rPr>
          <w:rFonts w:ascii="Calibri" w:hAnsi="Calibri" w:cs="Calibri"/>
          <w:color w:val="auto"/>
          <w:sz w:val="20"/>
          <w:szCs w:val="20"/>
          <w:lang w:eastAsia="ka-GE"/>
        </w:rPr>
      </w:pPr>
      <w:r w:rsidRPr="000C5602">
        <w:rPr>
          <w:rFonts w:ascii="Calibri" w:hAnsi="Calibri" w:cs="Calibri"/>
          <w:color w:val="auto"/>
          <w:sz w:val="20"/>
          <w:szCs w:val="20"/>
          <w:lang w:eastAsia="ka-GE"/>
        </w:rPr>
        <w:t>Embed sub-titles (EN/GEO upon need), adapted to PwD (People with Disabilities) needs and post-production in the video;</w:t>
      </w:r>
    </w:p>
    <w:p w14:paraId="4B495E00" w14:textId="77777777" w:rsidR="00A33B97" w:rsidRPr="000C5602" w:rsidRDefault="00A33B97" w:rsidP="00A33B97">
      <w:pPr>
        <w:pStyle w:val="Default"/>
        <w:numPr>
          <w:ilvl w:val="0"/>
          <w:numId w:val="10"/>
        </w:numPr>
        <w:ind w:left="257" w:hanging="257"/>
        <w:jc w:val="both"/>
        <w:rPr>
          <w:rFonts w:ascii="Calibri" w:hAnsi="Calibri" w:cs="Calibri"/>
          <w:color w:val="auto"/>
          <w:sz w:val="20"/>
          <w:szCs w:val="20"/>
          <w:lang w:eastAsia="ka-GE"/>
        </w:rPr>
      </w:pPr>
      <w:r w:rsidRPr="000C5602">
        <w:rPr>
          <w:rFonts w:ascii="Calibri" w:hAnsi="Calibri" w:cs="Calibri"/>
          <w:color w:val="auto"/>
          <w:sz w:val="20"/>
          <w:szCs w:val="20"/>
          <w:lang w:eastAsia="ka-GE"/>
        </w:rPr>
        <w:t>Include appropriate GRETA visibility guidelines and crediting of GRETA ownership for the produced videos;</w:t>
      </w:r>
    </w:p>
    <w:p w14:paraId="58A81258" w14:textId="77777777" w:rsidR="00A33B97" w:rsidRPr="000C5602" w:rsidRDefault="00A33B97" w:rsidP="00A33B97">
      <w:pPr>
        <w:pStyle w:val="Default"/>
        <w:numPr>
          <w:ilvl w:val="0"/>
          <w:numId w:val="10"/>
        </w:numPr>
        <w:ind w:left="257" w:hanging="257"/>
        <w:jc w:val="both"/>
        <w:rPr>
          <w:rFonts w:ascii="Calibri" w:hAnsi="Calibri" w:cs="Calibri"/>
          <w:color w:val="auto"/>
          <w:sz w:val="20"/>
          <w:szCs w:val="20"/>
          <w:lang w:eastAsia="ka-GE"/>
        </w:rPr>
      </w:pPr>
      <w:r w:rsidRPr="000C5602">
        <w:rPr>
          <w:rFonts w:ascii="Calibri" w:hAnsi="Calibri" w:cs="Calibri"/>
          <w:color w:val="auto"/>
          <w:sz w:val="20"/>
          <w:szCs w:val="20"/>
          <w:lang w:eastAsia="ka-GE"/>
        </w:rPr>
        <w:t>Edit the footage in line with the script agreed and approved by GRETA focal person and produce a professional quality package;</w:t>
      </w:r>
    </w:p>
    <w:p w14:paraId="42D4ACD5" w14:textId="77777777" w:rsidR="00A33B97" w:rsidRPr="000C5602" w:rsidRDefault="00A33B97" w:rsidP="00A33B97">
      <w:pPr>
        <w:pStyle w:val="Default"/>
        <w:numPr>
          <w:ilvl w:val="0"/>
          <w:numId w:val="10"/>
        </w:numPr>
        <w:ind w:left="257" w:hanging="257"/>
        <w:jc w:val="both"/>
        <w:rPr>
          <w:rFonts w:ascii="Calibri" w:hAnsi="Calibri" w:cs="Calibri"/>
          <w:color w:val="auto"/>
          <w:sz w:val="20"/>
          <w:szCs w:val="20"/>
          <w:lang w:eastAsia="ka-GE"/>
        </w:rPr>
      </w:pPr>
      <w:r w:rsidRPr="000C5602">
        <w:rPr>
          <w:rFonts w:ascii="Calibri" w:hAnsi="Calibri" w:cs="Calibri"/>
          <w:color w:val="auto"/>
          <w:sz w:val="20"/>
          <w:szCs w:val="20"/>
          <w:lang w:eastAsia="ka-GE"/>
        </w:rPr>
        <w:t>Record and edit narration / voice over where needed in according with guidance from relevant GRETA focal person;</w:t>
      </w:r>
    </w:p>
    <w:p w14:paraId="54DA9E52" w14:textId="77777777" w:rsidR="00A33B97" w:rsidRPr="000C5602" w:rsidRDefault="00A33B97" w:rsidP="00A33B97">
      <w:pPr>
        <w:pStyle w:val="Default"/>
        <w:numPr>
          <w:ilvl w:val="0"/>
          <w:numId w:val="10"/>
        </w:numPr>
        <w:ind w:left="257" w:hanging="257"/>
        <w:jc w:val="both"/>
        <w:rPr>
          <w:rFonts w:ascii="Calibri" w:hAnsi="Calibri" w:cs="Calibri"/>
          <w:color w:val="auto"/>
          <w:sz w:val="20"/>
          <w:szCs w:val="20"/>
          <w:lang w:eastAsia="ka-GE"/>
        </w:rPr>
      </w:pPr>
      <w:r w:rsidRPr="000C5602">
        <w:rPr>
          <w:rFonts w:ascii="Calibri" w:hAnsi="Calibri" w:cs="Calibri"/>
          <w:color w:val="auto"/>
          <w:sz w:val="20"/>
          <w:szCs w:val="20"/>
          <w:lang w:eastAsia="ka-GE"/>
        </w:rPr>
        <w:t>Editing of selected information/marketing/communication/PR needs;</w:t>
      </w:r>
    </w:p>
    <w:p w14:paraId="61F898FD" w14:textId="77777777" w:rsidR="00A33B97" w:rsidRPr="00C07FB2" w:rsidRDefault="00A33B97" w:rsidP="00A33B97">
      <w:pPr>
        <w:pStyle w:val="Default"/>
        <w:jc w:val="both"/>
        <w:rPr>
          <w:rFonts w:ascii="Calibri" w:eastAsia="Calibri" w:hAnsi="Calibri" w:cs="Calibri"/>
          <w:color w:val="auto"/>
          <w:sz w:val="16"/>
          <w:szCs w:val="16"/>
          <w:lang w:val="en-GB"/>
        </w:rPr>
      </w:pPr>
    </w:p>
    <w:p w14:paraId="1911FCA7" w14:textId="77777777" w:rsidR="00A33B97" w:rsidRDefault="00A33B97" w:rsidP="00A33B97">
      <w:pPr>
        <w:pStyle w:val="Default"/>
        <w:jc w:val="both"/>
        <w:rPr>
          <w:rFonts w:ascii="Calibri" w:eastAsia="Calibri" w:hAnsi="Calibri" w:cs="Calibri"/>
          <w:color w:val="auto"/>
          <w:sz w:val="16"/>
          <w:szCs w:val="16"/>
          <w:lang w:val="en-GB"/>
        </w:rPr>
      </w:pPr>
      <w:r w:rsidRPr="00C07FB2">
        <w:rPr>
          <w:rFonts w:ascii="Calibri" w:eastAsia="Calibri" w:hAnsi="Calibri" w:cs="Calibri"/>
          <w:color w:val="auto"/>
          <w:sz w:val="16"/>
          <w:szCs w:val="16"/>
          <w:lang w:val="en-GB"/>
        </w:rPr>
        <w:lastRenderedPageBreak/>
        <w:t xml:space="preserve">Video reference: </w:t>
      </w:r>
    </w:p>
    <w:p w14:paraId="416B4791" w14:textId="33263A76" w:rsidR="00A33B97" w:rsidRPr="00C07FB2" w:rsidRDefault="00846EFD" w:rsidP="008A27F5">
      <w:pPr>
        <w:pStyle w:val="Default"/>
        <w:jc w:val="both"/>
        <w:rPr>
          <w:rFonts w:ascii="Calibri" w:eastAsia="Calibri" w:hAnsi="Calibri" w:cs="Calibri"/>
          <w:color w:val="auto"/>
          <w:sz w:val="16"/>
          <w:szCs w:val="16"/>
          <w:lang w:val="en-GB"/>
        </w:rPr>
      </w:pPr>
      <w:hyperlink r:id="rId14" w:history="1">
        <w:r w:rsidR="00A33B97" w:rsidRPr="00BF0B64">
          <w:rPr>
            <w:rStyle w:val="Hyperlink"/>
            <w:rFonts w:ascii="Calibri" w:eastAsia="Calibri" w:hAnsi="Calibri" w:cs="Calibri"/>
            <w:sz w:val="16"/>
            <w:szCs w:val="16"/>
            <w:lang w:val="en-GB"/>
          </w:rPr>
          <w:t>https://www.youtube.com/@harvardbusinessreview</w:t>
        </w:r>
      </w:hyperlink>
    </w:p>
    <w:p w14:paraId="723CA75A" w14:textId="77777777" w:rsidR="00A33B97" w:rsidRDefault="00A33B97" w:rsidP="002E7DCC">
      <w:pPr>
        <w:spacing w:before="40" w:after="40" w:line="240" w:lineRule="auto"/>
        <w:ind w:left="29"/>
        <w:rPr>
          <w:rFonts w:ascii="Calibri" w:eastAsia="Times New Roman" w:hAnsi="Calibri"/>
          <w:lang w:eastAsia="ka-GE"/>
        </w:rPr>
      </w:pPr>
    </w:p>
    <w:p w14:paraId="5026189F" w14:textId="25E796CF" w:rsidR="00532F41" w:rsidRPr="006F4A98" w:rsidRDefault="00532F41" w:rsidP="002E7DCC">
      <w:pPr>
        <w:spacing w:before="40" w:after="40" w:line="240" w:lineRule="auto"/>
        <w:ind w:left="29"/>
        <w:rPr>
          <w:rFonts w:ascii="Calibri" w:eastAsia="Times New Roman" w:hAnsi="Calibri"/>
          <w:lang w:eastAsia="ka-GE"/>
        </w:rPr>
      </w:pPr>
      <w:r w:rsidRPr="006F4A98">
        <w:rPr>
          <w:rFonts w:ascii="Calibri" w:eastAsia="Times New Roman" w:hAnsi="Calibri"/>
          <w:lang w:eastAsia="ka-GE"/>
        </w:rPr>
        <w:t>Note</w:t>
      </w:r>
      <w:r w:rsidR="000C5602">
        <w:rPr>
          <w:rFonts w:ascii="Calibri" w:eastAsia="Times New Roman" w:hAnsi="Calibri"/>
          <w:lang w:eastAsia="ka-GE"/>
        </w:rPr>
        <w:t xml:space="preserve"> </w:t>
      </w:r>
      <w:r w:rsidRPr="006F4A98">
        <w:rPr>
          <w:rFonts w:ascii="Calibri" w:eastAsia="Times New Roman" w:hAnsi="Calibri"/>
          <w:lang w:eastAsia="ka-GE"/>
        </w:rPr>
        <w:t>#</w:t>
      </w:r>
      <w:r w:rsidR="00A33B97">
        <w:rPr>
          <w:rFonts w:ascii="Calibri" w:eastAsia="Times New Roman" w:hAnsi="Calibri"/>
          <w:lang w:eastAsia="ka-GE"/>
        </w:rPr>
        <w:t>2</w:t>
      </w:r>
      <w:r w:rsidRPr="006F4A98">
        <w:rPr>
          <w:rFonts w:ascii="Calibri" w:eastAsia="Times New Roman" w:hAnsi="Calibri"/>
          <w:lang w:eastAsia="ka-GE"/>
        </w:rPr>
        <w:t xml:space="preserve">: the Service Contract is on deliverable basis. </w:t>
      </w:r>
    </w:p>
    <w:p w14:paraId="3F0EE096" w14:textId="409141FD" w:rsidR="00532F41" w:rsidRPr="004D4AD4" w:rsidRDefault="00532F41" w:rsidP="002E7DCC">
      <w:pPr>
        <w:spacing w:before="40" w:after="40" w:line="240" w:lineRule="auto"/>
        <w:ind w:left="29"/>
        <w:rPr>
          <w:rFonts w:ascii="Calibri" w:eastAsia="Times New Roman" w:hAnsi="Calibri"/>
          <w:lang w:eastAsia="ka-GE"/>
        </w:rPr>
      </w:pPr>
      <w:r w:rsidRPr="004D4AD4">
        <w:rPr>
          <w:rFonts w:ascii="Calibri" w:eastAsia="Times New Roman" w:hAnsi="Calibri"/>
          <w:lang w:eastAsia="ka-GE"/>
        </w:rPr>
        <w:t>NOTE</w:t>
      </w:r>
      <w:bookmarkStart w:id="1" w:name="_Hlk133926154"/>
      <w:r w:rsidR="000C5602">
        <w:rPr>
          <w:rFonts w:ascii="Calibri" w:eastAsia="Times New Roman" w:hAnsi="Calibri"/>
          <w:lang w:eastAsia="ka-GE"/>
        </w:rPr>
        <w:t xml:space="preserve"> </w:t>
      </w:r>
      <w:r w:rsidRPr="004D4AD4">
        <w:rPr>
          <w:rFonts w:ascii="Calibri" w:eastAsia="Times New Roman" w:hAnsi="Calibri"/>
          <w:lang w:eastAsia="ka-GE"/>
        </w:rPr>
        <w:t>#</w:t>
      </w:r>
      <w:r w:rsidR="00A33B97">
        <w:rPr>
          <w:rFonts w:ascii="Calibri" w:eastAsia="Times New Roman" w:hAnsi="Calibri"/>
          <w:lang w:eastAsia="ka-GE"/>
        </w:rPr>
        <w:t>3</w:t>
      </w:r>
      <w:bookmarkEnd w:id="1"/>
      <w:r w:rsidRPr="004D4AD4">
        <w:rPr>
          <w:rFonts w:ascii="Calibri" w:eastAsia="Times New Roman" w:hAnsi="Calibri"/>
          <w:lang w:eastAsia="ka-GE"/>
        </w:rPr>
        <w:t xml:space="preserve">: Budget includes administration fees, logistic fees (transportation, per diem, accommodation, contingency costs, etc.) and translation expenses. No other budget lines/other costs can be added. All the costs must be included in the respective budget lines. No expense verification documents are required. </w:t>
      </w:r>
    </w:p>
    <w:p w14:paraId="38CAA233" w14:textId="068EB200" w:rsidR="00532F41" w:rsidRPr="004D4AD4" w:rsidRDefault="00532F41" w:rsidP="002E7DCC">
      <w:pPr>
        <w:spacing w:before="40" w:after="40" w:line="240" w:lineRule="auto"/>
        <w:ind w:left="29"/>
        <w:rPr>
          <w:rFonts w:ascii="Calibri" w:eastAsia="Times New Roman" w:hAnsi="Calibri"/>
          <w:lang w:eastAsia="ka-GE"/>
        </w:rPr>
      </w:pPr>
      <w:bookmarkStart w:id="2" w:name="_Hlk133922350"/>
      <w:r w:rsidRPr="004D4AD4">
        <w:rPr>
          <w:rFonts w:ascii="Calibri" w:eastAsia="Times New Roman" w:hAnsi="Calibri"/>
          <w:lang w:eastAsia="ka-GE"/>
        </w:rPr>
        <w:t>NOTE#</w:t>
      </w:r>
      <w:r w:rsidR="00A33B97">
        <w:rPr>
          <w:rFonts w:ascii="Calibri" w:eastAsia="Times New Roman" w:hAnsi="Calibri"/>
          <w:lang w:eastAsia="ka-GE"/>
        </w:rPr>
        <w:t>4</w:t>
      </w:r>
      <w:r w:rsidRPr="004D4AD4">
        <w:rPr>
          <w:rFonts w:ascii="Calibri" w:eastAsia="Times New Roman" w:hAnsi="Calibri"/>
          <w:lang w:eastAsia="ka-GE"/>
        </w:rPr>
        <w:t>: ADA/GRETA may change the quantities of the budget line at its own discretion using the same agreed rates indicated in the budget</w:t>
      </w:r>
      <w:r w:rsidR="001C624B">
        <w:rPr>
          <w:rFonts w:ascii="Calibri" w:eastAsia="Times New Roman" w:hAnsi="Calibri"/>
          <w:lang w:eastAsia="ka-GE"/>
        </w:rPr>
        <w:t>, according to</w:t>
      </w:r>
      <w:r w:rsidR="006F4A98">
        <w:rPr>
          <w:rFonts w:ascii="Calibri" w:eastAsia="Times New Roman" w:hAnsi="Calibri"/>
          <w:lang w:eastAsia="ka-GE"/>
        </w:rPr>
        <w:t xml:space="preserve"> </w:t>
      </w:r>
      <w:r w:rsidR="006F4A98" w:rsidRPr="006F4A98">
        <w:rPr>
          <w:rFonts w:ascii="Calibri" w:eastAsia="Times New Roman" w:hAnsi="Calibri"/>
          <w:lang w:eastAsia="ka-GE"/>
        </w:rPr>
        <w:t>04g)_Annex_I.7._Instruction_sheet_Budget_Reallocation</w:t>
      </w:r>
      <w:r w:rsidR="006F4A98">
        <w:rPr>
          <w:rFonts w:ascii="Calibri" w:eastAsia="Times New Roman" w:hAnsi="Calibri"/>
          <w:lang w:eastAsia="ka-GE"/>
        </w:rPr>
        <w:t xml:space="preserve"> (attached). </w:t>
      </w:r>
      <w:r w:rsidRPr="004D4AD4">
        <w:rPr>
          <w:rFonts w:ascii="Calibri" w:eastAsia="Times New Roman" w:hAnsi="Calibri"/>
          <w:lang w:eastAsia="ka-GE"/>
        </w:rPr>
        <w:t>New changes can be made only within contracted maximum amount.</w:t>
      </w:r>
    </w:p>
    <w:bookmarkEnd w:id="2"/>
    <w:p w14:paraId="3FE0E104" w14:textId="17BBA904" w:rsidR="005418B2" w:rsidRPr="00FC1260" w:rsidRDefault="005418B2" w:rsidP="002E7DCC">
      <w:pPr>
        <w:pStyle w:val="Heading1"/>
        <w:ind w:left="567" w:hanging="567"/>
        <w:rPr>
          <w:rFonts w:ascii="Calibri" w:hAnsi="Calibri"/>
        </w:rPr>
      </w:pPr>
      <w:r w:rsidRPr="00FC1260">
        <w:rPr>
          <w:rFonts w:ascii="Calibri" w:hAnsi="Calibri"/>
        </w:rPr>
        <w:t xml:space="preserve">Timeline and Milestones </w:t>
      </w:r>
    </w:p>
    <w:p w14:paraId="08D6DEE3" w14:textId="77777777" w:rsidR="006F4A98" w:rsidRDefault="005418B2" w:rsidP="002E7DCC">
      <w:pPr>
        <w:spacing w:line="240" w:lineRule="auto"/>
        <w:rPr>
          <w:rFonts w:ascii="Calibri" w:eastAsia="Calibri Light" w:hAnsi="Calibri"/>
          <w:color w:val="000000" w:themeColor="text1"/>
          <w:sz w:val="22"/>
          <w:szCs w:val="22"/>
        </w:rPr>
      </w:pPr>
      <w:r w:rsidRPr="00FC1260">
        <w:rPr>
          <w:rFonts w:ascii="Calibri" w:eastAsia="Calibri Light" w:hAnsi="Calibri"/>
          <w:color w:val="000000" w:themeColor="text1"/>
          <w:sz w:val="22"/>
          <w:szCs w:val="22"/>
        </w:rPr>
        <w:t xml:space="preserve">The project must be completed by </w:t>
      </w:r>
      <w:r w:rsidR="004D4AD4">
        <w:rPr>
          <w:rFonts w:ascii="Calibri" w:eastAsia="Calibri Light" w:hAnsi="Calibri"/>
          <w:color w:val="000000" w:themeColor="text1"/>
          <w:sz w:val="22"/>
          <w:szCs w:val="22"/>
        </w:rPr>
        <w:t>30</w:t>
      </w:r>
      <w:r w:rsidR="00FC1260" w:rsidRPr="00FC1260">
        <w:rPr>
          <w:rFonts w:ascii="Calibri" w:eastAsia="Calibri Light" w:hAnsi="Calibri"/>
          <w:color w:val="000000" w:themeColor="text1"/>
          <w:sz w:val="22"/>
          <w:szCs w:val="22"/>
          <w:vertAlign w:val="superscript"/>
        </w:rPr>
        <w:t>th</w:t>
      </w:r>
      <w:r w:rsidR="00FC1260">
        <w:rPr>
          <w:rFonts w:ascii="Calibri" w:eastAsia="Calibri Light" w:hAnsi="Calibri"/>
          <w:color w:val="000000" w:themeColor="text1"/>
          <w:sz w:val="22"/>
          <w:szCs w:val="22"/>
        </w:rPr>
        <w:t xml:space="preserve"> </w:t>
      </w:r>
      <w:r w:rsidR="004D4AD4">
        <w:rPr>
          <w:rFonts w:ascii="Calibri" w:eastAsia="Calibri Light" w:hAnsi="Calibri"/>
          <w:color w:val="000000" w:themeColor="text1"/>
          <w:sz w:val="22"/>
          <w:szCs w:val="22"/>
        </w:rPr>
        <w:t>August</w:t>
      </w:r>
      <w:r w:rsidR="0029497F" w:rsidRPr="00FC1260">
        <w:rPr>
          <w:rFonts w:ascii="Calibri" w:eastAsia="Calibri Light" w:hAnsi="Calibri"/>
          <w:color w:val="000000" w:themeColor="text1"/>
          <w:sz w:val="22"/>
          <w:szCs w:val="22"/>
        </w:rPr>
        <w:t xml:space="preserve"> 2023</w:t>
      </w:r>
      <w:r w:rsidRPr="00FC1260">
        <w:rPr>
          <w:rFonts w:ascii="Calibri" w:eastAsia="Calibri Light" w:hAnsi="Calibri"/>
          <w:color w:val="000000" w:themeColor="text1"/>
          <w:sz w:val="22"/>
          <w:szCs w:val="22"/>
        </w:rPr>
        <w:t>.</w:t>
      </w:r>
      <w:r w:rsidR="006F4A98">
        <w:rPr>
          <w:rFonts w:ascii="Calibri" w:eastAsia="Calibri Light" w:hAnsi="Calibri"/>
          <w:color w:val="000000" w:themeColor="text1"/>
          <w:sz w:val="22"/>
          <w:szCs w:val="22"/>
        </w:rPr>
        <w:t xml:space="preserve"> </w:t>
      </w:r>
    </w:p>
    <w:p w14:paraId="44311D94" w14:textId="77777777" w:rsidR="006F4A98" w:rsidRDefault="006F4A98" w:rsidP="002E7DCC">
      <w:pPr>
        <w:spacing w:line="240" w:lineRule="auto"/>
        <w:rPr>
          <w:rFonts w:ascii="Calibri" w:eastAsia="Calibri Light" w:hAnsi="Calibri"/>
          <w:color w:val="000000" w:themeColor="text1"/>
          <w:sz w:val="22"/>
          <w:szCs w:val="22"/>
        </w:rPr>
      </w:pPr>
      <w:r>
        <w:rPr>
          <w:rFonts w:ascii="Calibri" w:eastAsia="Calibri Light" w:hAnsi="Calibri"/>
          <w:color w:val="000000" w:themeColor="text1"/>
          <w:sz w:val="22"/>
          <w:szCs w:val="22"/>
        </w:rPr>
        <w:t>Midterm report must be submitted to ADA/GRETA Project by 15</w:t>
      </w:r>
      <w:r w:rsidRPr="006F4A98">
        <w:rPr>
          <w:rFonts w:ascii="Calibri" w:eastAsia="Calibri Light" w:hAnsi="Calibri"/>
          <w:color w:val="000000" w:themeColor="text1"/>
          <w:sz w:val="22"/>
          <w:szCs w:val="22"/>
          <w:vertAlign w:val="superscript"/>
        </w:rPr>
        <w:t>th</w:t>
      </w:r>
      <w:r>
        <w:rPr>
          <w:rFonts w:ascii="Calibri" w:eastAsia="Calibri Light" w:hAnsi="Calibri"/>
          <w:color w:val="000000" w:themeColor="text1"/>
          <w:sz w:val="22"/>
          <w:szCs w:val="22"/>
        </w:rPr>
        <w:t xml:space="preserve"> July 2023. </w:t>
      </w:r>
    </w:p>
    <w:p w14:paraId="31252B20" w14:textId="2099B7E9" w:rsidR="005418B2" w:rsidRPr="00FC1260" w:rsidRDefault="006F4A98" w:rsidP="002E7DCC">
      <w:pPr>
        <w:spacing w:line="240" w:lineRule="auto"/>
        <w:rPr>
          <w:rFonts w:ascii="Calibri" w:eastAsia="Calibri Light" w:hAnsi="Calibri"/>
          <w:color w:val="000000" w:themeColor="text1"/>
          <w:sz w:val="22"/>
          <w:szCs w:val="22"/>
        </w:rPr>
      </w:pPr>
      <w:r>
        <w:rPr>
          <w:rFonts w:ascii="Calibri" w:eastAsia="Calibri Light" w:hAnsi="Calibri"/>
          <w:color w:val="000000" w:themeColor="text1"/>
          <w:sz w:val="22"/>
          <w:szCs w:val="22"/>
        </w:rPr>
        <w:t>The Final Report must be submitted to ADA/GRETA Project by 15</w:t>
      </w:r>
      <w:r w:rsidRPr="006F4A98">
        <w:rPr>
          <w:rFonts w:ascii="Calibri" w:eastAsia="Calibri Light" w:hAnsi="Calibri"/>
          <w:color w:val="000000" w:themeColor="text1"/>
          <w:sz w:val="22"/>
          <w:szCs w:val="22"/>
          <w:vertAlign w:val="superscript"/>
        </w:rPr>
        <w:t>th</w:t>
      </w:r>
      <w:r>
        <w:rPr>
          <w:rFonts w:ascii="Calibri" w:eastAsia="Calibri Light" w:hAnsi="Calibri"/>
          <w:color w:val="000000" w:themeColor="text1"/>
          <w:sz w:val="22"/>
          <w:szCs w:val="22"/>
        </w:rPr>
        <w:t xml:space="preserve"> September 2023. </w:t>
      </w:r>
    </w:p>
    <w:p w14:paraId="79F427D7" w14:textId="77777777" w:rsidR="005418B2" w:rsidRPr="00FC1260" w:rsidRDefault="005418B2" w:rsidP="002E7DCC">
      <w:pPr>
        <w:pStyle w:val="Heading1"/>
        <w:ind w:left="567" w:hanging="567"/>
        <w:rPr>
          <w:rFonts w:ascii="Calibri" w:hAnsi="Calibri"/>
        </w:rPr>
      </w:pPr>
      <w:r w:rsidRPr="00FC1260">
        <w:rPr>
          <w:rFonts w:ascii="Calibri" w:hAnsi="Calibri"/>
        </w:rPr>
        <w:t xml:space="preserve">Size and Qualifications of the Assessment Team </w:t>
      </w:r>
    </w:p>
    <w:p w14:paraId="26A94C4F" w14:textId="77777777" w:rsidR="005418B2" w:rsidRPr="00FC1260" w:rsidRDefault="005418B2" w:rsidP="002E7DCC">
      <w:pPr>
        <w:rPr>
          <w:rFonts w:ascii="Calibri" w:eastAsia="Calibri" w:hAnsi="Calibri"/>
        </w:rPr>
      </w:pPr>
      <w:r w:rsidRPr="00FC1260">
        <w:rPr>
          <w:rFonts w:ascii="Calibri" w:eastAsia="Calibri" w:hAnsi="Calibri"/>
        </w:rPr>
        <w:t xml:space="preserve">Collectively, the team will be expected to include a balance experts, context, content, and process to successfully complete this assignment. </w:t>
      </w:r>
    </w:p>
    <w:p w14:paraId="47E12713" w14:textId="77777777" w:rsidR="005418B2" w:rsidRPr="00FC1260" w:rsidRDefault="005418B2" w:rsidP="002E7DCC">
      <w:pPr>
        <w:rPr>
          <w:rFonts w:ascii="Calibri" w:eastAsia="Calibri" w:hAnsi="Calibri"/>
          <w:b/>
        </w:rPr>
      </w:pPr>
      <w:r w:rsidRPr="00FC1260">
        <w:rPr>
          <w:rFonts w:ascii="Calibri" w:eastAsia="Calibri" w:hAnsi="Calibri"/>
          <w:b/>
        </w:rPr>
        <w:t>Minimum Required Personnel</w:t>
      </w:r>
    </w:p>
    <w:tbl>
      <w:tblPr>
        <w:tblStyle w:val="GridTable4-Accent5"/>
        <w:tblW w:w="9634" w:type="dxa"/>
        <w:tblInd w:w="0" w:type="dxa"/>
        <w:tblLayout w:type="fixed"/>
        <w:tblLook w:val="04A0" w:firstRow="1" w:lastRow="0" w:firstColumn="1" w:lastColumn="0" w:noHBand="0" w:noVBand="1"/>
      </w:tblPr>
      <w:tblGrid>
        <w:gridCol w:w="5665"/>
        <w:gridCol w:w="3969"/>
      </w:tblGrid>
      <w:tr w:rsidR="005418B2" w:rsidRPr="00FC1260" w14:paraId="5E10E4E9" w14:textId="77777777" w:rsidTr="1D6EDE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vAlign w:val="center"/>
            <w:hideMark/>
          </w:tcPr>
          <w:p w14:paraId="23A4DC78" w14:textId="77777777" w:rsidR="005418B2" w:rsidRPr="00FC1260" w:rsidRDefault="005418B2" w:rsidP="002E7DCC">
            <w:pPr>
              <w:spacing w:before="0" w:after="0"/>
              <w:ind w:left="630"/>
              <w:rPr>
                <w:rFonts w:ascii="Calibri" w:hAnsi="Calibri"/>
              </w:rPr>
            </w:pPr>
            <w:r w:rsidRPr="00FC1260">
              <w:rPr>
                <w:rFonts w:ascii="Calibri" w:hAnsi="Calibri"/>
              </w:rPr>
              <w:t>REQUIRED PERSONNEL</w:t>
            </w:r>
          </w:p>
        </w:tc>
        <w:tc>
          <w:tcPr>
            <w:tcW w:w="3969" w:type="dxa"/>
            <w:vAlign w:val="center"/>
            <w:hideMark/>
          </w:tcPr>
          <w:p w14:paraId="06AAB5E6" w14:textId="77777777" w:rsidR="005418B2" w:rsidRPr="00FC1260" w:rsidRDefault="005418B2" w:rsidP="002E7DCC">
            <w:pPr>
              <w:spacing w:before="0" w:after="0"/>
              <w:ind w:left="630"/>
              <w:cnfStyle w:val="100000000000" w:firstRow="1" w:lastRow="0" w:firstColumn="0" w:lastColumn="0" w:oddVBand="0" w:evenVBand="0" w:oddHBand="0" w:evenHBand="0" w:firstRowFirstColumn="0" w:firstRowLastColumn="0" w:lastRowFirstColumn="0" w:lastRowLastColumn="0"/>
              <w:rPr>
                <w:rFonts w:ascii="Calibri" w:hAnsi="Calibri"/>
              </w:rPr>
            </w:pPr>
            <w:r w:rsidRPr="00FC1260">
              <w:rPr>
                <w:rFonts w:ascii="Calibri" w:eastAsia="Calibri" w:hAnsi="Calibri"/>
              </w:rPr>
              <w:t>Minimum Years of Experience in Handling either National or international wide Accounts</w:t>
            </w:r>
          </w:p>
        </w:tc>
      </w:tr>
      <w:tr w:rsidR="005418B2" w:rsidRPr="00FC1260" w14:paraId="162E547F" w14:textId="77777777" w:rsidTr="00FC1260">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566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hideMark/>
          </w:tcPr>
          <w:p w14:paraId="492AACDD" w14:textId="152961AB" w:rsidR="005418B2" w:rsidRPr="00FC1260" w:rsidRDefault="00FC1260" w:rsidP="002E7DCC">
            <w:pPr>
              <w:pStyle w:val="ListParagraph"/>
              <w:widowControl/>
              <w:numPr>
                <w:ilvl w:val="0"/>
                <w:numId w:val="3"/>
              </w:numPr>
              <w:spacing w:before="0" w:after="0"/>
              <w:ind w:left="738" w:hanging="566"/>
              <w:contextualSpacing/>
              <w:rPr>
                <w:rFonts w:ascii="Calibri" w:hAnsi="Calibri"/>
                <w:b w:val="0"/>
                <w:bCs w:val="0"/>
              </w:rPr>
            </w:pPr>
            <w:r>
              <w:rPr>
                <w:rFonts w:ascii="Calibri" w:eastAsia="Calibri" w:hAnsi="Calibri"/>
                <w:b w:val="0"/>
                <w:bCs w:val="0"/>
              </w:rPr>
              <w:t>Project team leader</w:t>
            </w:r>
            <w:r w:rsidR="005418B2" w:rsidRPr="00FC1260">
              <w:rPr>
                <w:rFonts w:ascii="Calibri" w:eastAsia="Calibri" w:hAnsi="Calibri"/>
                <w:b w:val="0"/>
                <w:bCs w:val="0"/>
              </w:rPr>
              <w:t xml:space="preserve"> </w:t>
            </w:r>
          </w:p>
        </w:tc>
        <w:tc>
          <w:tcPr>
            <w:tcW w:w="396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hideMark/>
          </w:tcPr>
          <w:p w14:paraId="05367B8C" w14:textId="49765BC0" w:rsidR="005418B2" w:rsidRPr="00FC1260" w:rsidRDefault="005418B2" w:rsidP="002E7DCC">
            <w:pPr>
              <w:spacing w:before="0" w:after="0"/>
              <w:cnfStyle w:val="000000100000" w:firstRow="0" w:lastRow="0" w:firstColumn="0" w:lastColumn="0" w:oddVBand="0" w:evenVBand="0" w:oddHBand="1" w:evenHBand="0" w:firstRowFirstColumn="0" w:firstRowLastColumn="0" w:lastRowFirstColumn="0" w:lastRowLastColumn="0"/>
              <w:rPr>
                <w:rFonts w:ascii="Calibri" w:hAnsi="Calibri"/>
              </w:rPr>
            </w:pPr>
            <w:r w:rsidRPr="00FC1260">
              <w:rPr>
                <w:rFonts w:ascii="Calibri" w:eastAsia="Calibri" w:hAnsi="Calibri"/>
              </w:rPr>
              <w:t>1</w:t>
            </w:r>
            <w:r w:rsidR="00FC1260">
              <w:rPr>
                <w:rFonts w:ascii="Calibri" w:eastAsia="Calibri" w:hAnsi="Calibri"/>
              </w:rPr>
              <w:t>0</w:t>
            </w:r>
            <w:r w:rsidRPr="00FC1260">
              <w:rPr>
                <w:rFonts w:ascii="Calibri" w:eastAsia="Calibri" w:hAnsi="Calibri"/>
              </w:rPr>
              <w:t xml:space="preserve"> years</w:t>
            </w:r>
          </w:p>
        </w:tc>
      </w:tr>
      <w:tr w:rsidR="00FC1260" w:rsidRPr="00FC1260" w14:paraId="4A34CBF9" w14:textId="77777777" w:rsidTr="1D6EDEF7">
        <w:tc>
          <w:tcPr>
            <w:cnfStyle w:val="001000000000" w:firstRow="0" w:lastRow="0" w:firstColumn="1" w:lastColumn="0" w:oddVBand="0" w:evenVBand="0" w:oddHBand="0" w:evenHBand="0" w:firstRowFirstColumn="0" w:firstRowLastColumn="0" w:lastRowFirstColumn="0" w:lastRowLastColumn="0"/>
            <w:tcW w:w="566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5E322CE4" w14:textId="78458F6F" w:rsidR="00FC1260" w:rsidRDefault="00FC1260" w:rsidP="002E7DCC">
            <w:pPr>
              <w:pStyle w:val="ListParagraph"/>
              <w:widowControl/>
              <w:numPr>
                <w:ilvl w:val="0"/>
                <w:numId w:val="3"/>
              </w:numPr>
              <w:spacing w:before="0" w:after="0"/>
              <w:ind w:left="738" w:hanging="566"/>
              <w:contextualSpacing/>
              <w:rPr>
                <w:rFonts w:ascii="Calibri" w:eastAsia="Calibri" w:hAnsi="Calibri"/>
                <w:b w:val="0"/>
                <w:bCs w:val="0"/>
              </w:rPr>
            </w:pPr>
            <w:r>
              <w:rPr>
                <w:rFonts w:ascii="Calibri" w:eastAsia="Calibri" w:hAnsi="Calibri"/>
                <w:b w:val="0"/>
                <w:bCs w:val="0"/>
              </w:rPr>
              <w:t xml:space="preserve">Project </w:t>
            </w:r>
            <w:r w:rsidR="004D4AD4">
              <w:rPr>
                <w:rFonts w:ascii="Calibri" w:eastAsia="Calibri" w:hAnsi="Calibri"/>
                <w:b w:val="0"/>
                <w:bCs w:val="0"/>
              </w:rPr>
              <w:t>account manager</w:t>
            </w:r>
          </w:p>
        </w:tc>
        <w:tc>
          <w:tcPr>
            <w:tcW w:w="396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45F1040A" w14:textId="3993FFB9" w:rsidR="00FC1260" w:rsidRPr="00FC1260" w:rsidRDefault="00FC1260" w:rsidP="002E7DCC">
            <w:pPr>
              <w:spacing w:before="0" w:after="0"/>
              <w:cnfStyle w:val="000000000000" w:firstRow="0" w:lastRow="0" w:firstColumn="0" w:lastColumn="0" w:oddVBand="0" w:evenVBand="0" w:oddHBand="0" w:evenHBand="0" w:firstRowFirstColumn="0" w:firstRowLastColumn="0" w:lastRowFirstColumn="0" w:lastRowLastColumn="0"/>
              <w:rPr>
                <w:rFonts w:ascii="Calibri" w:eastAsia="Calibri" w:hAnsi="Calibri"/>
              </w:rPr>
            </w:pPr>
            <w:r w:rsidRPr="00FC1260">
              <w:rPr>
                <w:rFonts w:ascii="Calibri" w:eastAsia="Calibri" w:hAnsi="Calibri"/>
              </w:rPr>
              <w:t>5 years</w:t>
            </w:r>
          </w:p>
        </w:tc>
      </w:tr>
      <w:tr w:rsidR="00FC1260" w:rsidRPr="00FC1260" w14:paraId="47A77FAB" w14:textId="77777777" w:rsidTr="1D6EDE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757C0F12" w14:textId="2546EA6A" w:rsidR="00FC1260" w:rsidRDefault="00AF19E4" w:rsidP="002E7DCC">
            <w:pPr>
              <w:pStyle w:val="ListParagraph"/>
              <w:widowControl/>
              <w:numPr>
                <w:ilvl w:val="0"/>
                <w:numId w:val="3"/>
              </w:numPr>
              <w:spacing w:before="0" w:after="0"/>
              <w:ind w:left="738" w:hanging="566"/>
              <w:contextualSpacing/>
              <w:rPr>
                <w:rFonts w:ascii="Calibri" w:eastAsia="Calibri" w:hAnsi="Calibri"/>
                <w:b w:val="0"/>
                <w:bCs w:val="0"/>
              </w:rPr>
            </w:pPr>
            <w:r>
              <w:rPr>
                <w:rFonts w:ascii="Calibri" w:eastAsia="Calibri" w:hAnsi="Calibri"/>
                <w:b w:val="0"/>
                <w:bCs w:val="0"/>
              </w:rPr>
              <w:t>Designer</w:t>
            </w:r>
          </w:p>
        </w:tc>
        <w:tc>
          <w:tcPr>
            <w:tcW w:w="396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335B10FD" w14:textId="1A0615FA" w:rsidR="00FC1260" w:rsidRPr="00FC1260" w:rsidRDefault="004C56BA" w:rsidP="002E7DCC">
            <w:pPr>
              <w:spacing w:before="0" w:after="0"/>
              <w:cnfStyle w:val="000000100000" w:firstRow="0" w:lastRow="0" w:firstColumn="0" w:lastColumn="0" w:oddVBand="0" w:evenVBand="0" w:oddHBand="1" w:evenHBand="0" w:firstRowFirstColumn="0" w:firstRowLastColumn="0" w:lastRowFirstColumn="0" w:lastRowLastColumn="0"/>
              <w:rPr>
                <w:rFonts w:ascii="Calibri" w:eastAsia="Calibri" w:hAnsi="Calibri"/>
              </w:rPr>
            </w:pPr>
            <w:r>
              <w:rPr>
                <w:rFonts w:ascii="Calibri" w:eastAsia="Calibri" w:hAnsi="Calibri"/>
              </w:rPr>
              <w:t>5</w:t>
            </w:r>
            <w:r w:rsidR="00FC1260" w:rsidRPr="00FC1260">
              <w:rPr>
                <w:rFonts w:ascii="Calibri" w:eastAsia="Calibri" w:hAnsi="Calibri"/>
              </w:rPr>
              <w:t xml:space="preserve"> years</w:t>
            </w:r>
          </w:p>
        </w:tc>
      </w:tr>
      <w:tr w:rsidR="005418B2" w:rsidRPr="00FC1260" w14:paraId="28DD2712" w14:textId="77777777" w:rsidTr="1D6EDEF7">
        <w:tc>
          <w:tcPr>
            <w:cnfStyle w:val="001000000000" w:firstRow="0" w:lastRow="0" w:firstColumn="1" w:lastColumn="0" w:oddVBand="0" w:evenVBand="0" w:oddHBand="0" w:evenHBand="0" w:firstRowFirstColumn="0" w:firstRowLastColumn="0" w:lastRowFirstColumn="0" w:lastRowLastColumn="0"/>
            <w:tcW w:w="566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hideMark/>
          </w:tcPr>
          <w:p w14:paraId="3B58D685" w14:textId="3A52E248" w:rsidR="005418B2" w:rsidRPr="00FC1260" w:rsidRDefault="00AF19E4" w:rsidP="002E7DCC">
            <w:pPr>
              <w:pStyle w:val="ListParagraph"/>
              <w:widowControl/>
              <w:numPr>
                <w:ilvl w:val="0"/>
                <w:numId w:val="3"/>
              </w:numPr>
              <w:spacing w:before="0" w:after="0"/>
              <w:ind w:left="738" w:hanging="566"/>
              <w:contextualSpacing/>
              <w:rPr>
                <w:rFonts w:ascii="Calibri" w:hAnsi="Calibri"/>
                <w:b w:val="0"/>
                <w:bCs w:val="0"/>
              </w:rPr>
            </w:pPr>
            <w:r>
              <w:rPr>
                <w:rFonts w:ascii="Calibri" w:eastAsia="Calibri" w:hAnsi="Calibri"/>
                <w:b w:val="0"/>
                <w:bCs w:val="0"/>
              </w:rPr>
              <w:t>Production team</w:t>
            </w:r>
            <w:r w:rsidR="005418B2" w:rsidRPr="00FC1260">
              <w:rPr>
                <w:rFonts w:ascii="Calibri" w:eastAsia="Calibri" w:hAnsi="Calibri"/>
                <w:b w:val="0"/>
                <w:bCs w:val="0"/>
              </w:rPr>
              <w:t xml:space="preserve"> </w:t>
            </w:r>
          </w:p>
        </w:tc>
        <w:tc>
          <w:tcPr>
            <w:tcW w:w="396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hideMark/>
          </w:tcPr>
          <w:p w14:paraId="5A2A6E7A" w14:textId="2E8FC01F" w:rsidR="005418B2" w:rsidRPr="00FC1260" w:rsidRDefault="004C56BA" w:rsidP="002E7DCC">
            <w:pPr>
              <w:spacing w:before="0" w:after="0"/>
              <w:cnfStyle w:val="000000000000" w:firstRow="0" w:lastRow="0" w:firstColumn="0" w:lastColumn="0" w:oddVBand="0" w:evenVBand="0" w:oddHBand="0" w:evenHBand="0" w:firstRowFirstColumn="0" w:firstRowLastColumn="0" w:lastRowFirstColumn="0" w:lastRowLastColumn="0"/>
              <w:rPr>
                <w:rFonts w:ascii="Calibri" w:hAnsi="Calibri"/>
              </w:rPr>
            </w:pPr>
            <w:r>
              <w:rPr>
                <w:rFonts w:ascii="Calibri" w:eastAsia="Calibri" w:hAnsi="Calibri"/>
              </w:rPr>
              <w:t>5</w:t>
            </w:r>
            <w:r w:rsidR="005418B2" w:rsidRPr="00FC1260">
              <w:rPr>
                <w:rFonts w:ascii="Calibri" w:eastAsia="Calibri" w:hAnsi="Calibri"/>
              </w:rPr>
              <w:t xml:space="preserve"> years</w:t>
            </w:r>
          </w:p>
        </w:tc>
      </w:tr>
      <w:tr w:rsidR="005418B2" w:rsidRPr="00FC1260" w14:paraId="228F34E2" w14:textId="77777777" w:rsidTr="1D6EDE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hideMark/>
          </w:tcPr>
          <w:p w14:paraId="1D890EB2" w14:textId="42602C34" w:rsidR="005418B2" w:rsidRPr="00FC1260" w:rsidRDefault="004D4AD4" w:rsidP="002E7DCC">
            <w:pPr>
              <w:pStyle w:val="ListParagraph"/>
              <w:widowControl/>
              <w:numPr>
                <w:ilvl w:val="0"/>
                <w:numId w:val="3"/>
              </w:numPr>
              <w:spacing w:before="0" w:after="0"/>
              <w:ind w:left="738" w:hanging="566"/>
              <w:contextualSpacing/>
              <w:rPr>
                <w:rFonts w:ascii="Calibri" w:eastAsiaTheme="minorEastAsia" w:hAnsi="Calibri"/>
                <w:b w:val="0"/>
                <w:bCs w:val="0"/>
              </w:rPr>
            </w:pPr>
            <w:bookmarkStart w:id="3" w:name="_Hlk134795663"/>
            <w:r>
              <w:rPr>
                <w:rFonts w:ascii="Calibri" w:hAnsi="Calibri"/>
                <w:b w:val="0"/>
                <w:bCs w:val="0"/>
              </w:rPr>
              <w:t xml:space="preserve">Gender Expert / </w:t>
            </w:r>
            <w:bookmarkEnd w:id="3"/>
            <w:r w:rsidR="00B80592">
              <w:rPr>
                <w:rFonts w:ascii="Calibri" w:hAnsi="Calibri"/>
                <w:b w:val="0"/>
                <w:bCs w:val="0"/>
              </w:rPr>
              <w:t>trainer</w:t>
            </w:r>
            <w:r w:rsidR="00B80592" w:rsidRPr="00FC1260">
              <w:rPr>
                <w:rFonts w:ascii="Calibri" w:hAnsi="Calibri"/>
                <w:b w:val="0"/>
                <w:bCs w:val="0"/>
              </w:rPr>
              <w:t xml:space="preserve"> </w:t>
            </w:r>
            <w:r w:rsidR="00B80592" w:rsidRPr="00FC1260">
              <w:rPr>
                <w:rFonts w:ascii="Calibri" w:eastAsia="Calibri" w:hAnsi="Calibri"/>
                <w:b w:val="0"/>
                <w:bCs w:val="0"/>
              </w:rPr>
              <w:t>(</w:t>
            </w:r>
            <w:r w:rsidR="007E0A99">
              <w:rPr>
                <w:rFonts w:ascii="Calibri" w:eastAsia="Calibri" w:hAnsi="Calibri"/>
                <w:b w:val="0"/>
                <w:bCs w:val="0"/>
              </w:rPr>
              <w:t>mandatory)</w:t>
            </w:r>
          </w:p>
        </w:tc>
        <w:tc>
          <w:tcPr>
            <w:tcW w:w="396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hideMark/>
          </w:tcPr>
          <w:p w14:paraId="2E057611" w14:textId="77777777" w:rsidR="005418B2" w:rsidRPr="00FC1260" w:rsidRDefault="005418B2" w:rsidP="002E7DCC">
            <w:pPr>
              <w:spacing w:before="0" w:after="0"/>
              <w:cnfStyle w:val="000000100000" w:firstRow="0" w:lastRow="0" w:firstColumn="0" w:lastColumn="0" w:oddVBand="0" w:evenVBand="0" w:oddHBand="1" w:evenHBand="0" w:firstRowFirstColumn="0" w:firstRowLastColumn="0" w:lastRowFirstColumn="0" w:lastRowLastColumn="0"/>
              <w:rPr>
                <w:rFonts w:ascii="Calibri" w:hAnsi="Calibri"/>
              </w:rPr>
            </w:pPr>
            <w:r w:rsidRPr="00FC1260">
              <w:rPr>
                <w:rFonts w:ascii="Calibri" w:eastAsia="Calibri" w:hAnsi="Calibri"/>
              </w:rPr>
              <w:t>5 years</w:t>
            </w:r>
          </w:p>
        </w:tc>
      </w:tr>
      <w:tr w:rsidR="004D4AD4" w:rsidRPr="00FC1260" w14:paraId="4AF46BD1" w14:textId="77777777" w:rsidTr="1D6EDEF7">
        <w:tc>
          <w:tcPr>
            <w:cnfStyle w:val="001000000000" w:firstRow="0" w:lastRow="0" w:firstColumn="1" w:lastColumn="0" w:oddVBand="0" w:evenVBand="0" w:oddHBand="0" w:evenHBand="0" w:firstRowFirstColumn="0" w:firstRowLastColumn="0" w:lastRowFirstColumn="0" w:lastRowLastColumn="0"/>
            <w:tcW w:w="566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36566533" w14:textId="297E31F9" w:rsidR="004D4AD4" w:rsidRDefault="004D4AD4" w:rsidP="002E7DCC">
            <w:pPr>
              <w:pStyle w:val="ListParagraph"/>
              <w:widowControl/>
              <w:numPr>
                <w:ilvl w:val="0"/>
                <w:numId w:val="3"/>
              </w:numPr>
              <w:spacing w:before="0" w:after="0"/>
              <w:ind w:left="738" w:hanging="566"/>
              <w:contextualSpacing/>
              <w:rPr>
                <w:rFonts w:ascii="Calibri" w:hAnsi="Calibri"/>
                <w:b w:val="0"/>
                <w:bCs w:val="0"/>
              </w:rPr>
            </w:pPr>
            <w:r>
              <w:rPr>
                <w:rFonts w:ascii="Calibri" w:hAnsi="Calibri"/>
                <w:b w:val="0"/>
                <w:bCs w:val="0"/>
              </w:rPr>
              <w:t>Digital communication specialist</w:t>
            </w:r>
          </w:p>
        </w:tc>
        <w:tc>
          <w:tcPr>
            <w:tcW w:w="396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2B75380F" w14:textId="6E38C2C4" w:rsidR="004D4AD4" w:rsidRPr="00FC1260" w:rsidRDefault="004D4AD4" w:rsidP="002E7DCC">
            <w:pPr>
              <w:spacing w:before="0" w:after="0"/>
              <w:cnfStyle w:val="000000000000" w:firstRow="0" w:lastRow="0" w:firstColumn="0" w:lastColumn="0" w:oddVBand="0" w:evenVBand="0" w:oddHBand="0" w:evenHBand="0" w:firstRowFirstColumn="0" w:firstRowLastColumn="0" w:lastRowFirstColumn="0" w:lastRowLastColumn="0"/>
              <w:rPr>
                <w:rFonts w:ascii="Calibri" w:eastAsia="Calibri" w:hAnsi="Calibri"/>
              </w:rPr>
            </w:pPr>
            <w:r>
              <w:rPr>
                <w:rFonts w:ascii="Calibri" w:eastAsia="Calibri" w:hAnsi="Calibri"/>
              </w:rPr>
              <w:t>3</w:t>
            </w:r>
            <w:r w:rsidRPr="00FC1260">
              <w:rPr>
                <w:rFonts w:ascii="Calibri" w:eastAsia="Calibri" w:hAnsi="Calibri"/>
              </w:rPr>
              <w:t xml:space="preserve"> years</w:t>
            </w:r>
          </w:p>
        </w:tc>
      </w:tr>
      <w:tr w:rsidR="005418B2" w:rsidRPr="00FC1260" w14:paraId="5C352AC3" w14:textId="77777777" w:rsidTr="1D6EDE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hideMark/>
          </w:tcPr>
          <w:p w14:paraId="21E16E29" w14:textId="77777777" w:rsidR="005418B2" w:rsidRPr="00FC1260" w:rsidRDefault="005418B2" w:rsidP="002E7DCC">
            <w:pPr>
              <w:pStyle w:val="ListParagraph"/>
              <w:widowControl/>
              <w:numPr>
                <w:ilvl w:val="0"/>
                <w:numId w:val="3"/>
              </w:numPr>
              <w:spacing w:before="0" w:after="0"/>
              <w:ind w:hanging="566"/>
              <w:contextualSpacing/>
              <w:rPr>
                <w:rFonts w:ascii="Calibri" w:eastAsia="Calibri" w:hAnsi="Calibri"/>
                <w:b w:val="0"/>
                <w:bCs w:val="0"/>
              </w:rPr>
            </w:pPr>
            <w:r w:rsidRPr="00FC1260">
              <w:rPr>
                <w:rFonts w:ascii="Calibri" w:eastAsia="Calibri" w:hAnsi="Calibri"/>
                <w:b w:val="0"/>
                <w:bCs w:val="0"/>
              </w:rPr>
              <w:t xml:space="preserve">Administrative assistant </w:t>
            </w:r>
          </w:p>
        </w:tc>
        <w:tc>
          <w:tcPr>
            <w:tcW w:w="396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hideMark/>
          </w:tcPr>
          <w:p w14:paraId="604BEFA3" w14:textId="77777777" w:rsidR="005418B2" w:rsidRPr="00FC1260" w:rsidRDefault="005418B2" w:rsidP="002E7DCC">
            <w:pPr>
              <w:spacing w:before="0" w:after="0"/>
              <w:cnfStyle w:val="000000100000" w:firstRow="0" w:lastRow="0" w:firstColumn="0" w:lastColumn="0" w:oddVBand="0" w:evenVBand="0" w:oddHBand="1" w:evenHBand="0" w:firstRowFirstColumn="0" w:firstRowLastColumn="0" w:lastRowFirstColumn="0" w:lastRowLastColumn="0"/>
              <w:rPr>
                <w:rFonts w:ascii="Calibri" w:eastAsia="Calibri" w:hAnsi="Calibri"/>
              </w:rPr>
            </w:pPr>
            <w:r w:rsidRPr="00FC1260">
              <w:rPr>
                <w:rFonts w:ascii="Calibri" w:eastAsia="Calibri" w:hAnsi="Calibri"/>
              </w:rPr>
              <w:t>3 years</w:t>
            </w:r>
          </w:p>
        </w:tc>
      </w:tr>
    </w:tbl>
    <w:p w14:paraId="2405D16A" w14:textId="77777777" w:rsidR="005418B2" w:rsidRPr="00FC1260" w:rsidRDefault="005418B2" w:rsidP="002E7DCC">
      <w:pPr>
        <w:ind w:left="360"/>
        <w:rPr>
          <w:rFonts w:ascii="Calibri" w:eastAsia="Calibri" w:hAnsi="Calibri"/>
          <w:i/>
          <w:iCs/>
        </w:rPr>
      </w:pPr>
      <w:r w:rsidRPr="00FC1260">
        <w:rPr>
          <w:rFonts w:ascii="Calibri" w:eastAsia="Calibri" w:hAnsi="Calibri"/>
          <w:i/>
          <w:iCs/>
        </w:rPr>
        <w:t>Note: Bidders is free to recommend additional personnel that is deemed to be fit for the Team</w:t>
      </w:r>
    </w:p>
    <w:p w14:paraId="74FD4467" w14:textId="77777777" w:rsidR="005418B2" w:rsidRPr="00FC1260" w:rsidRDefault="005418B2" w:rsidP="002E7DCC">
      <w:pPr>
        <w:pStyle w:val="Heading1"/>
        <w:ind w:left="567" w:hanging="567"/>
        <w:rPr>
          <w:rFonts w:ascii="Calibri" w:hAnsi="Calibri"/>
        </w:rPr>
      </w:pPr>
      <w:r w:rsidRPr="00FC1260">
        <w:rPr>
          <w:rFonts w:ascii="Calibri" w:hAnsi="Calibri"/>
        </w:rPr>
        <w:t xml:space="preserve">Qualification and Eligibility </w:t>
      </w:r>
    </w:p>
    <w:p w14:paraId="7ACDFC1D" w14:textId="064AE87E" w:rsidR="007E0A99" w:rsidRDefault="005418B2" w:rsidP="002E7DCC">
      <w:pPr>
        <w:pStyle w:val="ListParagraph"/>
        <w:numPr>
          <w:ilvl w:val="0"/>
          <w:numId w:val="5"/>
        </w:numPr>
        <w:rPr>
          <w:rFonts w:ascii="Calibri" w:hAnsi="Calibri"/>
        </w:rPr>
      </w:pPr>
      <w:r w:rsidRPr="00FC1260">
        <w:rPr>
          <w:rFonts w:ascii="Calibri" w:hAnsi="Calibri"/>
        </w:rPr>
        <w:t>The firm</w:t>
      </w:r>
      <w:r w:rsidR="00FC1260" w:rsidRPr="00FC1260">
        <w:rPr>
          <w:rFonts w:ascii="Calibri" w:hAnsi="Calibri"/>
        </w:rPr>
        <w:t>/</w:t>
      </w:r>
      <w:r w:rsidRPr="00FC1260">
        <w:rPr>
          <w:rFonts w:ascii="Calibri" w:hAnsi="Calibri"/>
        </w:rPr>
        <w:t xml:space="preserve"> to be selected must be an organization or institution that has at least </w:t>
      </w:r>
      <w:bookmarkStart w:id="4" w:name="_Hlk134795714"/>
      <w:r w:rsidR="00FC1260">
        <w:rPr>
          <w:rFonts w:ascii="Calibri" w:hAnsi="Calibri"/>
        </w:rPr>
        <w:t xml:space="preserve">5 </w:t>
      </w:r>
      <w:r w:rsidRPr="00FC1260">
        <w:rPr>
          <w:rFonts w:ascii="Calibri" w:hAnsi="Calibri"/>
        </w:rPr>
        <w:t xml:space="preserve">years’ experience </w:t>
      </w:r>
      <w:bookmarkEnd w:id="4"/>
      <w:r w:rsidR="00FC1260" w:rsidRPr="00FC1260">
        <w:rPr>
          <w:rFonts w:ascii="Calibri" w:hAnsi="Calibri"/>
        </w:rPr>
        <w:t xml:space="preserve">or the team should have at least 5 years’ experience </w:t>
      </w:r>
      <w:r w:rsidRPr="00FC1260">
        <w:rPr>
          <w:rFonts w:ascii="Calibri" w:hAnsi="Calibri"/>
        </w:rPr>
        <w:t xml:space="preserve">in </w:t>
      </w:r>
      <w:r w:rsidR="00B80592">
        <w:rPr>
          <w:rFonts w:ascii="Calibri" w:hAnsi="Calibri"/>
        </w:rPr>
        <w:t>relevant field</w:t>
      </w:r>
      <w:r w:rsidR="00114E13">
        <w:rPr>
          <w:rFonts w:ascii="Calibri" w:hAnsi="Calibri"/>
        </w:rPr>
        <w:t>.</w:t>
      </w:r>
      <w:r w:rsidR="007E0A99" w:rsidRPr="007E0A99">
        <w:rPr>
          <w:rFonts w:ascii="Calibri" w:hAnsi="Calibri"/>
        </w:rPr>
        <w:t xml:space="preserve"> </w:t>
      </w:r>
    </w:p>
    <w:p w14:paraId="33362425" w14:textId="5E91AAB1" w:rsidR="005418B2" w:rsidRPr="00FC1260" w:rsidRDefault="007E0A99" w:rsidP="002E7DCC">
      <w:pPr>
        <w:pStyle w:val="ListParagraph"/>
        <w:numPr>
          <w:ilvl w:val="0"/>
          <w:numId w:val="5"/>
        </w:numPr>
        <w:rPr>
          <w:rFonts w:ascii="Calibri" w:hAnsi="Calibri"/>
        </w:rPr>
      </w:pPr>
      <w:r>
        <w:rPr>
          <w:rFonts w:ascii="Calibri" w:hAnsi="Calibri"/>
        </w:rPr>
        <w:t xml:space="preserve">The </w:t>
      </w:r>
      <w:r w:rsidRPr="00FC1260">
        <w:rPr>
          <w:rFonts w:ascii="Calibri" w:hAnsi="Calibri"/>
        </w:rPr>
        <w:t xml:space="preserve">firm/ to be selected must </w:t>
      </w:r>
      <w:r>
        <w:rPr>
          <w:rFonts w:ascii="Calibri" w:hAnsi="Calibri"/>
        </w:rPr>
        <w:t xml:space="preserve">include in the team a Gender Expert with 5 </w:t>
      </w:r>
      <w:r w:rsidRPr="00FC1260">
        <w:rPr>
          <w:rFonts w:ascii="Calibri" w:hAnsi="Calibri"/>
        </w:rPr>
        <w:t xml:space="preserve">years’ experience </w:t>
      </w:r>
      <w:r>
        <w:rPr>
          <w:rFonts w:ascii="Calibri" w:hAnsi="Calibri"/>
        </w:rPr>
        <w:t>in training.</w:t>
      </w:r>
      <w:r w:rsidRPr="00FC1260">
        <w:rPr>
          <w:rFonts w:ascii="Calibri" w:hAnsi="Calibri"/>
        </w:rPr>
        <w:t xml:space="preserve"> </w:t>
      </w:r>
      <w:r w:rsidRPr="00FC1260">
        <w:rPr>
          <w:rFonts w:ascii="Calibri" w:eastAsia="Calibri" w:hAnsi="Calibri"/>
        </w:rPr>
        <w:t xml:space="preserve"> </w:t>
      </w:r>
    </w:p>
    <w:p w14:paraId="65C02AE8" w14:textId="351ECBF9" w:rsidR="005418B2" w:rsidRPr="00FC1260" w:rsidRDefault="005418B2" w:rsidP="002E7DCC">
      <w:pPr>
        <w:pStyle w:val="ListParagraph"/>
        <w:numPr>
          <w:ilvl w:val="0"/>
          <w:numId w:val="5"/>
        </w:numPr>
        <w:rPr>
          <w:rFonts w:ascii="Calibri" w:eastAsiaTheme="minorEastAsia" w:hAnsi="Calibri"/>
        </w:rPr>
      </w:pPr>
      <w:r w:rsidRPr="00FC1260">
        <w:rPr>
          <w:rFonts w:ascii="Calibri" w:hAnsi="Calibri"/>
        </w:rPr>
        <w:t>Given the complexity of tasks and the ambitious results, it is expected that the Contractor should engage</w:t>
      </w:r>
      <w:r w:rsidR="00FC1260">
        <w:rPr>
          <w:rFonts w:ascii="Calibri" w:hAnsi="Calibri"/>
        </w:rPr>
        <w:t xml:space="preserve"> qualified expert</w:t>
      </w:r>
      <w:r w:rsidRPr="00FC1260">
        <w:rPr>
          <w:rFonts w:ascii="Calibri" w:hAnsi="Calibri"/>
        </w:rPr>
        <w:t xml:space="preserve"> as team leader to ensure the </w:t>
      </w:r>
      <w:r w:rsidR="00D96B3E" w:rsidRPr="00FC1260">
        <w:rPr>
          <w:rFonts w:ascii="Calibri" w:hAnsi="Calibri"/>
        </w:rPr>
        <w:t>high</w:t>
      </w:r>
      <w:r w:rsidRPr="00FC1260">
        <w:rPr>
          <w:rFonts w:ascii="Calibri" w:hAnsi="Calibri"/>
        </w:rPr>
        <w:t xml:space="preserve"> quality of the project.</w:t>
      </w:r>
    </w:p>
    <w:p w14:paraId="183AE07F" w14:textId="77777777" w:rsidR="005418B2" w:rsidRPr="00FC1260" w:rsidRDefault="005418B2" w:rsidP="002E7DCC">
      <w:pPr>
        <w:pStyle w:val="ListParagraph"/>
        <w:numPr>
          <w:ilvl w:val="0"/>
          <w:numId w:val="5"/>
        </w:numPr>
        <w:rPr>
          <w:rFonts w:ascii="Calibri" w:eastAsiaTheme="minorEastAsia" w:hAnsi="Calibri"/>
        </w:rPr>
      </w:pPr>
      <w:r w:rsidRPr="00FC1260">
        <w:rPr>
          <w:rFonts w:ascii="Calibri" w:hAnsi="Calibri"/>
        </w:rPr>
        <w:t xml:space="preserve">The firm must be capable of advising the client on how to achieve the set goals in efficient manner. </w:t>
      </w:r>
    </w:p>
    <w:p w14:paraId="13701881" w14:textId="3DFB02CF" w:rsidR="00BD08BF" w:rsidRPr="00FC1260" w:rsidRDefault="005418B2" w:rsidP="002E7DCC">
      <w:pPr>
        <w:pStyle w:val="ListParagraph"/>
        <w:numPr>
          <w:ilvl w:val="0"/>
          <w:numId w:val="5"/>
        </w:numPr>
        <w:rPr>
          <w:rFonts w:ascii="Calibri" w:eastAsiaTheme="minorEastAsia" w:hAnsi="Calibri"/>
        </w:rPr>
      </w:pPr>
      <w:r w:rsidRPr="00FC1260">
        <w:rPr>
          <w:rFonts w:ascii="Calibri" w:hAnsi="Calibri"/>
        </w:rPr>
        <w:t xml:space="preserve">The firm may have a tie-up or joint venture arrangement with other local or international agencies to execute the </w:t>
      </w:r>
      <w:r w:rsidRPr="00FC1260">
        <w:rPr>
          <w:rFonts w:ascii="Calibri" w:hAnsi="Calibri"/>
        </w:rPr>
        <w:lastRenderedPageBreak/>
        <w:t xml:space="preserve">project. It may also have a joint venture with </w:t>
      </w:r>
      <w:r w:rsidR="004D4AD4">
        <w:rPr>
          <w:rFonts w:ascii="Calibri" w:hAnsi="Calibri"/>
        </w:rPr>
        <w:t>independent experts.</w:t>
      </w:r>
      <w:r w:rsidR="00FC1260">
        <w:rPr>
          <w:rFonts w:ascii="Calibri" w:hAnsi="Calibri"/>
        </w:rPr>
        <w:t xml:space="preserve"> </w:t>
      </w:r>
    </w:p>
    <w:p w14:paraId="4D0679AB" w14:textId="77777777" w:rsidR="005418B2" w:rsidRPr="00FC1260" w:rsidRDefault="005418B2" w:rsidP="002E7DCC">
      <w:pPr>
        <w:pStyle w:val="Heading1"/>
        <w:ind w:left="567" w:hanging="567"/>
        <w:rPr>
          <w:rFonts w:ascii="Calibri" w:hAnsi="Calibri"/>
        </w:rPr>
      </w:pPr>
      <w:r w:rsidRPr="00FC1260">
        <w:rPr>
          <w:rFonts w:ascii="Calibri" w:hAnsi="Calibri"/>
        </w:rPr>
        <w:t>Evaluation and Selection:</w:t>
      </w:r>
    </w:p>
    <w:p w14:paraId="57FEEB9B" w14:textId="77777777" w:rsidR="00143BB3" w:rsidRPr="00FC1260" w:rsidRDefault="005418B2" w:rsidP="002E7DCC">
      <w:pPr>
        <w:rPr>
          <w:rFonts w:ascii="Calibri" w:hAnsi="Calibri"/>
        </w:rPr>
      </w:pPr>
      <w:r w:rsidRPr="00FC1260">
        <w:rPr>
          <w:rFonts w:ascii="Calibri" w:hAnsi="Calibri"/>
        </w:rPr>
        <w:t xml:space="preserve">The overall proposal will consist of two separate parts - the </w:t>
      </w:r>
      <w:r w:rsidRPr="00FC1260">
        <w:rPr>
          <w:rFonts w:ascii="Calibri" w:hAnsi="Calibri"/>
          <w:b/>
          <w:bCs/>
        </w:rPr>
        <w:t>technical proposal</w:t>
      </w:r>
      <w:r w:rsidRPr="00FC1260">
        <w:rPr>
          <w:rFonts w:ascii="Calibri" w:hAnsi="Calibri"/>
        </w:rPr>
        <w:t xml:space="preserve"> and </w:t>
      </w:r>
      <w:r w:rsidRPr="00FC1260">
        <w:rPr>
          <w:rFonts w:ascii="Calibri" w:hAnsi="Calibri"/>
          <w:b/>
          <w:bCs/>
        </w:rPr>
        <w:t>financial proposal</w:t>
      </w:r>
      <w:r w:rsidRPr="00FC1260">
        <w:rPr>
          <w:rFonts w:ascii="Calibri" w:hAnsi="Calibri"/>
        </w:rPr>
        <w:t>. Proposals should be prepared as per format below and they will be evaluated based on the scoring criteria mentioned here below. Bidders are also encouraged to avoid overly generic proposal language and instead provide a contextually appropriate, descriptive, and specific plan for managing the activities and reaching the expected deliverables.</w:t>
      </w:r>
      <w:r w:rsidR="00D96B3E" w:rsidRPr="00FC1260">
        <w:rPr>
          <w:rFonts w:ascii="Calibri" w:hAnsi="Calibri"/>
        </w:rPr>
        <w:t xml:space="preserve"> </w:t>
      </w:r>
    </w:p>
    <w:p w14:paraId="3515F5DA" w14:textId="762DD986" w:rsidR="005418B2" w:rsidRPr="00FC1260" w:rsidRDefault="005418B2" w:rsidP="002E7DCC">
      <w:pPr>
        <w:rPr>
          <w:rFonts w:ascii="Calibri" w:eastAsia="Calibri" w:hAnsi="Calibri"/>
          <w:b/>
          <w:bCs/>
        </w:rPr>
      </w:pPr>
      <w:r w:rsidRPr="00FC1260">
        <w:rPr>
          <w:rFonts w:ascii="Calibri" w:eastAsia="Calibri" w:hAnsi="Calibri"/>
          <w:b/>
          <w:bCs/>
        </w:rPr>
        <w:t xml:space="preserve">Technical Bid/Proposal Criteria and Rating </w:t>
      </w:r>
    </w:p>
    <w:tbl>
      <w:tblPr>
        <w:tblStyle w:val="GridTable4-Accent5"/>
        <w:tblW w:w="9776" w:type="dxa"/>
        <w:tblInd w:w="0" w:type="dxa"/>
        <w:tblLook w:val="04A0" w:firstRow="1" w:lastRow="0" w:firstColumn="1" w:lastColumn="0" w:noHBand="0" w:noVBand="1"/>
      </w:tblPr>
      <w:tblGrid>
        <w:gridCol w:w="2830"/>
        <w:gridCol w:w="5812"/>
        <w:gridCol w:w="1134"/>
      </w:tblGrid>
      <w:tr w:rsidR="005418B2" w:rsidRPr="00FC1260" w14:paraId="7DC35CFB" w14:textId="77777777" w:rsidTr="009F0C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hideMark/>
          </w:tcPr>
          <w:p w14:paraId="2685843D" w14:textId="77777777" w:rsidR="005418B2" w:rsidRPr="00FC1260" w:rsidRDefault="005418B2" w:rsidP="002E7DCC">
            <w:pPr>
              <w:spacing w:before="40" w:after="40"/>
              <w:ind w:left="360"/>
              <w:rPr>
                <w:rFonts w:ascii="Calibri" w:hAnsi="Calibri"/>
                <w:sz w:val="18"/>
                <w:szCs w:val="18"/>
              </w:rPr>
            </w:pPr>
            <w:r w:rsidRPr="00FC1260">
              <w:rPr>
                <w:rFonts w:ascii="Calibri" w:eastAsia="Calibri" w:hAnsi="Calibri"/>
                <w:sz w:val="18"/>
                <w:szCs w:val="18"/>
              </w:rPr>
              <w:t xml:space="preserve">CRITERIA </w:t>
            </w:r>
          </w:p>
        </w:tc>
        <w:tc>
          <w:tcPr>
            <w:tcW w:w="5812" w:type="dxa"/>
            <w:hideMark/>
          </w:tcPr>
          <w:p w14:paraId="6B2EDC0B" w14:textId="77777777" w:rsidR="005418B2" w:rsidRPr="00FC1260" w:rsidRDefault="005418B2" w:rsidP="002E7DCC">
            <w:pPr>
              <w:spacing w:before="40" w:after="40"/>
              <w:ind w:left="360"/>
              <w:cnfStyle w:val="100000000000" w:firstRow="1" w:lastRow="0" w:firstColumn="0" w:lastColumn="0" w:oddVBand="0" w:evenVBand="0" w:oddHBand="0" w:evenHBand="0" w:firstRowFirstColumn="0" w:firstRowLastColumn="0" w:lastRowFirstColumn="0" w:lastRowLastColumn="0"/>
              <w:rPr>
                <w:rFonts w:ascii="Calibri" w:hAnsi="Calibri"/>
                <w:sz w:val="18"/>
                <w:szCs w:val="18"/>
              </w:rPr>
            </w:pPr>
            <w:r w:rsidRPr="00FC1260">
              <w:rPr>
                <w:rFonts w:ascii="Calibri" w:eastAsia="Calibri" w:hAnsi="Calibri"/>
                <w:sz w:val="18"/>
                <w:szCs w:val="18"/>
              </w:rPr>
              <w:t>DESCRIPTION</w:t>
            </w:r>
          </w:p>
        </w:tc>
        <w:tc>
          <w:tcPr>
            <w:tcW w:w="1134" w:type="dxa"/>
            <w:vAlign w:val="center"/>
            <w:hideMark/>
          </w:tcPr>
          <w:p w14:paraId="7FBC8190" w14:textId="77777777" w:rsidR="005418B2" w:rsidRPr="00FC1260" w:rsidRDefault="005418B2" w:rsidP="002E7DCC">
            <w:pPr>
              <w:spacing w:before="40" w:after="40"/>
              <w:ind w:left="45"/>
              <w:cnfStyle w:val="100000000000" w:firstRow="1" w:lastRow="0" w:firstColumn="0" w:lastColumn="0" w:oddVBand="0" w:evenVBand="0" w:oddHBand="0" w:evenHBand="0" w:firstRowFirstColumn="0" w:firstRowLastColumn="0" w:lastRowFirstColumn="0" w:lastRowLastColumn="0"/>
              <w:rPr>
                <w:rFonts w:ascii="Calibri" w:eastAsia="Calibri" w:hAnsi="Calibri"/>
                <w:sz w:val="18"/>
                <w:szCs w:val="18"/>
              </w:rPr>
            </w:pPr>
            <w:r w:rsidRPr="00FC1260">
              <w:rPr>
                <w:rFonts w:ascii="Calibri" w:eastAsia="Calibri" w:hAnsi="Calibri"/>
                <w:sz w:val="18"/>
                <w:szCs w:val="18"/>
              </w:rPr>
              <w:t>RATING</w:t>
            </w:r>
          </w:p>
        </w:tc>
      </w:tr>
      <w:tr w:rsidR="00FC1260" w:rsidRPr="00FC1260" w14:paraId="1B7C4E74" w14:textId="77777777" w:rsidTr="004752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vMerge w:val="restart"/>
            <w:tcBorders>
              <w:top w:val="single" w:sz="4" w:space="0" w:color="9CC2E5" w:themeColor="accent5" w:themeTint="99"/>
              <w:left w:val="single" w:sz="4" w:space="0" w:color="9CC2E5" w:themeColor="accent5" w:themeTint="99"/>
              <w:right w:val="single" w:sz="4" w:space="0" w:color="9CC2E5" w:themeColor="accent5" w:themeTint="99"/>
            </w:tcBorders>
            <w:shd w:val="clear" w:color="auto" w:fill="auto"/>
            <w:vAlign w:val="center"/>
            <w:hideMark/>
          </w:tcPr>
          <w:p w14:paraId="4AD30A23" w14:textId="74985BF5" w:rsidR="00FC1260" w:rsidRPr="00FC1260" w:rsidRDefault="00FC1260" w:rsidP="002E7DCC">
            <w:pPr>
              <w:spacing w:before="40" w:after="40"/>
              <w:ind w:left="29"/>
              <w:contextualSpacing/>
              <w:rPr>
                <w:rFonts w:ascii="Calibri" w:hAnsi="Calibri"/>
                <w:sz w:val="18"/>
                <w:szCs w:val="18"/>
              </w:rPr>
            </w:pPr>
            <w:r w:rsidRPr="00FC1260">
              <w:rPr>
                <w:rFonts w:ascii="Calibri" w:eastAsia="Calibri" w:hAnsi="Calibri"/>
                <w:sz w:val="18"/>
                <w:szCs w:val="18"/>
              </w:rPr>
              <w:t>Capability of the bidder</w:t>
            </w:r>
          </w:p>
        </w:tc>
        <w:tc>
          <w:tcPr>
            <w:tcW w:w="581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auto"/>
          </w:tcPr>
          <w:p w14:paraId="1D38AB6C" w14:textId="036E0C9C" w:rsidR="00FC1260" w:rsidRPr="00FC1260" w:rsidRDefault="004E0443" w:rsidP="002E7DCC">
            <w:pPr>
              <w:tabs>
                <w:tab w:val="center" w:pos="2815"/>
              </w:tabs>
              <w:spacing w:before="40" w:after="40"/>
              <w:ind w:left="35"/>
              <w:cnfStyle w:val="000000100000" w:firstRow="0" w:lastRow="0" w:firstColumn="0" w:lastColumn="0" w:oddVBand="0" w:evenVBand="0" w:oddHBand="1" w:evenHBand="0" w:firstRowFirstColumn="0" w:firstRowLastColumn="0" w:lastRowFirstColumn="0" w:lastRowLastColumn="0"/>
              <w:rPr>
                <w:rFonts w:ascii="Calibri" w:hAnsi="Calibri"/>
                <w:b/>
                <w:bCs/>
                <w:sz w:val="18"/>
                <w:szCs w:val="18"/>
              </w:rPr>
            </w:pPr>
            <w:r w:rsidRPr="004E0443">
              <w:rPr>
                <w:rFonts w:ascii="Calibri" w:eastAsia="Calibri" w:hAnsi="Calibri"/>
                <w:sz w:val="18"/>
                <w:szCs w:val="18"/>
              </w:rPr>
              <w:t xml:space="preserve">Portfolio for </w:t>
            </w:r>
            <w:r>
              <w:rPr>
                <w:rFonts w:ascii="Calibri" w:eastAsia="Calibri" w:hAnsi="Calibri"/>
                <w:sz w:val="18"/>
                <w:szCs w:val="18"/>
              </w:rPr>
              <w:t>similar scope</w:t>
            </w:r>
          </w:p>
        </w:tc>
        <w:tc>
          <w:tcPr>
            <w:tcW w:w="1134" w:type="dxa"/>
            <w:vMerge w:val="restart"/>
            <w:tcBorders>
              <w:top w:val="single" w:sz="4" w:space="0" w:color="9CC2E5" w:themeColor="accent5" w:themeTint="99"/>
              <w:left w:val="single" w:sz="4" w:space="0" w:color="9CC2E5" w:themeColor="accent5" w:themeTint="99"/>
              <w:right w:val="single" w:sz="4" w:space="0" w:color="9CC2E5" w:themeColor="accent5" w:themeTint="99"/>
            </w:tcBorders>
            <w:shd w:val="clear" w:color="auto" w:fill="auto"/>
            <w:vAlign w:val="center"/>
            <w:hideMark/>
          </w:tcPr>
          <w:p w14:paraId="22150562" w14:textId="5F1EF0FA" w:rsidR="00FC1260" w:rsidRPr="00FC1260" w:rsidRDefault="007E0A99" w:rsidP="002E7DCC">
            <w:pPr>
              <w:spacing w:before="40" w:after="40"/>
              <w:ind w:left="45"/>
              <w:cnfStyle w:val="000000100000" w:firstRow="0" w:lastRow="0" w:firstColumn="0" w:lastColumn="0" w:oddVBand="0" w:evenVBand="0" w:oddHBand="1" w:evenHBand="0" w:firstRowFirstColumn="0" w:firstRowLastColumn="0" w:lastRowFirstColumn="0" w:lastRowLastColumn="0"/>
              <w:rPr>
                <w:rFonts w:ascii="Calibri" w:hAnsi="Calibri"/>
                <w:b/>
                <w:bCs/>
                <w:sz w:val="18"/>
                <w:szCs w:val="18"/>
              </w:rPr>
            </w:pPr>
            <w:r>
              <w:rPr>
                <w:rFonts w:ascii="Calibri" w:hAnsi="Calibri"/>
                <w:b/>
                <w:bCs/>
                <w:sz w:val="18"/>
                <w:szCs w:val="18"/>
              </w:rPr>
              <w:t>3</w:t>
            </w:r>
            <w:r>
              <w:rPr>
                <w:b/>
                <w:bCs/>
                <w:sz w:val="18"/>
                <w:szCs w:val="18"/>
              </w:rPr>
              <w:t>0</w:t>
            </w:r>
            <w:r w:rsidR="00FC1260" w:rsidRPr="00FC1260">
              <w:rPr>
                <w:rFonts w:ascii="Calibri" w:hAnsi="Calibri"/>
                <w:b/>
                <w:bCs/>
                <w:sz w:val="18"/>
                <w:szCs w:val="18"/>
              </w:rPr>
              <w:t>%</w:t>
            </w:r>
          </w:p>
        </w:tc>
      </w:tr>
      <w:tr w:rsidR="00FC1260" w:rsidRPr="00FC1260" w14:paraId="0BCADA97" w14:textId="77777777" w:rsidTr="00475248">
        <w:tc>
          <w:tcPr>
            <w:cnfStyle w:val="001000000000" w:firstRow="0" w:lastRow="0" w:firstColumn="1" w:lastColumn="0" w:oddVBand="0" w:evenVBand="0" w:oddHBand="0" w:evenHBand="0" w:firstRowFirstColumn="0" w:firstRowLastColumn="0" w:lastRowFirstColumn="0" w:lastRowLastColumn="0"/>
            <w:tcW w:w="2830" w:type="dxa"/>
            <w:vMerge/>
            <w:tcBorders>
              <w:left w:val="single" w:sz="4" w:space="0" w:color="9CC2E5" w:themeColor="accent5" w:themeTint="99"/>
              <w:right w:val="single" w:sz="4" w:space="0" w:color="9CC2E5" w:themeColor="accent5" w:themeTint="99"/>
            </w:tcBorders>
            <w:vAlign w:val="center"/>
            <w:hideMark/>
          </w:tcPr>
          <w:p w14:paraId="0ADA876B" w14:textId="77777777" w:rsidR="00FC1260" w:rsidRPr="00FC1260" w:rsidRDefault="00FC1260" w:rsidP="002E7DCC">
            <w:pPr>
              <w:spacing w:before="0" w:after="0"/>
              <w:ind w:left="360"/>
              <w:rPr>
                <w:rFonts w:ascii="Calibri" w:hAnsi="Calibri"/>
                <w:sz w:val="18"/>
                <w:szCs w:val="18"/>
              </w:rPr>
            </w:pPr>
          </w:p>
        </w:tc>
        <w:tc>
          <w:tcPr>
            <w:tcW w:w="581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auto"/>
          </w:tcPr>
          <w:p w14:paraId="4DB4275D" w14:textId="120378DE" w:rsidR="00FC1260" w:rsidRPr="00FC1260" w:rsidRDefault="004E0443" w:rsidP="002E7DCC">
            <w:pPr>
              <w:spacing w:before="40" w:after="40"/>
              <w:ind w:left="35"/>
              <w:cnfStyle w:val="000000000000" w:firstRow="0" w:lastRow="0" w:firstColumn="0" w:lastColumn="0" w:oddVBand="0" w:evenVBand="0" w:oddHBand="0" w:evenHBand="0" w:firstRowFirstColumn="0" w:firstRowLastColumn="0" w:lastRowFirstColumn="0" w:lastRowLastColumn="0"/>
              <w:rPr>
                <w:rFonts w:ascii="Calibri" w:eastAsia="Calibri" w:hAnsi="Calibri"/>
                <w:sz w:val="18"/>
                <w:szCs w:val="18"/>
              </w:rPr>
            </w:pPr>
            <w:r>
              <w:rPr>
                <w:rFonts w:ascii="Calibri" w:eastAsia="Calibri" w:hAnsi="Calibri"/>
                <w:sz w:val="18"/>
                <w:szCs w:val="18"/>
              </w:rPr>
              <w:t>At least 3 years of market experience</w:t>
            </w:r>
            <w:r w:rsidR="007E0A99">
              <w:rPr>
                <w:rFonts w:ascii="Calibri" w:eastAsia="Calibri" w:hAnsi="Calibri"/>
                <w:sz w:val="18"/>
                <w:szCs w:val="18"/>
              </w:rPr>
              <w:t xml:space="preserve"> </w:t>
            </w:r>
            <w:r w:rsidR="007E0A99">
              <w:rPr>
                <w:rFonts w:eastAsia="Calibri"/>
                <w:sz w:val="18"/>
                <w:szCs w:val="18"/>
              </w:rPr>
              <w:t>and g</w:t>
            </w:r>
            <w:r w:rsidR="007E0A99" w:rsidRPr="007E0A99">
              <w:rPr>
                <w:rFonts w:eastAsia="Calibri"/>
                <w:sz w:val="18"/>
                <w:szCs w:val="18"/>
              </w:rPr>
              <w:t xml:space="preserve">ender </w:t>
            </w:r>
            <w:r w:rsidR="007E0A99">
              <w:rPr>
                <w:rFonts w:eastAsia="Calibri"/>
                <w:sz w:val="18"/>
                <w:szCs w:val="18"/>
              </w:rPr>
              <w:t>e</w:t>
            </w:r>
            <w:r w:rsidR="007E0A99" w:rsidRPr="007E0A99">
              <w:rPr>
                <w:rFonts w:eastAsia="Calibri"/>
                <w:sz w:val="18"/>
                <w:szCs w:val="18"/>
              </w:rPr>
              <w:t>quality</w:t>
            </w:r>
            <w:r w:rsidR="007E0A99">
              <w:rPr>
                <w:rFonts w:eastAsia="Calibri"/>
                <w:sz w:val="18"/>
                <w:szCs w:val="18"/>
              </w:rPr>
              <w:t xml:space="preserve"> training</w:t>
            </w:r>
          </w:p>
        </w:tc>
        <w:tc>
          <w:tcPr>
            <w:tcW w:w="1134" w:type="dxa"/>
            <w:vMerge/>
            <w:tcBorders>
              <w:left w:val="single" w:sz="4" w:space="0" w:color="9CC2E5" w:themeColor="accent5" w:themeTint="99"/>
              <w:right w:val="single" w:sz="4" w:space="0" w:color="9CC2E5" w:themeColor="accent5" w:themeTint="99"/>
            </w:tcBorders>
            <w:vAlign w:val="center"/>
            <w:hideMark/>
          </w:tcPr>
          <w:p w14:paraId="135700EA" w14:textId="77777777" w:rsidR="00FC1260" w:rsidRPr="00FC1260" w:rsidRDefault="00FC1260" w:rsidP="002E7DCC">
            <w:pPr>
              <w:spacing w:before="0" w:after="0"/>
              <w:ind w:left="45"/>
              <w:cnfStyle w:val="000000000000" w:firstRow="0" w:lastRow="0" w:firstColumn="0" w:lastColumn="0" w:oddVBand="0" w:evenVBand="0" w:oddHBand="0" w:evenHBand="0" w:firstRowFirstColumn="0" w:firstRowLastColumn="0" w:lastRowFirstColumn="0" w:lastRowLastColumn="0"/>
              <w:rPr>
                <w:rFonts w:ascii="Calibri" w:hAnsi="Calibri"/>
                <w:b/>
                <w:sz w:val="18"/>
                <w:szCs w:val="18"/>
              </w:rPr>
            </w:pPr>
          </w:p>
        </w:tc>
      </w:tr>
      <w:tr w:rsidR="004E0443" w:rsidRPr="00FC1260" w14:paraId="66C4D82C" w14:textId="77777777" w:rsidTr="009F0C5A">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2830" w:type="dxa"/>
            <w:vMerge w:val="restart"/>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auto"/>
            <w:vAlign w:val="center"/>
            <w:hideMark/>
          </w:tcPr>
          <w:p w14:paraId="00309492" w14:textId="33523A6E" w:rsidR="004E0443" w:rsidRPr="00FC1260" w:rsidRDefault="004E0443" w:rsidP="00B80592">
            <w:pPr>
              <w:spacing w:before="40" w:after="40"/>
              <w:ind w:left="29"/>
              <w:contextualSpacing/>
              <w:jc w:val="left"/>
              <w:rPr>
                <w:rFonts w:ascii="Calibri" w:eastAsia="Calibri" w:hAnsi="Calibri"/>
                <w:sz w:val="18"/>
                <w:szCs w:val="18"/>
              </w:rPr>
            </w:pPr>
            <w:r w:rsidRPr="00FC1260">
              <w:rPr>
                <w:rFonts w:ascii="Calibri" w:eastAsia="Calibri" w:hAnsi="Calibri"/>
                <w:sz w:val="18"/>
                <w:szCs w:val="18"/>
              </w:rPr>
              <w:t xml:space="preserve">Quality of Personnel to be assigned to the project  </w:t>
            </w:r>
          </w:p>
        </w:tc>
        <w:tc>
          <w:tcPr>
            <w:tcW w:w="5812" w:type="dxa"/>
            <w:tcBorders>
              <w:top w:val="single" w:sz="4" w:space="0" w:color="9CC2E5" w:themeColor="accent5" w:themeTint="99"/>
              <w:left w:val="single" w:sz="4" w:space="0" w:color="9CC2E5" w:themeColor="accent5" w:themeTint="99"/>
              <w:right w:val="single" w:sz="4" w:space="0" w:color="9CC2E5" w:themeColor="accent5" w:themeTint="99"/>
            </w:tcBorders>
            <w:shd w:val="clear" w:color="auto" w:fill="auto"/>
            <w:hideMark/>
          </w:tcPr>
          <w:p w14:paraId="62C063FA" w14:textId="1873A674" w:rsidR="004E0443" w:rsidRPr="00FC1260" w:rsidRDefault="004E0443" w:rsidP="002E7DCC">
            <w:pPr>
              <w:spacing w:before="40" w:after="40"/>
              <w:ind w:left="35"/>
              <w:cnfStyle w:val="000000100000" w:firstRow="0" w:lastRow="0" w:firstColumn="0" w:lastColumn="0" w:oddVBand="0" w:evenVBand="0" w:oddHBand="1" w:evenHBand="0" w:firstRowFirstColumn="0" w:firstRowLastColumn="0" w:lastRowFirstColumn="0" w:lastRowLastColumn="0"/>
              <w:rPr>
                <w:rFonts w:ascii="Calibri" w:eastAsia="Calibri" w:hAnsi="Calibri"/>
                <w:sz w:val="18"/>
                <w:szCs w:val="18"/>
              </w:rPr>
            </w:pPr>
            <w:r w:rsidRPr="00FC1260">
              <w:rPr>
                <w:rFonts w:ascii="Calibri" w:eastAsia="Calibri" w:hAnsi="Calibri"/>
                <w:sz w:val="18"/>
                <w:szCs w:val="18"/>
              </w:rPr>
              <w:t>Minimum Required Personnel</w:t>
            </w:r>
          </w:p>
        </w:tc>
        <w:tc>
          <w:tcPr>
            <w:tcW w:w="1134" w:type="dxa"/>
            <w:vMerge w:val="restart"/>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auto"/>
            <w:vAlign w:val="center"/>
            <w:hideMark/>
          </w:tcPr>
          <w:p w14:paraId="09C85DD8" w14:textId="2E2024AE" w:rsidR="004E0443" w:rsidRPr="00FC1260" w:rsidRDefault="007E0A99" w:rsidP="002E7DCC">
            <w:pPr>
              <w:spacing w:before="40" w:after="40"/>
              <w:ind w:left="45"/>
              <w:cnfStyle w:val="000000100000" w:firstRow="0" w:lastRow="0" w:firstColumn="0" w:lastColumn="0" w:oddVBand="0" w:evenVBand="0" w:oddHBand="1" w:evenHBand="0" w:firstRowFirstColumn="0" w:firstRowLastColumn="0" w:lastRowFirstColumn="0" w:lastRowLastColumn="0"/>
              <w:rPr>
                <w:rFonts w:ascii="Calibri" w:hAnsi="Calibri"/>
                <w:b/>
                <w:bCs/>
                <w:sz w:val="18"/>
                <w:szCs w:val="18"/>
              </w:rPr>
            </w:pPr>
            <w:r>
              <w:rPr>
                <w:rFonts w:ascii="Calibri" w:hAnsi="Calibri"/>
                <w:b/>
                <w:bCs/>
                <w:sz w:val="18"/>
                <w:szCs w:val="18"/>
              </w:rPr>
              <w:t>3</w:t>
            </w:r>
            <w:r>
              <w:rPr>
                <w:b/>
                <w:bCs/>
                <w:sz w:val="18"/>
                <w:szCs w:val="18"/>
              </w:rPr>
              <w:t>0</w:t>
            </w:r>
            <w:r w:rsidR="004E0443" w:rsidRPr="00FC1260">
              <w:rPr>
                <w:rFonts w:ascii="Calibri" w:hAnsi="Calibri"/>
                <w:b/>
                <w:bCs/>
                <w:sz w:val="18"/>
                <w:szCs w:val="18"/>
              </w:rPr>
              <w:t>%</w:t>
            </w:r>
          </w:p>
        </w:tc>
      </w:tr>
      <w:tr w:rsidR="004E0443" w:rsidRPr="00FC1260" w14:paraId="14721B6C" w14:textId="77777777" w:rsidTr="004E0443">
        <w:tc>
          <w:tcPr>
            <w:cnfStyle w:val="001000000000" w:firstRow="0" w:lastRow="0" w:firstColumn="1" w:lastColumn="0" w:oddVBand="0" w:evenVBand="0" w:oddHBand="0" w:evenHBand="0" w:firstRowFirstColumn="0" w:firstRowLastColumn="0" w:lastRowFirstColumn="0" w:lastRowLastColumn="0"/>
            <w:tcW w:w="2830" w:type="dxa"/>
            <w:vMerge/>
            <w:vAlign w:val="center"/>
            <w:hideMark/>
          </w:tcPr>
          <w:p w14:paraId="6D7188CB" w14:textId="77777777" w:rsidR="004E0443" w:rsidRPr="00FC1260" w:rsidRDefault="004E0443" w:rsidP="002E7DCC">
            <w:pPr>
              <w:spacing w:before="40" w:after="40"/>
              <w:ind w:left="29"/>
              <w:contextualSpacing/>
              <w:rPr>
                <w:rFonts w:ascii="Calibri" w:eastAsia="Calibri" w:hAnsi="Calibri"/>
                <w:sz w:val="18"/>
                <w:szCs w:val="18"/>
              </w:rPr>
            </w:pPr>
          </w:p>
        </w:tc>
        <w:tc>
          <w:tcPr>
            <w:tcW w:w="581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FFFFFF" w:themeFill="background1"/>
          </w:tcPr>
          <w:p w14:paraId="3799BB73" w14:textId="27C58111" w:rsidR="004E0443" w:rsidRPr="00FC1260" w:rsidRDefault="004E0443" w:rsidP="002E7DCC">
            <w:pPr>
              <w:spacing w:before="40" w:after="40"/>
              <w:ind w:left="35"/>
              <w:cnfStyle w:val="000000000000" w:firstRow="0" w:lastRow="0" w:firstColumn="0" w:lastColumn="0" w:oddVBand="0" w:evenVBand="0" w:oddHBand="0" w:evenHBand="0" w:firstRowFirstColumn="0" w:firstRowLastColumn="0" w:lastRowFirstColumn="0" w:lastRowLastColumn="0"/>
              <w:rPr>
                <w:rFonts w:ascii="Calibri" w:eastAsia="Calibri" w:hAnsi="Calibri"/>
                <w:sz w:val="18"/>
                <w:szCs w:val="18"/>
              </w:rPr>
            </w:pPr>
            <w:r w:rsidRPr="00FC1260">
              <w:rPr>
                <w:rFonts w:ascii="Calibri" w:eastAsia="Calibri" w:hAnsi="Calibri"/>
                <w:sz w:val="18"/>
                <w:szCs w:val="18"/>
              </w:rPr>
              <w:t xml:space="preserve">Team composition / Pool of Experts </w:t>
            </w:r>
          </w:p>
        </w:tc>
        <w:tc>
          <w:tcPr>
            <w:tcW w:w="1134" w:type="dxa"/>
            <w:vMerge/>
            <w:vAlign w:val="center"/>
            <w:hideMark/>
          </w:tcPr>
          <w:p w14:paraId="1FB8ED3E" w14:textId="77777777" w:rsidR="004E0443" w:rsidRPr="00FC1260" w:rsidRDefault="004E0443" w:rsidP="002E7DCC">
            <w:pPr>
              <w:spacing w:before="0" w:after="0"/>
              <w:ind w:left="45"/>
              <w:cnfStyle w:val="000000000000" w:firstRow="0" w:lastRow="0" w:firstColumn="0" w:lastColumn="0" w:oddVBand="0" w:evenVBand="0" w:oddHBand="0" w:evenHBand="0" w:firstRowFirstColumn="0" w:firstRowLastColumn="0" w:lastRowFirstColumn="0" w:lastRowLastColumn="0"/>
              <w:rPr>
                <w:rFonts w:ascii="Calibri" w:hAnsi="Calibri"/>
                <w:b/>
                <w:sz w:val="18"/>
                <w:szCs w:val="18"/>
              </w:rPr>
            </w:pPr>
          </w:p>
        </w:tc>
      </w:tr>
      <w:tr w:rsidR="004E0443" w:rsidRPr="00FC1260" w14:paraId="62244D0A" w14:textId="77777777" w:rsidTr="00143BB3">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830" w:type="dxa"/>
            <w:vMerge w:val="restart"/>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auto"/>
            <w:vAlign w:val="center"/>
            <w:hideMark/>
          </w:tcPr>
          <w:p w14:paraId="053AE685" w14:textId="77777777" w:rsidR="004E0443" w:rsidRPr="00FC1260" w:rsidRDefault="004E0443" w:rsidP="002E7DCC">
            <w:pPr>
              <w:spacing w:before="40" w:after="40"/>
              <w:ind w:left="29"/>
              <w:contextualSpacing/>
              <w:rPr>
                <w:rFonts w:ascii="Calibri" w:eastAsia="Calibri" w:hAnsi="Calibri"/>
                <w:sz w:val="18"/>
                <w:szCs w:val="18"/>
              </w:rPr>
            </w:pPr>
            <w:r w:rsidRPr="00FC1260">
              <w:rPr>
                <w:rFonts w:ascii="Calibri" w:eastAsia="Calibri" w:hAnsi="Calibri"/>
                <w:sz w:val="18"/>
                <w:szCs w:val="18"/>
              </w:rPr>
              <w:t xml:space="preserve">Project management Plan   </w:t>
            </w:r>
          </w:p>
        </w:tc>
        <w:tc>
          <w:tcPr>
            <w:tcW w:w="5812" w:type="dxa"/>
            <w:tcBorders>
              <w:top w:val="single" w:sz="4" w:space="0" w:color="9CC2E5" w:themeColor="accent5" w:themeTint="99"/>
              <w:left w:val="single" w:sz="4" w:space="0" w:color="9CC2E5" w:themeColor="accent5" w:themeTint="99"/>
              <w:right w:val="single" w:sz="4" w:space="0" w:color="9CC2E5" w:themeColor="accent5" w:themeTint="99"/>
            </w:tcBorders>
            <w:shd w:val="clear" w:color="auto" w:fill="auto"/>
            <w:hideMark/>
          </w:tcPr>
          <w:p w14:paraId="3FAA2B26" w14:textId="53A33D59" w:rsidR="004E0443" w:rsidRPr="00FC1260" w:rsidRDefault="004E0443" w:rsidP="002E7DCC">
            <w:pPr>
              <w:spacing w:before="40" w:after="40"/>
              <w:ind w:left="35"/>
              <w:cnfStyle w:val="000000100000" w:firstRow="0" w:lastRow="0" w:firstColumn="0" w:lastColumn="0" w:oddVBand="0" w:evenVBand="0" w:oddHBand="1" w:evenHBand="0" w:firstRowFirstColumn="0" w:firstRowLastColumn="0" w:lastRowFirstColumn="0" w:lastRowLastColumn="0"/>
              <w:rPr>
                <w:rFonts w:ascii="Calibri" w:eastAsia="Calibri" w:hAnsi="Calibri"/>
                <w:sz w:val="18"/>
                <w:szCs w:val="18"/>
              </w:rPr>
            </w:pPr>
            <w:r w:rsidRPr="00FC1260">
              <w:rPr>
                <w:rFonts w:ascii="Calibri" w:eastAsia="Calibri" w:hAnsi="Calibri"/>
                <w:sz w:val="18"/>
                <w:szCs w:val="18"/>
              </w:rPr>
              <w:t xml:space="preserve">Team structure/roles and responsibilities </w:t>
            </w:r>
          </w:p>
        </w:tc>
        <w:tc>
          <w:tcPr>
            <w:tcW w:w="1134" w:type="dxa"/>
            <w:vMerge w:val="restart"/>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auto"/>
            <w:vAlign w:val="center"/>
            <w:hideMark/>
          </w:tcPr>
          <w:p w14:paraId="7E46186F" w14:textId="5C1D4486" w:rsidR="004E0443" w:rsidRPr="00FC1260" w:rsidRDefault="004E0443" w:rsidP="002E7DCC">
            <w:pPr>
              <w:spacing w:before="40" w:after="40"/>
              <w:ind w:left="45"/>
              <w:cnfStyle w:val="000000100000" w:firstRow="0" w:lastRow="0" w:firstColumn="0" w:lastColumn="0" w:oddVBand="0" w:evenVBand="0" w:oddHBand="1" w:evenHBand="0" w:firstRowFirstColumn="0" w:firstRowLastColumn="0" w:lastRowFirstColumn="0" w:lastRowLastColumn="0"/>
              <w:rPr>
                <w:rFonts w:ascii="Calibri" w:eastAsia="Calibri" w:hAnsi="Calibri"/>
                <w:b/>
                <w:bCs/>
                <w:sz w:val="18"/>
                <w:szCs w:val="18"/>
              </w:rPr>
            </w:pPr>
            <w:r>
              <w:rPr>
                <w:rFonts w:ascii="Calibri" w:eastAsia="Calibri" w:hAnsi="Calibri"/>
                <w:b/>
                <w:bCs/>
                <w:sz w:val="18"/>
                <w:szCs w:val="18"/>
              </w:rPr>
              <w:t>2</w:t>
            </w:r>
            <w:r w:rsidRPr="00FC1260">
              <w:rPr>
                <w:rFonts w:ascii="Calibri" w:eastAsia="Calibri" w:hAnsi="Calibri"/>
                <w:b/>
                <w:bCs/>
                <w:sz w:val="18"/>
                <w:szCs w:val="18"/>
              </w:rPr>
              <w:t>0%</w:t>
            </w:r>
          </w:p>
        </w:tc>
      </w:tr>
      <w:tr w:rsidR="004E0443" w:rsidRPr="00FC1260" w14:paraId="691F092A" w14:textId="77777777" w:rsidTr="003D4452">
        <w:trPr>
          <w:trHeight w:val="276"/>
        </w:trPr>
        <w:tc>
          <w:tcPr>
            <w:cnfStyle w:val="001000000000" w:firstRow="0" w:lastRow="0" w:firstColumn="1" w:lastColumn="0" w:oddVBand="0" w:evenVBand="0" w:oddHBand="0" w:evenHBand="0" w:firstRowFirstColumn="0" w:firstRowLastColumn="0" w:lastRowFirstColumn="0" w:lastRowLastColumn="0"/>
            <w:tcW w:w="2830" w:type="dxa"/>
            <w:vMerge/>
            <w:vAlign w:val="center"/>
            <w:hideMark/>
          </w:tcPr>
          <w:p w14:paraId="6CC92105" w14:textId="77777777" w:rsidR="004E0443" w:rsidRPr="00FC1260" w:rsidRDefault="004E0443" w:rsidP="002E7DCC">
            <w:pPr>
              <w:spacing w:before="40" w:after="40"/>
              <w:ind w:left="29"/>
              <w:contextualSpacing/>
              <w:rPr>
                <w:rFonts w:ascii="Calibri" w:eastAsia="Calibri" w:hAnsi="Calibri"/>
                <w:sz w:val="18"/>
                <w:szCs w:val="18"/>
              </w:rPr>
            </w:pPr>
          </w:p>
        </w:tc>
        <w:tc>
          <w:tcPr>
            <w:tcW w:w="5812" w:type="dxa"/>
            <w:tcBorders>
              <w:top w:val="single" w:sz="4" w:space="0" w:color="9CC2E5" w:themeColor="accent5" w:themeTint="99"/>
              <w:left w:val="single" w:sz="4" w:space="0" w:color="9CC2E5" w:themeColor="accent5" w:themeTint="99"/>
              <w:right w:val="single" w:sz="4" w:space="0" w:color="9CC2E5" w:themeColor="accent5" w:themeTint="99"/>
            </w:tcBorders>
            <w:shd w:val="clear" w:color="auto" w:fill="auto"/>
            <w:hideMark/>
          </w:tcPr>
          <w:p w14:paraId="7B049FF1" w14:textId="77777777" w:rsidR="004E0443" w:rsidRPr="00FC1260" w:rsidRDefault="004E0443" w:rsidP="002E7DCC">
            <w:pPr>
              <w:spacing w:before="40" w:after="40"/>
              <w:ind w:left="35"/>
              <w:cnfStyle w:val="000000000000" w:firstRow="0" w:lastRow="0" w:firstColumn="0" w:lastColumn="0" w:oddVBand="0" w:evenVBand="0" w:oddHBand="0" w:evenHBand="0" w:firstRowFirstColumn="0" w:firstRowLastColumn="0" w:lastRowFirstColumn="0" w:lastRowLastColumn="0"/>
              <w:rPr>
                <w:rFonts w:ascii="Calibri" w:eastAsia="Calibri" w:hAnsi="Calibri"/>
                <w:sz w:val="18"/>
                <w:szCs w:val="18"/>
              </w:rPr>
            </w:pPr>
            <w:r w:rsidRPr="00FC1260">
              <w:rPr>
                <w:rFonts w:ascii="Calibri" w:eastAsia="Calibri" w:hAnsi="Calibri"/>
                <w:sz w:val="18"/>
                <w:szCs w:val="18"/>
              </w:rPr>
              <w:t xml:space="preserve">Timeframe </w:t>
            </w:r>
          </w:p>
        </w:tc>
        <w:tc>
          <w:tcPr>
            <w:tcW w:w="1134" w:type="dxa"/>
            <w:vMerge/>
            <w:vAlign w:val="center"/>
            <w:hideMark/>
          </w:tcPr>
          <w:p w14:paraId="7B78ECBD" w14:textId="77777777" w:rsidR="004E0443" w:rsidRPr="00FC1260" w:rsidRDefault="004E0443" w:rsidP="002E7DCC">
            <w:pPr>
              <w:spacing w:before="0" w:after="0"/>
              <w:ind w:left="45"/>
              <w:cnfStyle w:val="000000000000" w:firstRow="0" w:lastRow="0" w:firstColumn="0" w:lastColumn="0" w:oddVBand="0" w:evenVBand="0" w:oddHBand="0" w:evenHBand="0" w:firstRowFirstColumn="0" w:firstRowLastColumn="0" w:lastRowFirstColumn="0" w:lastRowLastColumn="0"/>
              <w:rPr>
                <w:rFonts w:ascii="Calibri" w:eastAsia="Calibri" w:hAnsi="Calibri"/>
                <w:b/>
                <w:sz w:val="18"/>
                <w:szCs w:val="18"/>
              </w:rPr>
            </w:pPr>
          </w:p>
        </w:tc>
      </w:tr>
      <w:tr w:rsidR="004E0443" w:rsidRPr="00FC1260" w14:paraId="430EE112" w14:textId="77777777" w:rsidTr="009F0C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FFFFFF" w:themeFill="background1"/>
            <w:vAlign w:val="center"/>
            <w:hideMark/>
          </w:tcPr>
          <w:p w14:paraId="3D84DDF4" w14:textId="77777777" w:rsidR="004E0443" w:rsidRPr="00FC1260" w:rsidRDefault="004E0443" w:rsidP="002E7DCC">
            <w:pPr>
              <w:spacing w:before="40" w:after="40"/>
              <w:ind w:left="29"/>
              <w:contextualSpacing/>
              <w:rPr>
                <w:rFonts w:ascii="Calibri" w:eastAsia="Calibri" w:hAnsi="Calibri"/>
                <w:sz w:val="18"/>
                <w:szCs w:val="18"/>
              </w:rPr>
            </w:pPr>
            <w:r w:rsidRPr="00FC1260">
              <w:rPr>
                <w:rFonts w:ascii="Calibri" w:eastAsia="Calibri" w:hAnsi="Calibri"/>
                <w:sz w:val="18"/>
                <w:szCs w:val="18"/>
              </w:rPr>
              <w:t xml:space="preserve">Financial Offer </w:t>
            </w:r>
          </w:p>
        </w:tc>
        <w:tc>
          <w:tcPr>
            <w:tcW w:w="581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FFFFFF" w:themeFill="background1"/>
            <w:hideMark/>
          </w:tcPr>
          <w:p w14:paraId="2D43ACE3" w14:textId="28F3C0D6" w:rsidR="004E0443" w:rsidRPr="00FC1260" w:rsidRDefault="007E0A99" w:rsidP="002E7DCC">
            <w:pPr>
              <w:spacing w:before="40" w:after="40"/>
              <w:ind w:left="35"/>
              <w:cnfStyle w:val="000000100000" w:firstRow="0" w:lastRow="0" w:firstColumn="0" w:lastColumn="0" w:oddVBand="0" w:evenVBand="0" w:oddHBand="1" w:evenHBand="0" w:firstRowFirstColumn="0" w:firstRowLastColumn="0" w:lastRowFirstColumn="0" w:lastRowLastColumn="0"/>
              <w:rPr>
                <w:rFonts w:ascii="Calibri" w:eastAsia="Calibri" w:hAnsi="Calibri"/>
                <w:sz w:val="18"/>
                <w:szCs w:val="18"/>
              </w:rPr>
            </w:pPr>
            <w:r>
              <w:rPr>
                <w:rFonts w:ascii="Calibri" w:eastAsia="Calibri" w:hAnsi="Calibri"/>
                <w:sz w:val="18"/>
                <w:szCs w:val="18"/>
              </w:rPr>
              <w:t>V</w:t>
            </w:r>
            <w:r>
              <w:rPr>
                <w:rFonts w:eastAsia="Calibri"/>
                <w:sz w:val="18"/>
                <w:szCs w:val="18"/>
              </w:rPr>
              <w:t xml:space="preserve">alue for money </w:t>
            </w:r>
            <w:r w:rsidR="004E0443" w:rsidRPr="00FC1260">
              <w:rPr>
                <w:rFonts w:ascii="Calibri" w:eastAsia="Calibri" w:hAnsi="Calibri"/>
                <w:sz w:val="18"/>
                <w:szCs w:val="18"/>
              </w:rPr>
              <w:t>financial proposal</w:t>
            </w:r>
            <w:r>
              <w:rPr>
                <w:rFonts w:ascii="Calibri" w:eastAsia="Calibri" w:hAnsi="Calibri"/>
                <w:sz w:val="18"/>
                <w:szCs w:val="18"/>
              </w:rPr>
              <w:t>,</w:t>
            </w:r>
            <w:r>
              <w:rPr>
                <w:rFonts w:eastAsia="Calibri"/>
                <w:sz w:val="18"/>
                <w:szCs w:val="18"/>
              </w:rPr>
              <w:t xml:space="preserve"> </w:t>
            </w:r>
          </w:p>
        </w:tc>
        <w:tc>
          <w:tcPr>
            <w:tcW w:w="1134"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FFFFFF" w:themeFill="background1"/>
            <w:vAlign w:val="center"/>
            <w:hideMark/>
          </w:tcPr>
          <w:p w14:paraId="184C52BD" w14:textId="6477CD0B" w:rsidR="004E0443" w:rsidRPr="00FC1260" w:rsidRDefault="007E0A99" w:rsidP="002E7DCC">
            <w:pPr>
              <w:spacing w:before="40" w:after="40"/>
              <w:ind w:left="45"/>
              <w:cnfStyle w:val="000000100000" w:firstRow="0" w:lastRow="0" w:firstColumn="0" w:lastColumn="0" w:oddVBand="0" w:evenVBand="0" w:oddHBand="1" w:evenHBand="0" w:firstRowFirstColumn="0" w:firstRowLastColumn="0" w:lastRowFirstColumn="0" w:lastRowLastColumn="0"/>
              <w:rPr>
                <w:rFonts w:ascii="Calibri" w:eastAsia="Calibri" w:hAnsi="Calibri"/>
                <w:b/>
                <w:bCs/>
                <w:sz w:val="18"/>
                <w:szCs w:val="18"/>
              </w:rPr>
            </w:pPr>
            <w:r>
              <w:rPr>
                <w:rFonts w:ascii="Calibri" w:eastAsia="Calibri" w:hAnsi="Calibri"/>
                <w:b/>
                <w:bCs/>
                <w:sz w:val="18"/>
                <w:szCs w:val="18"/>
              </w:rPr>
              <w:t>2</w:t>
            </w:r>
            <w:r w:rsidR="004E0443">
              <w:rPr>
                <w:rFonts w:ascii="Calibri" w:eastAsia="Calibri" w:hAnsi="Calibri"/>
                <w:b/>
                <w:bCs/>
                <w:sz w:val="18"/>
                <w:szCs w:val="18"/>
              </w:rPr>
              <w:t>0</w:t>
            </w:r>
            <w:r w:rsidR="004E0443" w:rsidRPr="00FC1260">
              <w:rPr>
                <w:rFonts w:ascii="Calibri" w:eastAsia="Calibri" w:hAnsi="Calibri"/>
                <w:b/>
                <w:bCs/>
                <w:sz w:val="18"/>
                <w:szCs w:val="18"/>
              </w:rPr>
              <w:t xml:space="preserve"> %</w:t>
            </w:r>
          </w:p>
        </w:tc>
      </w:tr>
      <w:tr w:rsidR="004E0443" w:rsidRPr="00FC1260" w14:paraId="524A721C" w14:textId="77777777" w:rsidTr="009F0C5A">
        <w:tc>
          <w:tcPr>
            <w:cnfStyle w:val="001000000000" w:firstRow="0" w:lastRow="0" w:firstColumn="1" w:lastColumn="0" w:oddVBand="0" w:evenVBand="0" w:oddHBand="0" w:evenHBand="0" w:firstRowFirstColumn="0" w:firstRowLastColumn="0" w:lastRowFirstColumn="0" w:lastRowLastColumn="0"/>
            <w:tcW w:w="8642" w:type="dxa"/>
            <w:gridSpan w:val="2"/>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2CDD4329" w14:textId="77777777" w:rsidR="004E0443" w:rsidRPr="00FC1260" w:rsidRDefault="004E0443" w:rsidP="002E7DCC">
            <w:pPr>
              <w:spacing w:before="40" w:after="40"/>
              <w:ind w:left="360"/>
              <w:rPr>
                <w:rFonts w:ascii="Calibri" w:hAnsi="Calibri"/>
                <w:sz w:val="18"/>
                <w:szCs w:val="18"/>
              </w:rPr>
            </w:pPr>
            <w:r w:rsidRPr="00FC1260">
              <w:rPr>
                <w:rFonts w:ascii="Calibri" w:hAnsi="Calibri"/>
                <w:sz w:val="18"/>
                <w:szCs w:val="18"/>
              </w:rPr>
              <w:t>TOTAL</w:t>
            </w:r>
          </w:p>
        </w:tc>
        <w:tc>
          <w:tcPr>
            <w:tcW w:w="1134"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3F664AA5" w14:textId="77777777" w:rsidR="004E0443" w:rsidRPr="00FC1260" w:rsidRDefault="004E0443" w:rsidP="002E7DCC">
            <w:pPr>
              <w:spacing w:before="40" w:after="40"/>
              <w:ind w:left="360"/>
              <w:cnfStyle w:val="000000000000" w:firstRow="0" w:lastRow="0" w:firstColumn="0" w:lastColumn="0" w:oddVBand="0" w:evenVBand="0" w:oddHBand="0" w:evenHBand="0" w:firstRowFirstColumn="0" w:firstRowLastColumn="0" w:lastRowFirstColumn="0" w:lastRowLastColumn="0"/>
              <w:rPr>
                <w:rFonts w:ascii="Calibri" w:eastAsia="Calibri" w:hAnsi="Calibri"/>
                <w:b/>
                <w:bCs/>
                <w:sz w:val="18"/>
                <w:szCs w:val="18"/>
              </w:rPr>
            </w:pPr>
            <w:r w:rsidRPr="00FC1260">
              <w:rPr>
                <w:rFonts w:ascii="Calibri" w:eastAsia="Calibri" w:hAnsi="Calibri"/>
                <w:b/>
                <w:bCs/>
                <w:sz w:val="18"/>
                <w:szCs w:val="18"/>
              </w:rPr>
              <w:t>100%</w:t>
            </w:r>
          </w:p>
        </w:tc>
      </w:tr>
    </w:tbl>
    <w:p w14:paraId="31FE2C6E" w14:textId="52CFE9E0" w:rsidR="00B214EA" w:rsidRPr="00FC1260" w:rsidRDefault="005418B2" w:rsidP="002E7DCC">
      <w:pPr>
        <w:rPr>
          <w:rFonts w:ascii="Calibri" w:hAnsi="Calibri"/>
        </w:rPr>
      </w:pPr>
      <w:r w:rsidRPr="00FC1260">
        <w:rPr>
          <w:rFonts w:ascii="Calibri" w:hAnsi="Calibri"/>
        </w:rPr>
        <w:t>Note technical proposal should not exceed 20 Pages.</w:t>
      </w:r>
    </w:p>
    <w:p w14:paraId="17FD6A44" w14:textId="44A8F5A7" w:rsidR="005418B2" w:rsidRPr="00FC1260" w:rsidRDefault="005418B2" w:rsidP="002E7DCC">
      <w:pPr>
        <w:pStyle w:val="Heading1"/>
        <w:ind w:left="567" w:hanging="567"/>
        <w:rPr>
          <w:rFonts w:ascii="Calibri" w:hAnsi="Calibri"/>
        </w:rPr>
      </w:pPr>
      <w:r w:rsidRPr="00FC1260">
        <w:rPr>
          <w:rFonts w:ascii="Calibri" w:hAnsi="Calibri"/>
        </w:rPr>
        <w:t>List of the required documents</w:t>
      </w:r>
    </w:p>
    <w:p w14:paraId="10C0EFEB" w14:textId="77777777" w:rsidR="003D4452" w:rsidRPr="00FC1260" w:rsidRDefault="003D4452" w:rsidP="002E7DCC">
      <w:pPr>
        <w:pStyle w:val="ListParagraph"/>
        <w:widowControl/>
        <w:numPr>
          <w:ilvl w:val="0"/>
          <w:numId w:val="7"/>
        </w:numPr>
        <w:spacing w:before="0" w:after="160"/>
        <w:ind w:left="851" w:hanging="425"/>
        <w:contextualSpacing/>
        <w:rPr>
          <w:rFonts w:ascii="Calibri" w:eastAsia="Calibri" w:hAnsi="Calibri"/>
          <w:lang w:val="en-GB"/>
        </w:rPr>
      </w:pPr>
      <w:bookmarkStart w:id="5" w:name="_Hlk135324611"/>
      <w:r w:rsidRPr="00FC1260">
        <w:rPr>
          <w:rFonts w:ascii="Calibri" w:eastAsia="Calibri" w:hAnsi="Calibri"/>
          <w:lang w:val="en-GB"/>
        </w:rPr>
        <w:t xml:space="preserve">The </w:t>
      </w:r>
      <w:r w:rsidRPr="00FC1260">
        <w:rPr>
          <w:rFonts w:ascii="Calibri" w:eastAsia="Calibri" w:hAnsi="Calibri"/>
          <w:b/>
          <w:bCs/>
          <w:lang w:val="en-GB"/>
        </w:rPr>
        <w:t>TECHNICAL PROPOSAL</w:t>
      </w:r>
      <w:r w:rsidRPr="00FC1260">
        <w:rPr>
          <w:rFonts w:ascii="Calibri" w:eastAsia="Calibri" w:hAnsi="Calibri"/>
          <w:lang w:val="en-GB"/>
        </w:rPr>
        <w:t xml:space="preserve"> should include:</w:t>
      </w:r>
    </w:p>
    <w:p w14:paraId="1157A23F" w14:textId="77777777" w:rsidR="003D4452" w:rsidRPr="00FC1260" w:rsidRDefault="003D4452" w:rsidP="002E7DCC">
      <w:pPr>
        <w:pStyle w:val="ListParagraph"/>
        <w:widowControl/>
        <w:numPr>
          <w:ilvl w:val="1"/>
          <w:numId w:val="7"/>
        </w:numPr>
        <w:spacing w:before="0" w:after="160"/>
        <w:ind w:left="1418" w:hanging="425"/>
        <w:contextualSpacing/>
        <w:rPr>
          <w:rFonts w:ascii="Calibri" w:eastAsia="Calibri" w:hAnsi="Calibri"/>
          <w:lang w:val="en-GB"/>
        </w:rPr>
      </w:pPr>
      <w:r w:rsidRPr="00FC1260">
        <w:rPr>
          <w:rFonts w:ascii="Calibri" w:eastAsia="Calibri" w:hAnsi="Calibri"/>
          <w:lang w:val="en-GB"/>
        </w:rPr>
        <w:t xml:space="preserve">Company profile </w:t>
      </w:r>
    </w:p>
    <w:p w14:paraId="6DC9347D" w14:textId="1A6B627D" w:rsidR="003D4452" w:rsidRPr="00FC1260" w:rsidRDefault="003D4452" w:rsidP="002E7DCC">
      <w:pPr>
        <w:pStyle w:val="ListParagraph"/>
        <w:widowControl/>
        <w:numPr>
          <w:ilvl w:val="1"/>
          <w:numId w:val="7"/>
        </w:numPr>
        <w:spacing w:before="0" w:after="160"/>
        <w:ind w:left="1418" w:hanging="425"/>
        <w:contextualSpacing/>
        <w:rPr>
          <w:rFonts w:ascii="Calibri" w:eastAsia="Calibri" w:hAnsi="Calibri"/>
          <w:lang w:val="en-GB"/>
        </w:rPr>
      </w:pPr>
      <w:r w:rsidRPr="00FC1260">
        <w:rPr>
          <w:rFonts w:ascii="Calibri" w:eastAsia="Calibri" w:hAnsi="Calibri"/>
          <w:lang w:val="en-GB"/>
        </w:rPr>
        <w:t>Proposed Methodology/Framework;</w:t>
      </w:r>
    </w:p>
    <w:p w14:paraId="640BF7AB" w14:textId="0918C05B" w:rsidR="003D4452" w:rsidRPr="00FC1260" w:rsidRDefault="003D4452" w:rsidP="002E7DCC">
      <w:pPr>
        <w:pStyle w:val="ListParagraph"/>
        <w:widowControl/>
        <w:numPr>
          <w:ilvl w:val="1"/>
          <w:numId w:val="7"/>
        </w:numPr>
        <w:spacing w:before="0" w:after="160"/>
        <w:ind w:left="1418" w:hanging="425"/>
        <w:contextualSpacing/>
        <w:rPr>
          <w:rFonts w:ascii="Calibri" w:eastAsia="Calibri" w:hAnsi="Calibri"/>
          <w:lang w:val="en-GB"/>
        </w:rPr>
      </w:pPr>
      <w:r w:rsidRPr="00FC1260">
        <w:rPr>
          <w:rFonts w:ascii="Calibri" w:eastAsia="Calibri" w:hAnsi="Calibri"/>
          <w:lang w:val="en-GB"/>
        </w:rPr>
        <w:t>Detailed project implementation;</w:t>
      </w:r>
    </w:p>
    <w:p w14:paraId="3A29593A" w14:textId="77777777" w:rsidR="003D4452" w:rsidRPr="00FC1260" w:rsidRDefault="003D4452" w:rsidP="002E7DCC">
      <w:pPr>
        <w:pStyle w:val="ListParagraph"/>
        <w:widowControl/>
        <w:numPr>
          <w:ilvl w:val="1"/>
          <w:numId w:val="7"/>
        </w:numPr>
        <w:spacing w:before="0" w:after="160"/>
        <w:ind w:left="1418" w:hanging="425"/>
        <w:contextualSpacing/>
        <w:rPr>
          <w:rFonts w:ascii="Calibri" w:eastAsia="Calibri" w:hAnsi="Calibri"/>
          <w:lang w:val="en-GB"/>
        </w:rPr>
      </w:pPr>
      <w:r w:rsidRPr="00FC1260">
        <w:rPr>
          <w:rFonts w:ascii="Calibri" w:eastAsia="Calibri" w:hAnsi="Calibri"/>
          <w:lang w:val="en-GB"/>
        </w:rPr>
        <w:t>CV(s) of the Personnel(s);</w:t>
      </w:r>
    </w:p>
    <w:p w14:paraId="5F50E2D4" w14:textId="05525728" w:rsidR="003D4452" w:rsidRPr="00FC1260" w:rsidRDefault="003D4452" w:rsidP="002E7DCC">
      <w:pPr>
        <w:pStyle w:val="ListParagraph"/>
        <w:widowControl/>
        <w:numPr>
          <w:ilvl w:val="1"/>
          <w:numId w:val="7"/>
        </w:numPr>
        <w:spacing w:before="0" w:after="160"/>
        <w:ind w:left="1418" w:hanging="425"/>
        <w:contextualSpacing/>
        <w:rPr>
          <w:rFonts w:ascii="Calibri" w:eastAsia="Calibri" w:hAnsi="Calibri"/>
          <w:lang w:val="en-GB"/>
        </w:rPr>
      </w:pPr>
      <w:r w:rsidRPr="00FC1260">
        <w:rPr>
          <w:rFonts w:ascii="Calibri" w:eastAsia="Calibri" w:hAnsi="Calibri"/>
          <w:lang w:val="en-GB"/>
        </w:rPr>
        <w:t xml:space="preserve">At least </w:t>
      </w:r>
      <w:r w:rsidR="00506432" w:rsidRPr="00FC1260">
        <w:rPr>
          <w:rFonts w:ascii="Calibri" w:eastAsia="Calibri" w:hAnsi="Calibri"/>
          <w:lang w:val="en-GB"/>
        </w:rPr>
        <w:t>two</w:t>
      </w:r>
      <w:r w:rsidRPr="00FC1260">
        <w:rPr>
          <w:rFonts w:ascii="Calibri" w:eastAsia="Calibri" w:hAnsi="Calibri"/>
          <w:lang w:val="en-GB"/>
        </w:rPr>
        <w:t xml:space="preserve"> signed references that are independent from each other;</w:t>
      </w:r>
    </w:p>
    <w:p w14:paraId="3D1ADA46" w14:textId="77777777" w:rsidR="003D4452" w:rsidRPr="00FC1260" w:rsidRDefault="003D4452" w:rsidP="002E7DCC">
      <w:pPr>
        <w:pStyle w:val="ListParagraph"/>
        <w:widowControl/>
        <w:numPr>
          <w:ilvl w:val="0"/>
          <w:numId w:val="7"/>
        </w:numPr>
        <w:spacing w:before="0" w:after="160"/>
        <w:ind w:left="851" w:hanging="425"/>
        <w:contextualSpacing/>
        <w:rPr>
          <w:rFonts w:ascii="Calibri" w:eastAsia="Calibri" w:hAnsi="Calibri"/>
          <w:lang w:val="en-GB"/>
        </w:rPr>
      </w:pPr>
      <w:bookmarkStart w:id="6" w:name="_Hlk135324634"/>
      <w:bookmarkEnd w:id="5"/>
      <w:r w:rsidRPr="00FC1260">
        <w:rPr>
          <w:rFonts w:ascii="Calibri" w:eastAsia="Calibri" w:hAnsi="Calibri"/>
          <w:lang w:val="en-GB"/>
        </w:rPr>
        <w:t xml:space="preserve">The </w:t>
      </w:r>
      <w:r w:rsidRPr="00FC1260">
        <w:rPr>
          <w:rFonts w:ascii="Calibri" w:eastAsia="Calibri" w:hAnsi="Calibri"/>
          <w:b/>
          <w:bCs/>
          <w:lang w:val="en-GB"/>
        </w:rPr>
        <w:t>Financial Proposal</w:t>
      </w:r>
      <w:r w:rsidRPr="00FC1260">
        <w:rPr>
          <w:rFonts w:ascii="Calibri" w:eastAsia="Calibri" w:hAnsi="Calibri"/>
          <w:lang w:val="en-GB"/>
        </w:rPr>
        <w:t xml:space="preserve"> in EURO Gross excluding VAT:</w:t>
      </w:r>
    </w:p>
    <w:p w14:paraId="47084212" w14:textId="77777777" w:rsidR="004E0443" w:rsidRDefault="003D4452" w:rsidP="002E7DCC">
      <w:pPr>
        <w:pStyle w:val="ListParagraph"/>
        <w:widowControl/>
        <w:numPr>
          <w:ilvl w:val="1"/>
          <w:numId w:val="7"/>
        </w:numPr>
        <w:spacing w:before="0" w:after="160"/>
        <w:ind w:left="1418" w:hanging="425"/>
        <w:contextualSpacing/>
        <w:rPr>
          <w:rFonts w:ascii="Calibri" w:eastAsia="Calibri" w:hAnsi="Calibri"/>
          <w:lang w:val="en-GB"/>
        </w:rPr>
      </w:pPr>
      <w:r w:rsidRPr="00FC1260">
        <w:rPr>
          <w:rFonts w:ascii="Calibri" w:eastAsia="Calibri" w:hAnsi="Calibri"/>
          <w:lang w:val="en-GB"/>
        </w:rPr>
        <w:t xml:space="preserve">Budget template is attached; </w:t>
      </w:r>
    </w:p>
    <w:p w14:paraId="2564114E" w14:textId="77777777" w:rsidR="004E0443" w:rsidRPr="004E0443" w:rsidRDefault="00532F41" w:rsidP="002E7DCC">
      <w:pPr>
        <w:pStyle w:val="ListParagraph"/>
        <w:widowControl/>
        <w:numPr>
          <w:ilvl w:val="1"/>
          <w:numId w:val="7"/>
        </w:numPr>
        <w:spacing w:before="0" w:after="160"/>
        <w:ind w:left="1418" w:hanging="425"/>
        <w:contextualSpacing/>
        <w:rPr>
          <w:rStyle w:val="normaltextrun"/>
          <w:lang w:val="en-GB"/>
        </w:rPr>
      </w:pPr>
      <w:r w:rsidRPr="004E0443">
        <w:rPr>
          <w:rFonts w:ascii="Calibri" w:eastAsia="Calibri" w:hAnsi="Calibri"/>
          <w:lang w:val="en-GB"/>
        </w:rPr>
        <w:t>The financial proposal must be compliant with the budget template attached to the ToR. The bidders are requested to provide the financial proposal filling in the budget template attached to the ToR ONLY.</w:t>
      </w:r>
    </w:p>
    <w:p w14:paraId="50E49CE3" w14:textId="1BA1B331" w:rsidR="00532F41" w:rsidRPr="004E0443" w:rsidRDefault="00532F41" w:rsidP="002E7DCC">
      <w:pPr>
        <w:pStyle w:val="ListParagraph"/>
        <w:widowControl/>
        <w:numPr>
          <w:ilvl w:val="1"/>
          <w:numId w:val="7"/>
        </w:numPr>
        <w:spacing w:before="0" w:after="160"/>
        <w:ind w:left="1418" w:hanging="425"/>
        <w:contextualSpacing/>
        <w:rPr>
          <w:lang w:val="en-GB"/>
        </w:rPr>
      </w:pPr>
      <w:r w:rsidRPr="004E0443">
        <w:rPr>
          <w:rFonts w:ascii="Calibri" w:eastAsia="Calibri" w:hAnsi="Calibri"/>
          <w:lang w:val="en-GB"/>
        </w:rPr>
        <w:t>Financial proposal not compliant with the budget template will be rejected.  </w:t>
      </w:r>
    </w:p>
    <w:p w14:paraId="4792AA50" w14:textId="378AE60A" w:rsidR="003D4452" w:rsidRDefault="00532F41" w:rsidP="002E7DCC">
      <w:pPr>
        <w:pStyle w:val="ListParagraph"/>
        <w:widowControl/>
        <w:numPr>
          <w:ilvl w:val="1"/>
          <w:numId w:val="7"/>
        </w:numPr>
        <w:spacing w:before="0" w:after="160"/>
        <w:ind w:left="1418" w:hanging="425"/>
        <w:contextualSpacing/>
        <w:rPr>
          <w:rFonts w:ascii="Calibri" w:eastAsia="Calibri" w:hAnsi="Calibri"/>
          <w:lang w:val="en-GB"/>
        </w:rPr>
      </w:pPr>
      <w:r w:rsidRPr="00FC1260">
        <w:rPr>
          <w:rFonts w:ascii="Calibri" w:eastAsia="Calibri" w:hAnsi="Calibri"/>
          <w:lang w:val="en-GB"/>
        </w:rPr>
        <w:t>Or</w:t>
      </w:r>
      <w:r w:rsidR="003D4452" w:rsidRPr="00FC1260">
        <w:rPr>
          <w:rFonts w:ascii="Calibri" w:eastAsia="Calibri" w:hAnsi="Calibri"/>
          <w:lang w:val="en-GB"/>
        </w:rPr>
        <w:t>ganization Identification Number.</w:t>
      </w:r>
    </w:p>
    <w:p w14:paraId="027031B0" w14:textId="77777777" w:rsidR="00532F41" w:rsidRPr="00532F41" w:rsidRDefault="00532F41" w:rsidP="002E7DCC">
      <w:pPr>
        <w:spacing w:before="0" w:after="160"/>
        <w:contextualSpacing/>
        <w:rPr>
          <w:rFonts w:ascii="Calibri" w:eastAsia="Calibri" w:hAnsi="Calibri"/>
          <w:lang w:val="en-GB"/>
        </w:rPr>
      </w:pPr>
    </w:p>
    <w:p w14:paraId="3315C854" w14:textId="1A2B1751" w:rsidR="00BD08BF" w:rsidRPr="00FC1260" w:rsidRDefault="003D4452" w:rsidP="002E7DCC">
      <w:pPr>
        <w:spacing w:line="276" w:lineRule="auto"/>
        <w:rPr>
          <w:rFonts w:ascii="Calibri" w:eastAsia="Calibri" w:hAnsi="Calibri"/>
          <w:lang w:val="en-GB"/>
        </w:rPr>
      </w:pPr>
      <w:r w:rsidRPr="00FC1260">
        <w:rPr>
          <w:rFonts w:ascii="Calibri" w:eastAsia="Calibri" w:hAnsi="Calibri"/>
          <w:lang w:val="en-GB"/>
        </w:rPr>
        <w:t>*You can check the VAT exemption status effective within Georgia at RS.GE (ID: 205305560)</w:t>
      </w:r>
    </w:p>
    <w:bookmarkEnd w:id="6"/>
    <w:p w14:paraId="275B71EC" w14:textId="77777777" w:rsidR="003D4452" w:rsidRPr="00FC1260" w:rsidRDefault="003D4452" w:rsidP="002E7DCC">
      <w:pPr>
        <w:pStyle w:val="Heading1"/>
        <w:rPr>
          <w:rFonts w:ascii="Calibri" w:hAnsi="Calibri"/>
        </w:rPr>
      </w:pPr>
      <w:r w:rsidRPr="00FC1260">
        <w:rPr>
          <w:rFonts w:ascii="Calibri" w:hAnsi="Calibri"/>
        </w:rPr>
        <w:t>Deadlines and Submission:</w:t>
      </w:r>
    </w:p>
    <w:p w14:paraId="7A2E251A" w14:textId="2FCB4554" w:rsidR="003D4452" w:rsidRPr="00FC1260" w:rsidRDefault="003D4452" w:rsidP="002E7DCC">
      <w:pPr>
        <w:rPr>
          <w:rFonts w:ascii="Calibri" w:eastAsiaTheme="minorEastAsia" w:hAnsi="Calibri"/>
        </w:rPr>
      </w:pPr>
      <w:r w:rsidRPr="00FC1260">
        <w:rPr>
          <w:rFonts w:ascii="Calibri" w:eastAsia="Calibri" w:hAnsi="Calibri"/>
          <w:b/>
          <w:lang w:val="en-GB"/>
        </w:rPr>
        <w:t>Questions for clarification</w:t>
      </w:r>
      <w:r w:rsidRPr="00FC1260">
        <w:rPr>
          <w:rFonts w:ascii="Calibri" w:eastAsia="Calibri" w:hAnsi="Calibri"/>
          <w:lang w:val="en-GB"/>
        </w:rPr>
        <w:t xml:space="preserve"> can be addressed to </w:t>
      </w:r>
      <w:hyperlink r:id="rId15" w:history="1">
        <w:r w:rsidR="000C5602" w:rsidRPr="008944CF">
          <w:rPr>
            <w:rStyle w:val="Hyperlink"/>
            <w:rFonts w:ascii="Calibri" w:eastAsia="Calibri" w:hAnsi="Calibri"/>
            <w:b/>
            <w:bCs/>
            <w:lang w:val="en-GB"/>
          </w:rPr>
          <w:t>ana.kabzinadze@ada.gv.at</w:t>
        </w:r>
      </w:hyperlink>
      <w:r w:rsidRPr="00FC1260">
        <w:rPr>
          <w:rFonts w:ascii="Calibri" w:eastAsia="Calibri" w:hAnsi="Calibri"/>
          <w:lang w:val="en-GB"/>
        </w:rPr>
        <w:t xml:space="preserve"> before </w:t>
      </w:r>
      <w:r w:rsidR="000C5602" w:rsidRPr="000C5602">
        <w:rPr>
          <w:rFonts w:ascii="Calibri" w:eastAsia="Calibri" w:hAnsi="Calibri"/>
          <w:b/>
          <w:bCs/>
          <w:lang w:val="en-GB"/>
        </w:rPr>
        <w:t>23.05</w:t>
      </w:r>
      <w:r w:rsidR="00FC1260" w:rsidRPr="000C5602">
        <w:rPr>
          <w:rFonts w:ascii="Calibri" w:eastAsia="Calibri" w:hAnsi="Calibri"/>
          <w:b/>
          <w:bCs/>
          <w:lang w:val="en-GB"/>
        </w:rPr>
        <w:t>.2023</w:t>
      </w:r>
      <w:r w:rsidRPr="000C5602">
        <w:rPr>
          <w:rFonts w:ascii="Calibri" w:eastAsia="Calibri" w:hAnsi="Calibri"/>
          <w:b/>
          <w:bCs/>
          <w:lang w:val="en-GB"/>
        </w:rPr>
        <w:t xml:space="preserve"> 17:00</w:t>
      </w:r>
      <w:r w:rsidRPr="000C5602">
        <w:rPr>
          <w:rFonts w:ascii="Calibri" w:eastAsia="Calibri" w:hAnsi="Calibri"/>
          <w:lang w:val="en-GB"/>
        </w:rPr>
        <w:t>.</w:t>
      </w:r>
      <w:r w:rsidRPr="00FC1260">
        <w:rPr>
          <w:rFonts w:ascii="Calibri" w:eastAsia="Calibri" w:hAnsi="Calibri"/>
          <w:lang w:val="en-GB"/>
        </w:rPr>
        <w:t xml:space="preserve"> </w:t>
      </w:r>
      <w:r w:rsidRPr="00FC1260">
        <w:rPr>
          <w:rFonts w:ascii="Calibri" w:eastAsia="Calibri" w:hAnsi="Calibri"/>
          <w:bCs/>
          <w:lang w:val="en-GB"/>
        </w:rPr>
        <w:t xml:space="preserve">The </w:t>
      </w:r>
      <w:r w:rsidRPr="00FC1260">
        <w:rPr>
          <w:rFonts w:ascii="Calibri" w:eastAsia="Calibri" w:hAnsi="Calibri"/>
          <w:lang w:val="en-GB"/>
        </w:rPr>
        <w:t xml:space="preserve">response to submitted questions will be supplied no later than </w:t>
      </w:r>
      <w:r w:rsidR="000C5602">
        <w:rPr>
          <w:rFonts w:ascii="Calibri" w:eastAsia="Calibri" w:hAnsi="Calibri"/>
          <w:b/>
          <w:bCs/>
          <w:lang w:val="en-GB"/>
        </w:rPr>
        <w:t>24</w:t>
      </w:r>
      <w:r w:rsidR="000C5602" w:rsidRPr="00BA18B9">
        <w:rPr>
          <w:rFonts w:ascii="Calibri" w:eastAsia="Calibri" w:hAnsi="Calibri"/>
          <w:b/>
          <w:bCs/>
          <w:lang w:val="en-GB"/>
        </w:rPr>
        <w:t>.</w:t>
      </w:r>
      <w:r w:rsidR="000C5602" w:rsidRPr="00E73CDC">
        <w:rPr>
          <w:rFonts w:ascii="Calibri" w:eastAsia="Calibri" w:hAnsi="Calibri"/>
          <w:b/>
          <w:bCs/>
          <w:lang w:val="en-GB"/>
        </w:rPr>
        <w:t xml:space="preserve">05.2023 </w:t>
      </w:r>
      <w:r w:rsidR="000C5602">
        <w:rPr>
          <w:rFonts w:ascii="Calibri" w:eastAsia="Calibri" w:hAnsi="Calibri"/>
          <w:b/>
          <w:bCs/>
          <w:lang w:val="en-GB"/>
        </w:rPr>
        <w:t>18</w:t>
      </w:r>
      <w:r w:rsidR="000C5602" w:rsidRPr="00E73CDC">
        <w:rPr>
          <w:rFonts w:ascii="Calibri" w:eastAsia="Calibri" w:hAnsi="Calibri"/>
          <w:b/>
          <w:bCs/>
          <w:lang w:val="en-GB"/>
        </w:rPr>
        <w:t>:00</w:t>
      </w:r>
      <w:r w:rsidR="00FC1260" w:rsidRPr="00FC1260">
        <w:rPr>
          <w:rFonts w:ascii="Calibri" w:eastAsia="Calibri" w:hAnsi="Calibri"/>
          <w:lang w:val="en-GB"/>
        </w:rPr>
        <w:t>.</w:t>
      </w:r>
    </w:p>
    <w:p w14:paraId="57524364" w14:textId="563D9FD0" w:rsidR="003D4452" w:rsidRPr="004C56BA" w:rsidRDefault="003D4452" w:rsidP="000C5602">
      <w:pPr>
        <w:spacing w:line="240" w:lineRule="auto"/>
        <w:jc w:val="left"/>
        <w:rPr>
          <w:rFonts w:eastAsia="Arial" w:cstheme="minorHAnsi"/>
          <w:b/>
          <w:bCs/>
        </w:rPr>
      </w:pPr>
      <w:r w:rsidRPr="00FC1260">
        <w:rPr>
          <w:rFonts w:ascii="Calibri" w:hAnsi="Calibri"/>
          <w:lang w:val="en-GB"/>
        </w:rPr>
        <w:t xml:space="preserve">Non-binding offer </w:t>
      </w:r>
      <w:r w:rsidRPr="00FC1260">
        <w:rPr>
          <w:rFonts w:ascii="Calibri" w:hAnsi="Calibri"/>
          <w:u w:val="single"/>
          <w:lang w:val="en-GB"/>
        </w:rPr>
        <w:t>free of charge</w:t>
      </w:r>
      <w:r w:rsidRPr="00FC1260">
        <w:rPr>
          <w:rFonts w:ascii="Calibri" w:hAnsi="Calibri"/>
          <w:lang w:val="en-GB"/>
        </w:rPr>
        <w:t xml:space="preserve"> in the English language should be submitted </w:t>
      </w:r>
      <w:r w:rsidRPr="00FC1260">
        <w:rPr>
          <w:rFonts w:ascii="Calibri" w:eastAsia="Calibri" w:hAnsi="Calibri"/>
          <w:lang w:val="en-GB"/>
        </w:rPr>
        <w:t xml:space="preserve">via Email to </w:t>
      </w:r>
      <w:hyperlink r:id="rId16" w:history="1">
        <w:r w:rsidR="000C5602" w:rsidRPr="008944CF">
          <w:rPr>
            <w:rStyle w:val="Hyperlink"/>
            <w:rFonts w:ascii="Calibri" w:eastAsia="Calibri" w:hAnsi="Calibri"/>
            <w:b/>
            <w:lang w:val="en-GB"/>
          </w:rPr>
          <w:t>mariam.tsereteli@ada.gv.at</w:t>
        </w:r>
      </w:hyperlink>
      <w:r w:rsidRPr="00FC1260">
        <w:rPr>
          <w:rFonts w:ascii="Calibri" w:eastAsia="Calibri" w:hAnsi="Calibri"/>
          <w:lang w:val="en-GB"/>
        </w:rPr>
        <w:t xml:space="preserve"> before </w:t>
      </w:r>
      <w:r w:rsidR="000C5602">
        <w:rPr>
          <w:rFonts w:ascii="Calibri" w:eastAsia="Calibri" w:hAnsi="Calibri"/>
          <w:b/>
          <w:bCs/>
          <w:lang w:val="en-GB"/>
        </w:rPr>
        <w:t>2</w:t>
      </w:r>
      <w:r w:rsidR="00072251">
        <w:rPr>
          <w:rFonts w:ascii="Calibri" w:eastAsia="Calibri" w:hAnsi="Calibri"/>
          <w:b/>
          <w:bCs/>
          <w:lang w:val="en-GB"/>
        </w:rPr>
        <w:t>9</w:t>
      </w:r>
      <w:r w:rsidR="000C5602" w:rsidRPr="00BA18B9">
        <w:rPr>
          <w:rFonts w:ascii="Calibri" w:eastAsia="Calibri" w:hAnsi="Calibri"/>
          <w:b/>
          <w:bCs/>
          <w:lang w:val="en-GB"/>
        </w:rPr>
        <w:t>.</w:t>
      </w:r>
      <w:r w:rsidR="000C5602" w:rsidRPr="00E73CDC">
        <w:rPr>
          <w:rFonts w:ascii="Calibri" w:eastAsia="Calibri" w:hAnsi="Calibri"/>
          <w:b/>
          <w:bCs/>
          <w:lang w:val="en-GB"/>
        </w:rPr>
        <w:t xml:space="preserve">05.2023 </w:t>
      </w:r>
      <w:r w:rsidR="000C5602">
        <w:rPr>
          <w:rFonts w:ascii="Calibri" w:eastAsia="Calibri" w:hAnsi="Calibri"/>
          <w:b/>
          <w:bCs/>
          <w:lang w:val="en-GB"/>
        </w:rPr>
        <w:t>17</w:t>
      </w:r>
      <w:r w:rsidR="000C5602" w:rsidRPr="00E73CDC">
        <w:rPr>
          <w:rFonts w:ascii="Calibri" w:eastAsia="Calibri" w:hAnsi="Calibri"/>
          <w:b/>
          <w:bCs/>
          <w:lang w:val="en-GB"/>
        </w:rPr>
        <w:t>:00</w:t>
      </w:r>
      <w:r w:rsidR="00FC1260" w:rsidRPr="00FC1260">
        <w:rPr>
          <w:rFonts w:ascii="Calibri" w:eastAsia="Calibri" w:hAnsi="Calibri"/>
          <w:lang w:val="en-GB"/>
        </w:rPr>
        <w:t xml:space="preserve">. </w:t>
      </w:r>
      <w:r w:rsidRPr="00FC1260">
        <w:rPr>
          <w:rFonts w:ascii="Calibri" w:eastAsia="Calibri" w:hAnsi="Calibri"/>
          <w:lang w:val="en-GB"/>
        </w:rPr>
        <w:t xml:space="preserve">in the form of two separate, signed, documents in pdf format. One document clearly marked </w:t>
      </w:r>
      <w:r w:rsidRPr="00FC1260">
        <w:rPr>
          <w:rFonts w:ascii="Calibri" w:eastAsia="Calibri" w:hAnsi="Calibri"/>
          <w:lang w:val="en-GB"/>
        </w:rPr>
        <w:lastRenderedPageBreak/>
        <w:t>TECHNICAL PROPOSAL and one document clearly marked FINANCIAL proposal. Please indicate “</w:t>
      </w:r>
      <w:r w:rsidR="000C5602">
        <w:rPr>
          <w:rFonts w:eastAsia="Arial" w:cstheme="minorHAnsi"/>
          <w:b/>
          <w:bCs/>
        </w:rPr>
        <w:t>Video trainings on Gender Equality and digital dissemination service”</w:t>
      </w:r>
      <w:r w:rsidRPr="00FC1260">
        <w:rPr>
          <w:rFonts w:ascii="Calibri" w:eastAsia="Calibri" w:hAnsi="Calibri"/>
          <w:lang w:val="en-GB"/>
        </w:rPr>
        <w:t xml:space="preserve"> in the subject line.</w:t>
      </w:r>
    </w:p>
    <w:p w14:paraId="09F0315E" w14:textId="77777777" w:rsidR="003D4452" w:rsidRPr="00FC1260" w:rsidRDefault="003D4452" w:rsidP="002E7DCC">
      <w:pPr>
        <w:widowControl w:val="0"/>
        <w:tabs>
          <w:tab w:val="left" w:pos="720"/>
        </w:tabs>
        <w:spacing w:line="276" w:lineRule="auto"/>
        <w:rPr>
          <w:rFonts w:ascii="Calibri" w:eastAsia="Calibri" w:hAnsi="Calibri"/>
          <w:lang w:val="en-GB"/>
        </w:rPr>
      </w:pPr>
      <w:r w:rsidRPr="00FC1260">
        <w:rPr>
          <w:rFonts w:ascii="Calibri" w:eastAsia="Calibri" w:hAnsi="Calibri"/>
          <w:lang w:val="en-GB"/>
        </w:rPr>
        <w:t>The GRETA project/ADA, its donors and implementing company reserve the right to reject all proposals and cancel, reschedule and/or stop the call for Expression of Interest and/or Tender at any time.</w:t>
      </w:r>
    </w:p>
    <w:p w14:paraId="5EA2950D" w14:textId="77777777" w:rsidR="003D4452" w:rsidRPr="00FC1260" w:rsidRDefault="003D4452" w:rsidP="002E7DCC">
      <w:pPr>
        <w:pStyle w:val="Heading1"/>
        <w:rPr>
          <w:rFonts w:ascii="Calibri" w:hAnsi="Calibri"/>
        </w:rPr>
      </w:pPr>
      <w:r w:rsidRPr="00FC1260">
        <w:rPr>
          <w:rFonts w:ascii="Calibri" w:hAnsi="Calibri"/>
        </w:rPr>
        <w:t>Processing of Personal Data</w:t>
      </w:r>
    </w:p>
    <w:p w14:paraId="1E3CEC84" w14:textId="77777777" w:rsidR="003D4452" w:rsidRPr="00FC1260" w:rsidRDefault="003D4452" w:rsidP="002E7DCC">
      <w:pPr>
        <w:rPr>
          <w:rFonts w:ascii="Calibri" w:hAnsi="Calibri"/>
        </w:rPr>
      </w:pPr>
      <w:r w:rsidRPr="00FC1260">
        <w:rPr>
          <w:rFonts w:ascii="Calibri" w:hAnsi="Calibri"/>
          <w:lang w:val="en-GB"/>
        </w:rPr>
        <w:t>During initiation and performance of contracts, ADA may process personal data of natural persons that are collected by ADA or transferred or disclosed to ADA by prospective contractors or third parties under their instruction, e.g., personal data of employees, legal representatives, agents or other partners of the prospective contractors or such third parties. </w:t>
      </w:r>
      <w:r w:rsidRPr="00FC1260">
        <w:rPr>
          <w:rFonts w:ascii="Calibri" w:hAnsi="Calibri"/>
        </w:rPr>
        <w:t> </w:t>
      </w:r>
    </w:p>
    <w:p w14:paraId="224A40CC" w14:textId="77777777" w:rsidR="003D4452" w:rsidRPr="00FC1260" w:rsidRDefault="003D4452" w:rsidP="002E7DCC">
      <w:pPr>
        <w:spacing w:after="0" w:line="240" w:lineRule="auto"/>
        <w:textAlignment w:val="baseline"/>
        <w:rPr>
          <w:rFonts w:ascii="Calibri" w:eastAsia="Times New Roman" w:hAnsi="Calibri"/>
        </w:rPr>
      </w:pPr>
    </w:p>
    <w:p w14:paraId="15A49878" w14:textId="77777777" w:rsidR="003D4452" w:rsidRPr="00FC1260" w:rsidRDefault="003D4452" w:rsidP="002E7DCC">
      <w:pPr>
        <w:spacing w:after="0" w:line="240" w:lineRule="auto"/>
        <w:textAlignment w:val="baseline"/>
        <w:rPr>
          <w:rFonts w:ascii="Calibri" w:eastAsia="Times New Roman" w:hAnsi="Calibri"/>
        </w:rPr>
      </w:pPr>
      <w:r w:rsidRPr="00FC1260">
        <w:rPr>
          <w:rFonts w:ascii="Calibri" w:eastAsia="Times New Roman" w:hAnsi="Calibri"/>
          <w:lang w:val="en-GB"/>
        </w:rPr>
        <w:t>By submitting information to ADA, you, as a prospective contractor, acknowledge: </w:t>
      </w:r>
      <w:r w:rsidRPr="00FC1260">
        <w:rPr>
          <w:rFonts w:ascii="Calibri" w:eastAsia="Times New Roman" w:hAnsi="Calibri"/>
        </w:rPr>
        <w:t> </w:t>
      </w:r>
    </w:p>
    <w:p w14:paraId="6679FC92" w14:textId="77777777" w:rsidR="003D4452" w:rsidRPr="00FC1260" w:rsidRDefault="003D4452" w:rsidP="002E7DCC">
      <w:pPr>
        <w:widowControl w:val="0"/>
        <w:numPr>
          <w:ilvl w:val="0"/>
          <w:numId w:val="4"/>
        </w:numPr>
        <w:spacing w:after="0" w:line="276" w:lineRule="auto"/>
        <w:rPr>
          <w:rFonts w:ascii="Calibri" w:eastAsia="Calibri" w:hAnsi="Calibri"/>
        </w:rPr>
      </w:pPr>
      <w:r w:rsidRPr="00FC1260">
        <w:rPr>
          <w:rFonts w:ascii="Calibri" w:eastAsia="Calibri" w:hAnsi="Calibri"/>
          <w:lang w:val="en-GB"/>
        </w:rPr>
        <w:t xml:space="preserve">to have taken note of ADA’s Privacy Notice </w:t>
      </w:r>
      <w:hyperlink r:id="rId17" w:tgtFrame="_blank" w:history="1">
        <w:r w:rsidRPr="00FC1260">
          <w:rPr>
            <w:rFonts w:ascii="Calibri" w:eastAsia="Calibri" w:hAnsi="Calibri"/>
            <w:color w:val="0000FF"/>
            <w:lang w:val="en-GB"/>
          </w:rPr>
          <w:t>https://www.entwicklung.at/en/media-centre/privacy-notice</w:t>
        </w:r>
      </w:hyperlink>
      <w:r w:rsidRPr="00FC1260">
        <w:rPr>
          <w:rFonts w:ascii="Calibri" w:eastAsia="Calibri" w:hAnsi="Calibri"/>
          <w:lang w:val="en-GB"/>
        </w:rPr>
        <w:t xml:space="preserve"> (’ADA Privacy Notice’); </w:t>
      </w:r>
      <w:r w:rsidRPr="00FC1260">
        <w:rPr>
          <w:rFonts w:ascii="Calibri" w:eastAsia="Calibri" w:hAnsi="Calibri"/>
        </w:rPr>
        <w:t> </w:t>
      </w:r>
    </w:p>
    <w:p w14:paraId="70DB6A17" w14:textId="77777777" w:rsidR="003D4452" w:rsidRPr="00FC1260" w:rsidRDefault="003D4452" w:rsidP="002E7DCC">
      <w:pPr>
        <w:widowControl w:val="0"/>
        <w:numPr>
          <w:ilvl w:val="0"/>
          <w:numId w:val="4"/>
        </w:numPr>
        <w:spacing w:after="0" w:line="276" w:lineRule="auto"/>
        <w:rPr>
          <w:rFonts w:ascii="Calibri" w:eastAsia="Calibri" w:hAnsi="Calibri"/>
        </w:rPr>
      </w:pPr>
      <w:r w:rsidRPr="00FC1260">
        <w:rPr>
          <w:rFonts w:ascii="Calibri" w:eastAsia="Calibri" w:hAnsi="Calibri"/>
          <w:lang w:val="en-GB"/>
        </w:rPr>
        <w:t>to ensure that each direct or indirect transfer or disclosure of personal data to ADA during the initiation or performance of a contract is lawful pursuant to applicable data protection law; </w:t>
      </w:r>
      <w:r w:rsidRPr="00FC1260">
        <w:rPr>
          <w:rFonts w:ascii="Calibri" w:eastAsia="Calibri" w:hAnsi="Calibri"/>
        </w:rPr>
        <w:t> </w:t>
      </w:r>
    </w:p>
    <w:p w14:paraId="2C81FAA1" w14:textId="77777777" w:rsidR="003D4452" w:rsidRPr="00FC1260" w:rsidRDefault="003D4452" w:rsidP="002E7DCC">
      <w:pPr>
        <w:widowControl w:val="0"/>
        <w:numPr>
          <w:ilvl w:val="0"/>
          <w:numId w:val="4"/>
        </w:numPr>
        <w:spacing w:after="0" w:line="276" w:lineRule="auto"/>
        <w:rPr>
          <w:rFonts w:ascii="Calibri" w:eastAsia="Calibri" w:hAnsi="Calibri"/>
        </w:rPr>
      </w:pPr>
      <w:r w:rsidRPr="00FC1260">
        <w:rPr>
          <w:rFonts w:ascii="Calibri" w:eastAsia="Calibri" w:hAnsi="Calibri"/>
          <w:lang w:val="en-GB"/>
        </w:rPr>
        <w:t>to ensure that all persons, whose personal data are transferred or disclosed to ADA, were promptly and demonstrably provided the ADA Privacy Notice; and</w:t>
      </w:r>
      <w:r w:rsidRPr="00FC1260">
        <w:rPr>
          <w:rFonts w:ascii="Calibri" w:eastAsia="Calibri" w:hAnsi="Calibri"/>
        </w:rPr>
        <w:t> </w:t>
      </w:r>
    </w:p>
    <w:p w14:paraId="1178B926" w14:textId="77777777" w:rsidR="003D4452" w:rsidRPr="00FC1260" w:rsidRDefault="003D4452" w:rsidP="002E7DCC">
      <w:pPr>
        <w:widowControl w:val="0"/>
        <w:numPr>
          <w:ilvl w:val="0"/>
          <w:numId w:val="4"/>
        </w:numPr>
        <w:tabs>
          <w:tab w:val="left" w:pos="720"/>
        </w:tabs>
        <w:spacing w:line="276" w:lineRule="auto"/>
        <w:rPr>
          <w:rFonts w:ascii="Calibri" w:eastAsia="Calibri" w:hAnsi="Calibri"/>
        </w:rPr>
      </w:pPr>
      <w:r w:rsidRPr="00FC1260">
        <w:rPr>
          <w:rFonts w:ascii="Calibri" w:eastAsia="Calibri" w:hAnsi="Calibri"/>
          <w:lang w:val="en-GB"/>
        </w:rPr>
        <w:t>that if a contract is concluded and in accordance with its terms, ADA publishes, in particular on the ADA website, information about the contract and the contracting parties.</w:t>
      </w:r>
    </w:p>
    <w:p w14:paraId="5F63A54B" w14:textId="77777777" w:rsidR="003D4452" w:rsidRPr="00FC1260" w:rsidRDefault="003D4452" w:rsidP="002E7DCC">
      <w:pPr>
        <w:pStyle w:val="Heading1"/>
        <w:rPr>
          <w:rFonts w:ascii="Calibri" w:hAnsi="Calibri"/>
          <w:lang w:val="en-GB"/>
        </w:rPr>
      </w:pPr>
      <w:r w:rsidRPr="00FC1260">
        <w:rPr>
          <w:rFonts w:ascii="Calibri" w:hAnsi="Calibri"/>
          <w:lang w:val="en-GB"/>
        </w:rPr>
        <w:t xml:space="preserve">Other </w:t>
      </w:r>
      <w:r w:rsidRPr="00FC1260">
        <w:rPr>
          <w:rFonts w:ascii="Calibri" w:hAnsi="Calibri"/>
        </w:rPr>
        <w:t>conditions</w:t>
      </w:r>
      <w:r w:rsidRPr="00FC1260">
        <w:rPr>
          <w:rFonts w:ascii="Calibri" w:hAnsi="Calibri"/>
          <w:lang w:val="en-GB"/>
        </w:rPr>
        <w:t xml:space="preserve">: </w:t>
      </w:r>
    </w:p>
    <w:p w14:paraId="0CC91AD2" w14:textId="77777777" w:rsidR="003D4452" w:rsidRPr="00FC1260" w:rsidRDefault="003D4452" w:rsidP="002E7DCC">
      <w:pPr>
        <w:spacing w:line="276" w:lineRule="auto"/>
        <w:rPr>
          <w:rFonts w:ascii="Calibri" w:eastAsia="Calibri" w:hAnsi="Calibri"/>
        </w:rPr>
      </w:pPr>
      <w:r w:rsidRPr="00FC1260">
        <w:rPr>
          <w:rFonts w:ascii="Calibri" w:eastAsia="Calibri" w:hAnsi="Calibri"/>
        </w:rPr>
        <w:t>The technical teams of the contracted firm will be required to use their own laptops and submit all deliverables in digital format. The offeror is expected to plan for the team’s workspace, conference facilities, telecommunications, printing, and any other needs necessary for completing the activities.</w:t>
      </w:r>
    </w:p>
    <w:p w14:paraId="1A16A556" w14:textId="77777777" w:rsidR="003D4452" w:rsidRPr="00FC1260" w:rsidRDefault="003D4452" w:rsidP="002E7DCC">
      <w:pPr>
        <w:pStyle w:val="Heading2"/>
        <w:rPr>
          <w:rFonts w:ascii="Calibri" w:hAnsi="Calibri" w:cs="Calibri"/>
        </w:rPr>
      </w:pPr>
      <w:r w:rsidRPr="00FC1260">
        <w:rPr>
          <w:rFonts w:ascii="Calibri" w:hAnsi="Calibri" w:cs="Calibri"/>
        </w:rPr>
        <w:t xml:space="preserve">Confidentiality: </w:t>
      </w:r>
    </w:p>
    <w:p w14:paraId="71D18CCF" w14:textId="77777777" w:rsidR="003D4452" w:rsidRPr="00FC1260" w:rsidRDefault="003D4452" w:rsidP="002E7DCC">
      <w:pPr>
        <w:spacing w:line="276" w:lineRule="auto"/>
        <w:rPr>
          <w:rFonts w:ascii="Calibri" w:hAnsi="Calibri"/>
        </w:rPr>
      </w:pPr>
      <w:r w:rsidRPr="00FC1260">
        <w:rPr>
          <w:rFonts w:ascii="Calibri" w:eastAsia="Calibri" w:hAnsi="Calibri"/>
        </w:rPr>
        <w:t xml:space="preserve">The materials produced during the period of this consultancy will be treated as strictly confidential, and the rights of distribution and/or publication will reside with GRETA/ADA. Use or re-publication of any material by the contractor will not in any way be permitted. </w:t>
      </w:r>
    </w:p>
    <w:p w14:paraId="0F13E6BA" w14:textId="77777777" w:rsidR="003D4452" w:rsidRPr="00FC1260" w:rsidRDefault="003D4452" w:rsidP="002E7DCC">
      <w:pPr>
        <w:pStyle w:val="Heading2"/>
        <w:rPr>
          <w:rFonts w:ascii="Calibri" w:hAnsi="Calibri" w:cs="Calibri"/>
        </w:rPr>
      </w:pPr>
      <w:bookmarkStart w:id="7" w:name="_Hlk59114618"/>
      <w:r w:rsidRPr="00FC1260">
        <w:rPr>
          <w:rFonts w:ascii="Calibri" w:hAnsi="Calibri" w:cs="Calibri"/>
        </w:rPr>
        <w:t xml:space="preserve">Nature of Penalty Clause to be stipulated in the contract: </w:t>
      </w:r>
    </w:p>
    <w:p w14:paraId="09871510" w14:textId="77777777" w:rsidR="003D4452" w:rsidRPr="00FC1260" w:rsidRDefault="003D4452" w:rsidP="002E7DCC">
      <w:pPr>
        <w:spacing w:line="276" w:lineRule="auto"/>
        <w:rPr>
          <w:rFonts w:ascii="Calibri" w:eastAsia="Calibri" w:hAnsi="Calibri"/>
        </w:rPr>
      </w:pPr>
      <w:r w:rsidRPr="00FC1260">
        <w:rPr>
          <w:rFonts w:ascii="Calibri" w:eastAsia="Calibri" w:hAnsi="Calibri"/>
        </w:rPr>
        <w:t xml:space="preserve">GRETA/ADA reserves the right not to pay the Contractor or withhold part of the payable amount if one or more requirements established for this assignment are not met or the deadline set for the accomplishment of the tasks is missed. </w:t>
      </w:r>
    </w:p>
    <w:p w14:paraId="1E3FAFBA" w14:textId="77777777" w:rsidR="003D4452" w:rsidRPr="00FC1260" w:rsidRDefault="003D4452" w:rsidP="002E7DCC">
      <w:pPr>
        <w:pStyle w:val="Heading2"/>
        <w:rPr>
          <w:rFonts w:ascii="Calibri" w:hAnsi="Calibri" w:cs="Calibri"/>
        </w:rPr>
      </w:pPr>
      <w:r w:rsidRPr="00FC1260">
        <w:rPr>
          <w:rFonts w:ascii="Calibri" w:hAnsi="Calibri" w:cs="Calibri"/>
        </w:rPr>
        <w:t xml:space="preserve">Contract: </w:t>
      </w:r>
    </w:p>
    <w:p w14:paraId="0C452CCB" w14:textId="07C19175" w:rsidR="003D4452" w:rsidRPr="00FC1260" w:rsidRDefault="003D4452" w:rsidP="002E7DCC">
      <w:pPr>
        <w:rPr>
          <w:rFonts w:ascii="Calibri" w:eastAsia="Calibri" w:hAnsi="Calibri"/>
        </w:rPr>
      </w:pPr>
      <w:r w:rsidRPr="00FC1260">
        <w:rPr>
          <w:rFonts w:ascii="Calibri" w:eastAsia="Calibri" w:hAnsi="Calibri"/>
        </w:rPr>
        <w:t xml:space="preserve">The selected company will be awarded a maximum </w:t>
      </w:r>
      <w:r w:rsidR="00B42368">
        <w:rPr>
          <w:rFonts w:ascii="Calibri" w:eastAsia="Calibri" w:hAnsi="Calibri"/>
        </w:rPr>
        <w:t>3</w:t>
      </w:r>
      <w:r w:rsidRPr="00FC1260">
        <w:rPr>
          <w:rFonts w:ascii="Calibri" w:eastAsia="Calibri" w:hAnsi="Calibri"/>
        </w:rPr>
        <w:t xml:space="preserve"> months -long contract starting from the day of signature.  </w:t>
      </w:r>
    </w:p>
    <w:p w14:paraId="54D42064" w14:textId="77777777" w:rsidR="003D4452" w:rsidRPr="00FC1260" w:rsidRDefault="003D4452" w:rsidP="002E7DCC">
      <w:pPr>
        <w:pStyle w:val="Heading2"/>
        <w:rPr>
          <w:rFonts w:ascii="Calibri" w:hAnsi="Calibri" w:cs="Calibri"/>
        </w:rPr>
      </w:pPr>
      <w:r w:rsidRPr="00FC1260">
        <w:rPr>
          <w:rFonts w:ascii="Calibri" w:hAnsi="Calibri" w:cs="Calibri"/>
        </w:rPr>
        <w:lastRenderedPageBreak/>
        <w:t xml:space="preserve">Payment Schedule: </w:t>
      </w:r>
    </w:p>
    <w:p w14:paraId="68EB8274" w14:textId="77777777" w:rsidR="003D4452" w:rsidRPr="00FC1260" w:rsidRDefault="003D4452" w:rsidP="002E7DCC">
      <w:pPr>
        <w:rPr>
          <w:rFonts w:ascii="Calibri" w:eastAsia="Calibri" w:hAnsi="Calibri"/>
        </w:rPr>
      </w:pPr>
      <w:r w:rsidRPr="00FC1260">
        <w:rPr>
          <w:rFonts w:ascii="Calibri" w:eastAsia="Calibri" w:hAnsi="Calibri"/>
        </w:rPr>
        <w:t xml:space="preserve">Payments will be based on deliverables and will be made in local currency (GEL) converted from EURO in the date of payment and within 10 days upon delivery, based on GRETA’s satisfactory review of services specified in terms of Reference and the formal approval. Nature of Penalty Clause to be stipulated in the contract: </w:t>
      </w:r>
    </w:p>
    <w:p w14:paraId="2DF88C16" w14:textId="77777777" w:rsidR="003D4452" w:rsidRPr="00FC1260" w:rsidRDefault="003D4452" w:rsidP="002E7DCC">
      <w:pPr>
        <w:spacing w:line="276" w:lineRule="auto"/>
        <w:rPr>
          <w:rFonts w:ascii="Calibri" w:hAnsi="Calibri"/>
        </w:rPr>
      </w:pPr>
      <w:r w:rsidRPr="00FC1260">
        <w:rPr>
          <w:rFonts w:ascii="Calibri" w:eastAsia="Calibri" w:hAnsi="Calibri"/>
        </w:rPr>
        <w:t xml:space="preserve">GRETA/ADA reserves the right not to </w:t>
      </w:r>
      <w:r w:rsidRPr="00FC1260">
        <w:rPr>
          <w:rFonts w:ascii="Calibri" w:hAnsi="Calibri"/>
        </w:rPr>
        <w:t>withhold all or a portion of payment if performance is unsatisfactory, if work/outputs are incomplete, or if not delivered for failure to meet deadlines.</w:t>
      </w:r>
    </w:p>
    <w:p w14:paraId="3322E9B5" w14:textId="77777777" w:rsidR="003D4452" w:rsidRPr="00FC1260" w:rsidRDefault="003D4452" w:rsidP="002E7DCC">
      <w:pPr>
        <w:pStyle w:val="Heading2"/>
        <w:rPr>
          <w:rFonts w:ascii="Calibri" w:hAnsi="Calibri" w:cs="Calibri"/>
        </w:rPr>
      </w:pPr>
      <w:r w:rsidRPr="00FC1260">
        <w:rPr>
          <w:rFonts w:ascii="Calibri" w:hAnsi="Calibri" w:cs="Calibri"/>
        </w:rPr>
        <w:t xml:space="preserve">Working language: </w:t>
      </w:r>
    </w:p>
    <w:p w14:paraId="5D6C83B1" w14:textId="77777777" w:rsidR="003D4452" w:rsidRPr="00FC1260" w:rsidRDefault="003D4452" w:rsidP="002E7DCC">
      <w:pPr>
        <w:rPr>
          <w:rFonts w:ascii="Calibri" w:hAnsi="Calibri"/>
        </w:rPr>
      </w:pPr>
      <w:r w:rsidRPr="00FC1260">
        <w:rPr>
          <w:rFonts w:ascii="Calibri" w:eastAsia="Calibri" w:hAnsi="Calibri"/>
        </w:rPr>
        <w:t xml:space="preserve">GRETA/ADA project working languages are Georgian and English, and communication, meetings, documentation, deliverables, etc., have to be bilingual. </w:t>
      </w:r>
    </w:p>
    <w:p w14:paraId="27050D52" w14:textId="77777777" w:rsidR="003D4452" w:rsidRPr="00FC1260" w:rsidRDefault="003D4452" w:rsidP="002E7DCC">
      <w:pPr>
        <w:pStyle w:val="Heading2"/>
        <w:rPr>
          <w:rFonts w:ascii="Calibri" w:hAnsi="Calibri" w:cs="Calibri"/>
        </w:rPr>
      </w:pPr>
      <w:r w:rsidRPr="00FC1260">
        <w:rPr>
          <w:rFonts w:ascii="Calibri" w:hAnsi="Calibri" w:cs="Calibri"/>
        </w:rPr>
        <w:t xml:space="preserve">Support provided by GRETA: </w:t>
      </w:r>
    </w:p>
    <w:p w14:paraId="07DCCB79" w14:textId="77777777" w:rsidR="003D4452" w:rsidRPr="00FC1260" w:rsidRDefault="003D4452" w:rsidP="002E7DCC">
      <w:pPr>
        <w:spacing w:line="276" w:lineRule="auto"/>
        <w:rPr>
          <w:rFonts w:ascii="Calibri" w:hAnsi="Calibri"/>
        </w:rPr>
      </w:pPr>
      <w:r w:rsidRPr="00FC1260">
        <w:rPr>
          <w:rFonts w:ascii="Calibri" w:hAnsi="Calibri"/>
        </w:rPr>
        <w:t>GRETA will regularly communicate with the contractors and provide feedback and guidance and necessary support to achieve the objectives of the work, as well as remain aware of any upcoming issues related to the performance and quality of work. GRETA will provide the contractors with:</w:t>
      </w:r>
    </w:p>
    <w:p w14:paraId="3C769BC7" w14:textId="77777777" w:rsidR="003D4452" w:rsidRPr="00FC1260" w:rsidRDefault="003D4452" w:rsidP="002E7DCC">
      <w:pPr>
        <w:pStyle w:val="ListParagraph"/>
        <w:widowControl/>
        <w:numPr>
          <w:ilvl w:val="0"/>
          <w:numId w:val="6"/>
        </w:numPr>
        <w:spacing w:before="0" w:after="160" w:line="276" w:lineRule="auto"/>
        <w:contextualSpacing/>
        <w:rPr>
          <w:rFonts w:ascii="Calibri" w:hAnsi="Calibri"/>
        </w:rPr>
      </w:pPr>
      <w:r w:rsidRPr="00FC1260">
        <w:rPr>
          <w:rFonts w:ascii="Calibri" w:hAnsi="Calibri"/>
        </w:rPr>
        <w:t xml:space="preserve">Basic information on the projects (reports, earlier developed human stories, GRETA -branded pictures); </w:t>
      </w:r>
    </w:p>
    <w:p w14:paraId="2D42EB53" w14:textId="77777777" w:rsidR="003D4452" w:rsidRPr="00FC1260" w:rsidRDefault="003D4452" w:rsidP="002E7DCC">
      <w:pPr>
        <w:pStyle w:val="ListParagraph"/>
        <w:widowControl/>
        <w:numPr>
          <w:ilvl w:val="0"/>
          <w:numId w:val="6"/>
        </w:numPr>
        <w:spacing w:before="0" w:after="160" w:line="276" w:lineRule="auto"/>
        <w:contextualSpacing/>
        <w:rPr>
          <w:rFonts w:ascii="Calibri" w:hAnsi="Calibri"/>
        </w:rPr>
      </w:pPr>
      <w:r w:rsidRPr="00FC1260">
        <w:rPr>
          <w:rFonts w:ascii="Calibri" w:hAnsi="Calibri"/>
        </w:rPr>
        <w:t xml:space="preserve">Branding and other GRETA guidelines on multi-media materials. </w:t>
      </w:r>
    </w:p>
    <w:p w14:paraId="7B4A944F" w14:textId="77777777" w:rsidR="003D4452" w:rsidRPr="00FC1260" w:rsidRDefault="003D4452" w:rsidP="002E7DCC">
      <w:pPr>
        <w:pStyle w:val="ListParagraph"/>
        <w:widowControl/>
        <w:numPr>
          <w:ilvl w:val="0"/>
          <w:numId w:val="6"/>
        </w:numPr>
        <w:spacing w:before="0" w:after="160" w:line="276" w:lineRule="auto"/>
        <w:contextualSpacing/>
        <w:rPr>
          <w:rFonts w:ascii="Calibri" w:hAnsi="Calibri"/>
        </w:rPr>
      </w:pPr>
      <w:r w:rsidRPr="00FC1260">
        <w:rPr>
          <w:rFonts w:ascii="Calibri" w:hAnsi="Calibri"/>
        </w:rPr>
        <w:t xml:space="preserve">Suggestions on the most suitable project sites, stories, and relevant contacts. </w:t>
      </w:r>
    </w:p>
    <w:p w14:paraId="77288DA3" w14:textId="77777777" w:rsidR="003D4452" w:rsidRPr="00FC1260" w:rsidRDefault="003D4452" w:rsidP="002E7DCC">
      <w:pPr>
        <w:pStyle w:val="Heading2"/>
        <w:rPr>
          <w:rFonts w:ascii="Calibri" w:hAnsi="Calibri" w:cs="Calibri"/>
        </w:rPr>
      </w:pPr>
      <w:r w:rsidRPr="00FC1260">
        <w:rPr>
          <w:rFonts w:ascii="Calibri" w:hAnsi="Calibri" w:cs="Calibri"/>
        </w:rPr>
        <w:t xml:space="preserve">Copyrights &amp; utilization rights: </w:t>
      </w:r>
    </w:p>
    <w:p w14:paraId="69CE98A1" w14:textId="77777777" w:rsidR="003D4452" w:rsidRPr="00FC1260" w:rsidRDefault="003D4452" w:rsidP="002E7DCC">
      <w:pPr>
        <w:spacing w:line="276" w:lineRule="auto"/>
        <w:rPr>
          <w:rFonts w:ascii="Calibri" w:hAnsi="Calibri"/>
        </w:rPr>
      </w:pPr>
      <w:r w:rsidRPr="00FC1260">
        <w:rPr>
          <w:rFonts w:ascii="Calibri" w:hAnsi="Calibri"/>
        </w:rPr>
        <w:t xml:space="preserve">The copyright of all materials produced (raw and edited) taken during the assignment will belong to GRETA/ADA. </w:t>
      </w:r>
    </w:p>
    <w:p w14:paraId="35C2406A" w14:textId="77777777" w:rsidR="003D4452" w:rsidRPr="00FC1260" w:rsidRDefault="003D4452" w:rsidP="002E7DCC">
      <w:pPr>
        <w:pStyle w:val="Heading2"/>
        <w:rPr>
          <w:rFonts w:ascii="Calibri" w:hAnsi="Calibri" w:cs="Calibri"/>
        </w:rPr>
      </w:pPr>
      <w:r w:rsidRPr="00FC1260">
        <w:rPr>
          <w:rFonts w:ascii="Calibri" w:hAnsi="Calibri" w:cs="Calibri"/>
        </w:rPr>
        <w:t xml:space="preserve">Code of conduct: </w:t>
      </w:r>
    </w:p>
    <w:p w14:paraId="782DF9DF" w14:textId="77777777" w:rsidR="003D4452" w:rsidRPr="00FC1260" w:rsidRDefault="003D4452" w:rsidP="002E7DCC">
      <w:pPr>
        <w:spacing w:line="276" w:lineRule="auto"/>
        <w:rPr>
          <w:rFonts w:ascii="Calibri" w:hAnsi="Calibri"/>
        </w:rPr>
      </w:pPr>
      <w:r w:rsidRPr="00FC1260">
        <w:rPr>
          <w:rFonts w:ascii="Calibri" w:hAnsi="Calibri"/>
        </w:rPr>
        <w:t>Code of conduct during the term of consultancy: the GRETA/ADA Code of Conduct must be signed and thoroughly followed by the consultant.</w:t>
      </w:r>
    </w:p>
    <w:bookmarkEnd w:id="7"/>
    <w:p w14:paraId="6202FAC6" w14:textId="77777777" w:rsidR="003D4452" w:rsidRPr="00FC1260" w:rsidRDefault="003D4452" w:rsidP="002E7DCC">
      <w:pPr>
        <w:widowControl w:val="0"/>
        <w:tabs>
          <w:tab w:val="left" w:pos="720"/>
        </w:tabs>
        <w:ind w:left="360"/>
        <w:rPr>
          <w:rFonts w:ascii="Calibri" w:hAnsi="Calibri"/>
        </w:rPr>
      </w:pPr>
    </w:p>
    <w:sectPr w:rsidR="003D4452" w:rsidRPr="00FC1260" w:rsidSect="00FC1260">
      <w:footerReference w:type="default" r:id="rId18"/>
      <w:headerReference w:type="first" r:id="rId19"/>
      <w:footerReference w:type="first" r:id="rId20"/>
      <w:pgSz w:w="12240" w:h="15840"/>
      <w:pgMar w:top="1418" w:right="1134" w:bottom="1634" w:left="1134" w:header="42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BED9C" w14:textId="77777777" w:rsidR="00846EFD" w:rsidRDefault="00846EFD" w:rsidP="005418B2">
      <w:pPr>
        <w:spacing w:before="0" w:after="0" w:line="240" w:lineRule="auto"/>
      </w:pPr>
      <w:r>
        <w:separator/>
      </w:r>
    </w:p>
  </w:endnote>
  <w:endnote w:type="continuationSeparator" w:id="0">
    <w:p w14:paraId="2709A2BF" w14:textId="77777777" w:rsidR="00846EFD" w:rsidRDefault="00846EFD" w:rsidP="005418B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5955817"/>
      <w:docPartObj>
        <w:docPartGallery w:val="Page Numbers (Bottom of Page)"/>
        <w:docPartUnique/>
      </w:docPartObj>
    </w:sdtPr>
    <w:sdtEndPr/>
    <w:sdtContent>
      <w:sdt>
        <w:sdtPr>
          <w:id w:val="1728636285"/>
          <w:docPartObj>
            <w:docPartGallery w:val="Page Numbers (Top of Page)"/>
            <w:docPartUnique/>
          </w:docPartObj>
        </w:sdtPr>
        <w:sdtEndPr/>
        <w:sdtContent>
          <w:p w14:paraId="4A0E0AD7" w14:textId="0440389E" w:rsidR="00AC1AD7" w:rsidRDefault="1D6EDEF7" w:rsidP="00BD08BF">
            <w:pPr>
              <w:pStyle w:val="Footer"/>
              <w:jc w:val="center"/>
            </w:pPr>
            <w:r>
              <w:t xml:space="preserve">Page </w:t>
            </w:r>
            <w:r w:rsidR="00B228A2" w:rsidRPr="1D6EDEF7">
              <w:rPr>
                <w:b/>
                <w:bCs/>
                <w:sz w:val="24"/>
                <w:szCs w:val="24"/>
              </w:rPr>
              <w:fldChar w:fldCharType="begin"/>
            </w:r>
            <w:r w:rsidR="00B228A2" w:rsidRPr="1D6EDEF7">
              <w:rPr>
                <w:b/>
                <w:bCs/>
              </w:rPr>
              <w:instrText xml:space="preserve"> PAGE </w:instrText>
            </w:r>
            <w:r w:rsidR="00B228A2" w:rsidRPr="1D6EDEF7">
              <w:rPr>
                <w:b/>
                <w:bCs/>
                <w:sz w:val="24"/>
                <w:szCs w:val="24"/>
              </w:rPr>
              <w:fldChar w:fldCharType="separate"/>
            </w:r>
            <w:r w:rsidRPr="1D6EDEF7">
              <w:rPr>
                <w:b/>
                <w:bCs/>
                <w:noProof/>
              </w:rPr>
              <w:t>2</w:t>
            </w:r>
            <w:r w:rsidR="00B228A2" w:rsidRPr="1D6EDEF7">
              <w:rPr>
                <w:b/>
                <w:bCs/>
                <w:sz w:val="24"/>
                <w:szCs w:val="24"/>
              </w:rPr>
              <w:fldChar w:fldCharType="end"/>
            </w:r>
            <w:r>
              <w:t xml:space="preserve"> of </w:t>
            </w:r>
            <w:r w:rsidR="00B228A2" w:rsidRPr="1D6EDEF7">
              <w:rPr>
                <w:b/>
                <w:bCs/>
                <w:sz w:val="24"/>
                <w:szCs w:val="24"/>
              </w:rPr>
              <w:fldChar w:fldCharType="begin"/>
            </w:r>
            <w:r w:rsidR="00B228A2" w:rsidRPr="1D6EDEF7">
              <w:rPr>
                <w:b/>
                <w:bCs/>
              </w:rPr>
              <w:instrText xml:space="preserve"> NUMPAGES  </w:instrText>
            </w:r>
            <w:r w:rsidR="00B228A2" w:rsidRPr="1D6EDEF7">
              <w:rPr>
                <w:b/>
                <w:bCs/>
                <w:sz w:val="24"/>
                <w:szCs w:val="24"/>
              </w:rPr>
              <w:fldChar w:fldCharType="separate"/>
            </w:r>
            <w:r w:rsidRPr="1D6EDEF7">
              <w:rPr>
                <w:b/>
                <w:bCs/>
                <w:noProof/>
              </w:rPr>
              <w:t>2</w:t>
            </w:r>
            <w:r w:rsidR="00B228A2" w:rsidRPr="1D6EDEF7">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939F3" w14:textId="77777777" w:rsidR="00AE4D7F" w:rsidRPr="00DC7A04" w:rsidRDefault="00AE4D7F" w:rsidP="00AE4D7F">
    <w:pPr>
      <w:pStyle w:val="Footer"/>
      <w:jc w:val="center"/>
      <w:rPr>
        <w:rFonts w:ascii="Calibri" w:hAnsi="Calibri"/>
      </w:rPr>
    </w:pPr>
    <w:r w:rsidRPr="00DC7A04">
      <w:rPr>
        <w:rFonts w:ascii="Calibri" w:hAnsi="Calibri"/>
      </w:rPr>
      <w:t>Email for contractual matters: greta@ada.gv.at</w:t>
    </w:r>
  </w:p>
  <w:p w14:paraId="63F0F43F" w14:textId="77777777" w:rsidR="00AE4D7F" w:rsidRPr="00DC7A04" w:rsidRDefault="00AE4D7F" w:rsidP="00AE4D7F">
    <w:pPr>
      <w:pStyle w:val="Footer"/>
      <w:jc w:val="center"/>
      <w:rPr>
        <w:rFonts w:ascii="Calibri" w:hAnsi="Calibri"/>
        <w:i/>
        <w:sz w:val="18"/>
        <w:szCs w:val="18"/>
      </w:rPr>
    </w:pPr>
    <w:r w:rsidRPr="00DC7A04">
      <w:rPr>
        <w:rFonts w:ascii="Calibri" w:hAnsi="Calibri"/>
        <w:i/>
        <w:sz w:val="18"/>
        <w:szCs w:val="18"/>
      </w:rPr>
      <w:t>GRETA project is co-funded by the EU and the two EU member states Sweden and Austria</w:t>
    </w:r>
  </w:p>
  <w:p w14:paraId="6ED4370B" w14:textId="4D1AB1E1" w:rsidR="00AE4D7F" w:rsidRPr="00AE4D7F" w:rsidRDefault="00AE4D7F" w:rsidP="00AE4D7F">
    <w:pPr>
      <w:pStyle w:val="Footer"/>
      <w:jc w:val="center"/>
      <w:rPr>
        <w:rFonts w:ascii="Calibri" w:hAnsi="Calibri"/>
        <w:i/>
        <w:sz w:val="16"/>
        <w:szCs w:val="16"/>
      </w:rPr>
    </w:pPr>
    <w:r w:rsidRPr="00DC7A04">
      <w:rPr>
        <w:rFonts w:ascii="Calibri" w:hAnsi="Calibri"/>
        <w:i/>
        <w:sz w:val="16"/>
        <w:szCs w:val="16"/>
      </w:rPr>
      <w:t>პროექტი GRETA ხორციელდება ევროკავშირის და ევროკავშირის ორი წევრი ქვეყნის, შვედეთის და ავსტრიის თანადაფინანსებით.</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46512" w14:textId="77777777" w:rsidR="00846EFD" w:rsidRDefault="00846EFD" w:rsidP="005418B2">
      <w:pPr>
        <w:spacing w:before="0" w:after="0" w:line="240" w:lineRule="auto"/>
      </w:pPr>
      <w:r>
        <w:separator/>
      </w:r>
    </w:p>
  </w:footnote>
  <w:footnote w:type="continuationSeparator" w:id="0">
    <w:p w14:paraId="6F78DE08" w14:textId="77777777" w:rsidR="00846EFD" w:rsidRDefault="00846EFD" w:rsidP="005418B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D2E3C" w14:textId="15E58C67" w:rsidR="00AC1AD7" w:rsidRDefault="003D4452" w:rsidP="1D6EDEF7">
    <w:pPr>
      <w:pStyle w:val="Header"/>
    </w:pPr>
    <w:r>
      <w:rPr>
        <w:noProof/>
      </w:rPr>
      <w:drawing>
        <wp:inline distT="0" distB="0" distL="0" distR="0" wp14:anchorId="2247F89A" wp14:editId="2F02DFA9">
          <wp:extent cx="6332220" cy="15335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ETA_logo_2_levels_EN.jpg"/>
                  <pic:cNvPicPr/>
                </pic:nvPicPr>
                <pic:blipFill>
                  <a:blip r:embed="rId1">
                    <a:extLst>
                      <a:ext uri="{28A0092B-C50C-407E-A947-70E740481C1C}">
                        <a14:useLocalDpi xmlns:a14="http://schemas.microsoft.com/office/drawing/2010/main" val="0"/>
                      </a:ext>
                    </a:extLst>
                  </a:blip>
                  <a:stretch>
                    <a:fillRect/>
                  </a:stretch>
                </pic:blipFill>
                <pic:spPr>
                  <a:xfrm>
                    <a:off x="0" y="0"/>
                    <a:ext cx="6332220" cy="15335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E648F0"/>
    <w:multiLevelType w:val="hybridMultilevel"/>
    <w:tmpl w:val="CA1E651C"/>
    <w:lvl w:ilvl="0" w:tplc="0437000D">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 w15:restartNumberingAfterBreak="0">
    <w:nsid w:val="22C4717D"/>
    <w:multiLevelType w:val="hybridMultilevel"/>
    <w:tmpl w:val="0D5606AE"/>
    <w:lvl w:ilvl="0" w:tplc="AD4A78E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C0611D"/>
    <w:multiLevelType w:val="hybridMultilevel"/>
    <w:tmpl w:val="850EFCE0"/>
    <w:lvl w:ilvl="0" w:tplc="FFFFFFF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46D7574"/>
    <w:multiLevelType w:val="hybridMultilevel"/>
    <w:tmpl w:val="D304DA3A"/>
    <w:lvl w:ilvl="0" w:tplc="3BD6CFEC">
      <w:start w:val="1"/>
      <w:numFmt w:val="decimal"/>
      <w:lvlText w:val="(%1)"/>
      <w:lvlJc w:val="left"/>
      <w:pPr>
        <w:ind w:left="720" w:hanging="360"/>
      </w:pPr>
      <w:rPr>
        <w:rFonts w:hint="default"/>
      </w:rPr>
    </w:lvl>
    <w:lvl w:ilvl="1" w:tplc="71D0B172">
      <w:start w:val="1"/>
      <w:numFmt w:val="decimal"/>
      <w:lvlText w:val="(%2)"/>
      <w:lvlJc w:val="left"/>
      <w:pPr>
        <w:ind w:left="1440" w:hanging="360"/>
      </w:pPr>
      <w:rPr>
        <w:rFonts w:ascii="Calibri" w:eastAsia="Calibri" w:hAnsi="Calibri" w:cs="Calibri"/>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C071FDC"/>
    <w:multiLevelType w:val="hybridMultilevel"/>
    <w:tmpl w:val="98F2129A"/>
    <w:lvl w:ilvl="0" w:tplc="0437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5313980"/>
    <w:multiLevelType w:val="hybridMultilevel"/>
    <w:tmpl w:val="69764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566538"/>
    <w:multiLevelType w:val="hybridMultilevel"/>
    <w:tmpl w:val="52DC2BE0"/>
    <w:lvl w:ilvl="0" w:tplc="F01AB626">
      <w:start w:val="5"/>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3215AA9"/>
    <w:multiLevelType w:val="hybridMultilevel"/>
    <w:tmpl w:val="EB805260"/>
    <w:lvl w:ilvl="0" w:tplc="60483D2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926105"/>
    <w:multiLevelType w:val="multilevel"/>
    <w:tmpl w:val="043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64C34B77"/>
    <w:multiLevelType w:val="hybridMultilevel"/>
    <w:tmpl w:val="F0D83C6C"/>
    <w:lvl w:ilvl="0" w:tplc="D7F2F0B4">
      <w:start w:val="5"/>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BB70CCF"/>
    <w:multiLevelType w:val="hybridMultilevel"/>
    <w:tmpl w:val="42E4973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417F0A"/>
    <w:multiLevelType w:val="hybridMultilevel"/>
    <w:tmpl w:val="13FE4568"/>
    <w:lvl w:ilvl="0" w:tplc="7DFCA540">
      <w:start w:val="1"/>
      <w:numFmt w:val="bullet"/>
      <w:pStyle w:val="ListParagraph"/>
      <w:lvlText w:val=""/>
      <w:lvlJc w:val="left"/>
      <w:pPr>
        <w:ind w:left="720" w:hanging="360"/>
      </w:pPr>
      <w:rPr>
        <w:rFonts w:ascii="Wingdings" w:hAnsi="Wingdings" w:hint="default"/>
      </w:rPr>
    </w:lvl>
    <w:lvl w:ilvl="1" w:tplc="FEE07AE4">
      <w:start w:val="1"/>
      <w:numFmt w:val="bullet"/>
      <w:lvlText w:val="o"/>
      <w:lvlJc w:val="left"/>
      <w:pPr>
        <w:ind w:left="1440" w:hanging="360"/>
      </w:pPr>
      <w:rPr>
        <w:rFonts w:ascii="Courier New" w:hAnsi="Courier New" w:cs="Courier New" w:hint="default"/>
      </w:rPr>
    </w:lvl>
    <w:lvl w:ilvl="2" w:tplc="E544E7B6">
      <w:start w:val="1"/>
      <w:numFmt w:val="bullet"/>
      <w:lvlText w:val=""/>
      <w:lvlJc w:val="left"/>
      <w:pPr>
        <w:ind w:left="2160" w:hanging="360"/>
      </w:pPr>
      <w:rPr>
        <w:rFonts w:ascii="Wingdings" w:hAnsi="Wingdings" w:hint="default"/>
      </w:rPr>
    </w:lvl>
    <w:lvl w:ilvl="3" w:tplc="C560A7CC">
      <w:start w:val="1"/>
      <w:numFmt w:val="bullet"/>
      <w:lvlText w:val=""/>
      <w:lvlJc w:val="left"/>
      <w:pPr>
        <w:ind w:left="2880" w:hanging="360"/>
      </w:pPr>
      <w:rPr>
        <w:rFonts w:ascii="Symbol" w:hAnsi="Symbol" w:hint="default"/>
      </w:rPr>
    </w:lvl>
    <w:lvl w:ilvl="4" w:tplc="ECF65360">
      <w:start w:val="1"/>
      <w:numFmt w:val="bullet"/>
      <w:lvlText w:val="o"/>
      <w:lvlJc w:val="left"/>
      <w:pPr>
        <w:ind w:left="3600" w:hanging="360"/>
      </w:pPr>
      <w:rPr>
        <w:rFonts w:ascii="Courier New" w:hAnsi="Courier New" w:cs="Courier New" w:hint="default"/>
      </w:rPr>
    </w:lvl>
    <w:lvl w:ilvl="5" w:tplc="DB8E5C4C">
      <w:start w:val="1"/>
      <w:numFmt w:val="bullet"/>
      <w:lvlText w:val=""/>
      <w:lvlJc w:val="left"/>
      <w:pPr>
        <w:ind w:left="4320" w:hanging="360"/>
      </w:pPr>
      <w:rPr>
        <w:rFonts w:ascii="Wingdings" w:hAnsi="Wingdings" w:hint="default"/>
      </w:rPr>
    </w:lvl>
    <w:lvl w:ilvl="6" w:tplc="6A166AB4">
      <w:start w:val="1"/>
      <w:numFmt w:val="bullet"/>
      <w:lvlText w:val=""/>
      <w:lvlJc w:val="left"/>
      <w:pPr>
        <w:ind w:left="5040" w:hanging="360"/>
      </w:pPr>
      <w:rPr>
        <w:rFonts w:ascii="Symbol" w:hAnsi="Symbol" w:hint="default"/>
      </w:rPr>
    </w:lvl>
    <w:lvl w:ilvl="7" w:tplc="E8780224">
      <w:start w:val="1"/>
      <w:numFmt w:val="bullet"/>
      <w:lvlText w:val="o"/>
      <w:lvlJc w:val="left"/>
      <w:pPr>
        <w:ind w:left="5760" w:hanging="360"/>
      </w:pPr>
      <w:rPr>
        <w:rFonts w:ascii="Courier New" w:hAnsi="Courier New" w:cs="Courier New" w:hint="default"/>
      </w:rPr>
    </w:lvl>
    <w:lvl w:ilvl="8" w:tplc="78CEE0F6">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2"/>
  </w:num>
  <w:num w:numId="4">
    <w:abstractNumId w:val="1"/>
  </w:num>
  <w:num w:numId="5">
    <w:abstractNumId w:val="0"/>
  </w:num>
  <w:num w:numId="6">
    <w:abstractNumId w:val="5"/>
  </w:num>
  <w:num w:numId="7">
    <w:abstractNumId w:val="4"/>
  </w:num>
  <w:num w:numId="8">
    <w:abstractNumId w:val="7"/>
  </w:num>
  <w:num w:numId="9">
    <w:abstractNumId w:val="3"/>
  </w:num>
  <w:num w:numId="10">
    <w:abstractNumId w:val="10"/>
  </w:num>
  <w:num w:numId="11">
    <w:abstractNumId w:val="9"/>
  </w:num>
  <w:num w:numId="12">
    <w:abstractNumId w:val="6"/>
  </w:num>
  <w:num w:numId="1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AzNjOxNDK1NLcwNTFT0lEKTi0uzszPAykwrAUAzbPZMiwAAAA="/>
  </w:docVars>
  <w:rsids>
    <w:rsidRoot w:val="00EE32D3"/>
    <w:rsid w:val="00005ADA"/>
    <w:rsid w:val="0005259D"/>
    <w:rsid w:val="00053299"/>
    <w:rsid w:val="00055BAB"/>
    <w:rsid w:val="00064948"/>
    <w:rsid w:val="00072188"/>
    <w:rsid w:val="00072251"/>
    <w:rsid w:val="000C5602"/>
    <w:rsid w:val="001014DC"/>
    <w:rsid w:val="00106E78"/>
    <w:rsid w:val="00114E13"/>
    <w:rsid w:val="00121454"/>
    <w:rsid w:val="0012317A"/>
    <w:rsid w:val="00142057"/>
    <w:rsid w:val="00143BB3"/>
    <w:rsid w:val="0014722A"/>
    <w:rsid w:val="0017731C"/>
    <w:rsid w:val="00177C2E"/>
    <w:rsid w:val="001A5072"/>
    <w:rsid w:val="001C624B"/>
    <w:rsid w:val="001E23FE"/>
    <w:rsid w:val="001E415E"/>
    <w:rsid w:val="001E48D7"/>
    <w:rsid w:val="00215FE0"/>
    <w:rsid w:val="00265218"/>
    <w:rsid w:val="00286F1F"/>
    <w:rsid w:val="00287006"/>
    <w:rsid w:val="0029497F"/>
    <w:rsid w:val="002A1BDE"/>
    <w:rsid w:val="002A7A50"/>
    <w:rsid w:val="002B04DB"/>
    <w:rsid w:val="002B1475"/>
    <w:rsid w:val="002B5C48"/>
    <w:rsid w:val="002B7141"/>
    <w:rsid w:val="002E0C26"/>
    <w:rsid w:val="002E4A72"/>
    <w:rsid w:val="002E7DCC"/>
    <w:rsid w:val="002F5832"/>
    <w:rsid w:val="00324544"/>
    <w:rsid w:val="003325CE"/>
    <w:rsid w:val="00334E7B"/>
    <w:rsid w:val="00337EBC"/>
    <w:rsid w:val="00353FE5"/>
    <w:rsid w:val="003575D9"/>
    <w:rsid w:val="00373A6C"/>
    <w:rsid w:val="00382418"/>
    <w:rsid w:val="00383C78"/>
    <w:rsid w:val="003C217D"/>
    <w:rsid w:val="003D0CDA"/>
    <w:rsid w:val="003D1DA8"/>
    <w:rsid w:val="003D4452"/>
    <w:rsid w:val="003F73AA"/>
    <w:rsid w:val="00421B32"/>
    <w:rsid w:val="00436916"/>
    <w:rsid w:val="00476F34"/>
    <w:rsid w:val="00483A7A"/>
    <w:rsid w:val="0048497A"/>
    <w:rsid w:val="004A06DE"/>
    <w:rsid w:val="004C56BA"/>
    <w:rsid w:val="004C5B72"/>
    <w:rsid w:val="004D4AD4"/>
    <w:rsid w:val="004D54CA"/>
    <w:rsid w:val="004E0443"/>
    <w:rsid w:val="00505828"/>
    <w:rsid w:val="00506432"/>
    <w:rsid w:val="00527BDD"/>
    <w:rsid w:val="00532F41"/>
    <w:rsid w:val="005418B2"/>
    <w:rsid w:val="00561A7E"/>
    <w:rsid w:val="00586702"/>
    <w:rsid w:val="005906E8"/>
    <w:rsid w:val="005A029C"/>
    <w:rsid w:val="005A41B1"/>
    <w:rsid w:val="005B2133"/>
    <w:rsid w:val="005E2A5B"/>
    <w:rsid w:val="005F6507"/>
    <w:rsid w:val="00606DBB"/>
    <w:rsid w:val="00637C4E"/>
    <w:rsid w:val="00670EF7"/>
    <w:rsid w:val="0067579F"/>
    <w:rsid w:val="00685D4E"/>
    <w:rsid w:val="006A75B8"/>
    <w:rsid w:val="006B1821"/>
    <w:rsid w:val="006B245F"/>
    <w:rsid w:val="006C1387"/>
    <w:rsid w:val="006C161F"/>
    <w:rsid w:val="006F13B1"/>
    <w:rsid w:val="006F4556"/>
    <w:rsid w:val="006F4A98"/>
    <w:rsid w:val="0071601A"/>
    <w:rsid w:val="007163D1"/>
    <w:rsid w:val="0075523B"/>
    <w:rsid w:val="007600BE"/>
    <w:rsid w:val="007620CC"/>
    <w:rsid w:val="00767D27"/>
    <w:rsid w:val="00796592"/>
    <w:rsid w:val="00797AD0"/>
    <w:rsid w:val="007B4E67"/>
    <w:rsid w:val="007E0A99"/>
    <w:rsid w:val="007F0C3C"/>
    <w:rsid w:val="007F6F2F"/>
    <w:rsid w:val="00804760"/>
    <w:rsid w:val="00806F92"/>
    <w:rsid w:val="008370F2"/>
    <w:rsid w:val="00846EFD"/>
    <w:rsid w:val="00847661"/>
    <w:rsid w:val="00853BA1"/>
    <w:rsid w:val="008843F2"/>
    <w:rsid w:val="00887218"/>
    <w:rsid w:val="008927E9"/>
    <w:rsid w:val="00893701"/>
    <w:rsid w:val="008A27F5"/>
    <w:rsid w:val="008B14DB"/>
    <w:rsid w:val="008B1A9C"/>
    <w:rsid w:val="008D5DBB"/>
    <w:rsid w:val="008D741B"/>
    <w:rsid w:val="008E32E8"/>
    <w:rsid w:val="008E3A92"/>
    <w:rsid w:val="008E7B3E"/>
    <w:rsid w:val="008F2EC7"/>
    <w:rsid w:val="008F30FA"/>
    <w:rsid w:val="00904C2C"/>
    <w:rsid w:val="009251F3"/>
    <w:rsid w:val="009544A7"/>
    <w:rsid w:val="00962810"/>
    <w:rsid w:val="00964D98"/>
    <w:rsid w:val="009B5910"/>
    <w:rsid w:val="009D3480"/>
    <w:rsid w:val="009D639E"/>
    <w:rsid w:val="009E5736"/>
    <w:rsid w:val="009E7ECA"/>
    <w:rsid w:val="009F0C5A"/>
    <w:rsid w:val="009F3343"/>
    <w:rsid w:val="009F3951"/>
    <w:rsid w:val="00A02BB7"/>
    <w:rsid w:val="00A05572"/>
    <w:rsid w:val="00A17B06"/>
    <w:rsid w:val="00A216F7"/>
    <w:rsid w:val="00A26C58"/>
    <w:rsid w:val="00A32DCD"/>
    <w:rsid w:val="00A33B97"/>
    <w:rsid w:val="00A61A09"/>
    <w:rsid w:val="00AA020F"/>
    <w:rsid w:val="00AE1482"/>
    <w:rsid w:val="00AE2C86"/>
    <w:rsid w:val="00AE4D7F"/>
    <w:rsid w:val="00AF19E4"/>
    <w:rsid w:val="00B03D77"/>
    <w:rsid w:val="00B0769C"/>
    <w:rsid w:val="00B120F2"/>
    <w:rsid w:val="00B214EA"/>
    <w:rsid w:val="00B228A2"/>
    <w:rsid w:val="00B22E76"/>
    <w:rsid w:val="00B26F4B"/>
    <w:rsid w:val="00B33B44"/>
    <w:rsid w:val="00B36113"/>
    <w:rsid w:val="00B368F1"/>
    <w:rsid w:val="00B37C1E"/>
    <w:rsid w:val="00B42368"/>
    <w:rsid w:val="00B42A5D"/>
    <w:rsid w:val="00B431AA"/>
    <w:rsid w:val="00B431F9"/>
    <w:rsid w:val="00B57AA4"/>
    <w:rsid w:val="00B67F9A"/>
    <w:rsid w:val="00B712BA"/>
    <w:rsid w:val="00B80592"/>
    <w:rsid w:val="00BB6E07"/>
    <w:rsid w:val="00BD08BF"/>
    <w:rsid w:val="00BD179E"/>
    <w:rsid w:val="00BE11E4"/>
    <w:rsid w:val="00C07FB2"/>
    <w:rsid w:val="00C145C2"/>
    <w:rsid w:val="00C37460"/>
    <w:rsid w:val="00C46511"/>
    <w:rsid w:val="00C56ACA"/>
    <w:rsid w:val="00C87080"/>
    <w:rsid w:val="00CD52FA"/>
    <w:rsid w:val="00CF26CD"/>
    <w:rsid w:val="00D00B62"/>
    <w:rsid w:val="00D3797B"/>
    <w:rsid w:val="00D42372"/>
    <w:rsid w:val="00D43D1B"/>
    <w:rsid w:val="00D465B1"/>
    <w:rsid w:val="00D92C52"/>
    <w:rsid w:val="00D96B3E"/>
    <w:rsid w:val="00DA5409"/>
    <w:rsid w:val="00DE1E4B"/>
    <w:rsid w:val="00E05318"/>
    <w:rsid w:val="00E158BF"/>
    <w:rsid w:val="00E20775"/>
    <w:rsid w:val="00E27F44"/>
    <w:rsid w:val="00E4339F"/>
    <w:rsid w:val="00E43485"/>
    <w:rsid w:val="00E50182"/>
    <w:rsid w:val="00E5162F"/>
    <w:rsid w:val="00E53B23"/>
    <w:rsid w:val="00E82238"/>
    <w:rsid w:val="00E85831"/>
    <w:rsid w:val="00EB222E"/>
    <w:rsid w:val="00EB3533"/>
    <w:rsid w:val="00ED11D1"/>
    <w:rsid w:val="00ED2550"/>
    <w:rsid w:val="00ED66D0"/>
    <w:rsid w:val="00EE32D3"/>
    <w:rsid w:val="00EF12C7"/>
    <w:rsid w:val="00EF2E21"/>
    <w:rsid w:val="00F02BB8"/>
    <w:rsid w:val="00F05C66"/>
    <w:rsid w:val="00F1135B"/>
    <w:rsid w:val="00F44356"/>
    <w:rsid w:val="00F60EAF"/>
    <w:rsid w:val="00F63A7A"/>
    <w:rsid w:val="00F74275"/>
    <w:rsid w:val="00F82B19"/>
    <w:rsid w:val="00F91457"/>
    <w:rsid w:val="00FB4314"/>
    <w:rsid w:val="00FB6A48"/>
    <w:rsid w:val="00FC1260"/>
    <w:rsid w:val="00FC1BE6"/>
    <w:rsid w:val="00FD070E"/>
    <w:rsid w:val="00FD2CBA"/>
    <w:rsid w:val="00FE25FC"/>
    <w:rsid w:val="00FE45FA"/>
    <w:rsid w:val="00FF1D79"/>
    <w:rsid w:val="00FF3FF1"/>
    <w:rsid w:val="016E5FBF"/>
    <w:rsid w:val="0226DEB6"/>
    <w:rsid w:val="03C3229B"/>
    <w:rsid w:val="0EEC3961"/>
    <w:rsid w:val="10C34DBE"/>
    <w:rsid w:val="14F0DC9F"/>
    <w:rsid w:val="1B8303EE"/>
    <w:rsid w:val="1D6EDEF7"/>
    <w:rsid w:val="20A61B12"/>
    <w:rsid w:val="20B0A205"/>
    <w:rsid w:val="227D2F6F"/>
    <w:rsid w:val="28AB2534"/>
    <w:rsid w:val="2A10BE2D"/>
    <w:rsid w:val="2A884154"/>
    <w:rsid w:val="2C2411B5"/>
    <w:rsid w:val="2C910043"/>
    <w:rsid w:val="2CF6BEC5"/>
    <w:rsid w:val="34AC94AD"/>
    <w:rsid w:val="36C31B1C"/>
    <w:rsid w:val="38061AF6"/>
    <w:rsid w:val="3D14D015"/>
    <w:rsid w:val="3FD1D6B8"/>
    <w:rsid w:val="44B6B8AD"/>
    <w:rsid w:val="458F2C92"/>
    <w:rsid w:val="469164D9"/>
    <w:rsid w:val="4B75FB21"/>
    <w:rsid w:val="4B8F237E"/>
    <w:rsid w:val="51A1EC07"/>
    <w:rsid w:val="551CDD67"/>
    <w:rsid w:val="5524CAED"/>
    <w:rsid w:val="57712CBF"/>
    <w:rsid w:val="585C6BAF"/>
    <w:rsid w:val="5A265994"/>
    <w:rsid w:val="60ED0BAC"/>
    <w:rsid w:val="642F6DBC"/>
    <w:rsid w:val="64A485BE"/>
    <w:rsid w:val="67C29485"/>
    <w:rsid w:val="6BB027FD"/>
    <w:rsid w:val="6D46009C"/>
    <w:rsid w:val="6FBC6B93"/>
    <w:rsid w:val="7175E69C"/>
    <w:rsid w:val="72423A70"/>
    <w:rsid w:val="72F40C55"/>
    <w:rsid w:val="767D4D41"/>
    <w:rsid w:val="7839454B"/>
    <w:rsid w:val="78EA2E6E"/>
    <w:rsid w:val="7D03C791"/>
    <w:rsid w:val="7D536D92"/>
    <w:rsid w:val="7FD28F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2FF81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29C"/>
    <w:pPr>
      <w:spacing w:before="120" w:after="120"/>
      <w:jc w:val="both"/>
    </w:pPr>
    <w:rPr>
      <w:rFonts w:cs="Calibri"/>
      <w:sz w:val="20"/>
      <w:szCs w:val="20"/>
      <w:lang w:eastAsia="en-GB"/>
    </w:rPr>
  </w:style>
  <w:style w:type="paragraph" w:styleId="Heading1">
    <w:name w:val="heading 1"/>
    <w:basedOn w:val="BodyText"/>
    <w:next w:val="Normal"/>
    <w:link w:val="Heading1Char"/>
    <w:uiPriority w:val="9"/>
    <w:qFormat/>
    <w:rsid w:val="1D6EDEF7"/>
    <w:pPr>
      <w:numPr>
        <w:numId w:val="1"/>
      </w:numPr>
      <w:spacing w:before="360" w:after="240"/>
      <w:outlineLvl w:val="0"/>
    </w:pPr>
    <w:rPr>
      <w:b/>
      <w:bCs/>
      <w:color w:val="2F5496" w:themeColor="accent1" w:themeShade="BF"/>
      <w:sz w:val="24"/>
      <w:szCs w:val="24"/>
    </w:rPr>
  </w:style>
  <w:style w:type="paragraph" w:styleId="Heading2">
    <w:name w:val="heading 2"/>
    <w:basedOn w:val="Normal"/>
    <w:next w:val="Normal"/>
    <w:link w:val="Heading2Char"/>
    <w:uiPriority w:val="9"/>
    <w:unhideWhenUsed/>
    <w:qFormat/>
    <w:rsid w:val="1D6EDEF7"/>
    <w:pPr>
      <w:keepNext/>
      <w:numPr>
        <w:ilvl w:val="1"/>
        <w:numId w:val="1"/>
      </w:numPr>
      <w:spacing w:before="360"/>
      <w:outlineLvl w:val="1"/>
    </w:pPr>
    <w:rPr>
      <w:rFonts w:eastAsiaTheme="majorEastAsia" w:cstheme="majorBidi"/>
      <w:b/>
      <w:bCs/>
      <w:color w:val="2F5496" w:themeColor="accent1" w:themeShade="BF"/>
      <w:sz w:val="24"/>
      <w:szCs w:val="24"/>
    </w:rPr>
  </w:style>
  <w:style w:type="paragraph" w:styleId="Heading3">
    <w:name w:val="heading 3"/>
    <w:basedOn w:val="Normal"/>
    <w:next w:val="Normal"/>
    <w:link w:val="Heading3Char"/>
    <w:uiPriority w:val="9"/>
    <w:semiHidden/>
    <w:unhideWhenUsed/>
    <w:qFormat/>
    <w:rsid w:val="1D6EDEF7"/>
    <w:pPr>
      <w:keepNext/>
      <w:numPr>
        <w:ilvl w:val="2"/>
        <w:numId w:val="1"/>
      </w:numPr>
      <w:spacing w:before="40" w:after="0"/>
      <w:outlineLvl w:val="2"/>
    </w:pPr>
    <w:rPr>
      <w:rFonts w:asciiTheme="majorHAnsi" w:eastAsiaTheme="majorEastAsia" w:hAnsiTheme="majorHAnsi" w:cstheme="majorBidi"/>
      <w:color w:val="1F3763"/>
      <w:sz w:val="24"/>
      <w:szCs w:val="24"/>
    </w:rPr>
  </w:style>
  <w:style w:type="paragraph" w:styleId="Heading4">
    <w:name w:val="heading 4"/>
    <w:basedOn w:val="Normal"/>
    <w:next w:val="Normal"/>
    <w:link w:val="Heading4Char"/>
    <w:uiPriority w:val="9"/>
    <w:semiHidden/>
    <w:unhideWhenUsed/>
    <w:qFormat/>
    <w:rsid w:val="1D6EDEF7"/>
    <w:pPr>
      <w:keepNext/>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1D6EDEF7"/>
    <w:pPr>
      <w:keepNext/>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1D6EDEF7"/>
    <w:pPr>
      <w:keepNext/>
      <w:numPr>
        <w:ilvl w:val="5"/>
        <w:numId w:val="1"/>
      </w:numPr>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9"/>
    <w:semiHidden/>
    <w:unhideWhenUsed/>
    <w:qFormat/>
    <w:rsid w:val="1D6EDEF7"/>
    <w:pPr>
      <w:keepNext/>
      <w:numPr>
        <w:ilvl w:val="6"/>
        <w:numId w:val="1"/>
      </w:numPr>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9"/>
    <w:semiHidden/>
    <w:unhideWhenUsed/>
    <w:qFormat/>
    <w:rsid w:val="1D6EDEF7"/>
    <w:pPr>
      <w:keepNext/>
      <w:numPr>
        <w:ilvl w:val="7"/>
        <w:numId w:val="1"/>
      </w:numPr>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semiHidden/>
    <w:unhideWhenUsed/>
    <w:qFormat/>
    <w:rsid w:val="1D6EDEF7"/>
    <w:pPr>
      <w:keepNext/>
      <w:numPr>
        <w:ilvl w:val="8"/>
        <w:numId w:val="1"/>
      </w:numPr>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1D6EDEF7"/>
    <w:rPr>
      <w:rFonts w:cs="Calibri"/>
      <w:b/>
      <w:bCs/>
      <w:color w:val="2F5496" w:themeColor="accent1" w:themeShade="BF"/>
      <w:sz w:val="24"/>
      <w:szCs w:val="24"/>
      <w:lang w:eastAsia="en-GB"/>
    </w:rPr>
  </w:style>
  <w:style w:type="character" w:customStyle="1" w:styleId="Heading2Char">
    <w:name w:val="Heading 2 Char"/>
    <w:basedOn w:val="DefaultParagraphFont"/>
    <w:link w:val="Heading2"/>
    <w:uiPriority w:val="9"/>
    <w:rsid w:val="1D6EDEF7"/>
    <w:rPr>
      <w:rFonts w:eastAsiaTheme="majorEastAsia" w:cstheme="majorBidi"/>
      <w:b/>
      <w:bCs/>
      <w:color w:val="2F5496" w:themeColor="accent1" w:themeShade="BF"/>
      <w:sz w:val="24"/>
      <w:szCs w:val="24"/>
      <w:lang w:eastAsia="en-GB"/>
    </w:rPr>
  </w:style>
  <w:style w:type="character" w:customStyle="1" w:styleId="Heading3Char">
    <w:name w:val="Heading 3 Char"/>
    <w:basedOn w:val="DefaultParagraphFont"/>
    <w:link w:val="Heading3"/>
    <w:uiPriority w:val="9"/>
    <w:semiHidden/>
    <w:rsid w:val="1D6EDEF7"/>
    <w:rPr>
      <w:rFonts w:asciiTheme="majorHAnsi" w:eastAsiaTheme="majorEastAsia" w:hAnsiTheme="majorHAnsi" w:cstheme="majorBidi"/>
      <w:color w:val="1F3763"/>
      <w:sz w:val="24"/>
      <w:szCs w:val="24"/>
      <w:lang w:eastAsia="en-GB"/>
    </w:rPr>
  </w:style>
  <w:style w:type="character" w:customStyle="1" w:styleId="Heading4Char">
    <w:name w:val="Heading 4 Char"/>
    <w:basedOn w:val="DefaultParagraphFont"/>
    <w:link w:val="Heading4"/>
    <w:uiPriority w:val="9"/>
    <w:semiHidden/>
    <w:rsid w:val="1D6EDEF7"/>
    <w:rPr>
      <w:rFonts w:asciiTheme="majorHAnsi" w:eastAsiaTheme="majorEastAsia" w:hAnsiTheme="majorHAnsi" w:cstheme="majorBidi"/>
      <w:i/>
      <w:iCs/>
      <w:color w:val="2F5496" w:themeColor="accent1" w:themeShade="BF"/>
      <w:sz w:val="20"/>
      <w:szCs w:val="20"/>
      <w:lang w:eastAsia="en-GB"/>
    </w:rPr>
  </w:style>
  <w:style w:type="character" w:customStyle="1" w:styleId="Heading5Char">
    <w:name w:val="Heading 5 Char"/>
    <w:basedOn w:val="DefaultParagraphFont"/>
    <w:link w:val="Heading5"/>
    <w:uiPriority w:val="9"/>
    <w:semiHidden/>
    <w:rsid w:val="1D6EDEF7"/>
    <w:rPr>
      <w:rFonts w:asciiTheme="majorHAnsi" w:eastAsiaTheme="majorEastAsia" w:hAnsiTheme="majorHAnsi" w:cstheme="majorBidi"/>
      <w:color w:val="2F5496" w:themeColor="accent1" w:themeShade="BF"/>
      <w:sz w:val="20"/>
      <w:szCs w:val="20"/>
      <w:lang w:eastAsia="en-GB"/>
    </w:rPr>
  </w:style>
  <w:style w:type="character" w:customStyle="1" w:styleId="Heading6Char">
    <w:name w:val="Heading 6 Char"/>
    <w:basedOn w:val="DefaultParagraphFont"/>
    <w:link w:val="Heading6"/>
    <w:uiPriority w:val="9"/>
    <w:semiHidden/>
    <w:rsid w:val="1D6EDEF7"/>
    <w:rPr>
      <w:rFonts w:asciiTheme="majorHAnsi" w:eastAsiaTheme="majorEastAsia" w:hAnsiTheme="majorHAnsi" w:cstheme="majorBidi"/>
      <w:color w:val="1F3763"/>
      <w:sz w:val="20"/>
      <w:szCs w:val="20"/>
      <w:lang w:eastAsia="en-GB"/>
    </w:rPr>
  </w:style>
  <w:style w:type="character" w:customStyle="1" w:styleId="Heading7Char">
    <w:name w:val="Heading 7 Char"/>
    <w:basedOn w:val="DefaultParagraphFont"/>
    <w:link w:val="Heading7"/>
    <w:uiPriority w:val="9"/>
    <w:semiHidden/>
    <w:rsid w:val="1D6EDEF7"/>
    <w:rPr>
      <w:rFonts w:asciiTheme="majorHAnsi" w:eastAsiaTheme="majorEastAsia" w:hAnsiTheme="majorHAnsi" w:cstheme="majorBidi"/>
      <w:i/>
      <w:iCs/>
      <w:color w:val="1F3763"/>
      <w:sz w:val="20"/>
      <w:szCs w:val="20"/>
      <w:lang w:eastAsia="en-GB"/>
    </w:rPr>
  </w:style>
  <w:style w:type="character" w:customStyle="1" w:styleId="Heading8Char">
    <w:name w:val="Heading 8 Char"/>
    <w:basedOn w:val="DefaultParagraphFont"/>
    <w:link w:val="Heading8"/>
    <w:uiPriority w:val="9"/>
    <w:semiHidden/>
    <w:rsid w:val="1D6EDEF7"/>
    <w:rPr>
      <w:rFonts w:asciiTheme="majorHAnsi" w:eastAsiaTheme="majorEastAsia" w:hAnsiTheme="majorHAnsi" w:cstheme="majorBidi"/>
      <w:color w:val="272727"/>
      <w:sz w:val="21"/>
      <w:szCs w:val="21"/>
      <w:lang w:eastAsia="en-GB"/>
    </w:rPr>
  </w:style>
  <w:style w:type="character" w:customStyle="1" w:styleId="Heading9Char">
    <w:name w:val="Heading 9 Char"/>
    <w:basedOn w:val="DefaultParagraphFont"/>
    <w:link w:val="Heading9"/>
    <w:uiPriority w:val="9"/>
    <w:semiHidden/>
    <w:rsid w:val="1D6EDEF7"/>
    <w:rPr>
      <w:rFonts w:asciiTheme="majorHAnsi" w:eastAsiaTheme="majorEastAsia" w:hAnsiTheme="majorHAnsi" w:cstheme="majorBidi"/>
      <w:i/>
      <w:iCs/>
      <w:color w:val="272727"/>
      <w:sz w:val="21"/>
      <w:szCs w:val="21"/>
      <w:lang w:eastAsia="en-GB"/>
    </w:rPr>
  </w:style>
  <w:style w:type="character" w:styleId="Hyperlink">
    <w:name w:val="Hyperlink"/>
    <w:unhideWhenUsed/>
    <w:rsid w:val="005418B2"/>
    <w:rPr>
      <w:u w:val="single"/>
    </w:rPr>
  </w:style>
  <w:style w:type="paragraph" w:styleId="Title">
    <w:name w:val="Title"/>
    <w:basedOn w:val="Normal"/>
    <w:next w:val="Normal"/>
    <w:link w:val="TitleChar"/>
    <w:uiPriority w:val="10"/>
    <w:qFormat/>
    <w:rsid w:val="1D6EDEF7"/>
    <w:pPr>
      <w:contextualSpacing/>
      <w:jc w:val="center"/>
    </w:pPr>
    <w:rPr>
      <w:rFonts w:eastAsiaTheme="majorEastAsia" w:cstheme="majorBidi"/>
      <w:b/>
      <w:bCs/>
      <w:sz w:val="36"/>
      <w:szCs w:val="36"/>
    </w:rPr>
  </w:style>
  <w:style w:type="character" w:customStyle="1" w:styleId="TitleChar">
    <w:name w:val="Title Char"/>
    <w:basedOn w:val="DefaultParagraphFont"/>
    <w:link w:val="Title"/>
    <w:uiPriority w:val="10"/>
    <w:rsid w:val="1D6EDEF7"/>
    <w:rPr>
      <w:rFonts w:ascii="Calibri" w:eastAsiaTheme="majorEastAsia" w:hAnsi="Calibri" w:cstheme="majorBidi"/>
      <w:b/>
      <w:bCs/>
      <w:sz w:val="36"/>
      <w:szCs w:val="36"/>
      <w:lang w:val="en-GB" w:eastAsia="en-GB"/>
    </w:rPr>
  </w:style>
  <w:style w:type="paragraph" w:styleId="Subtitle">
    <w:name w:val="Subtitle"/>
    <w:basedOn w:val="Normal"/>
    <w:next w:val="Normal"/>
    <w:link w:val="SubtitleChar"/>
    <w:uiPriority w:val="11"/>
    <w:qFormat/>
    <w:rsid w:val="1D6EDEF7"/>
    <w:pPr>
      <w:jc w:val="center"/>
    </w:pPr>
    <w:rPr>
      <w:rFonts w:eastAsiaTheme="majorEastAsia" w:cstheme="minorBidi"/>
      <w:b/>
      <w:bCs/>
      <w:sz w:val="22"/>
      <w:szCs w:val="22"/>
    </w:rPr>
  </w:style>
  <w:style w:type="character" w:customStyle="1" w:styleId="SubtitleChar">
    <w:name w:val="Subtitle Char"/>
    <w:basedOn w:val="DefaultParagraphFont"/>
    <w:link w:val="Subtitle"/>
    <w:uiPriority w:val="11"/>
    <w:rsid w:val="1D6EDEF7"/>
    <w:rPr>
      <w:rFonts w:asciiTheme="minorHAnsi" w:eastAsiaTheme="majorEastAsia" w:hAnsiTheme="minorHAnsi" w:cstheme="minorBidi"/>
      <w:b/>
      <w:bCs/>
      <w:lang w:val="en-GB" w:eastAsia="en-GB"/>
    </w:rPr>
  </w:style>
  <w:style w:type="paragraph" w:styleId="ListParagraph">
    <w:name w:val="List Paragraph"/>
    <w:aliases w:val="PDP DOCUMENT SUBTITLE,Paragraphe de liste PBLH,Table of contents numbered,Akapit z listą BS,Citation List,Graphic,List Paragraph1,Bullets1,Resume Title,List Paragraph (numbered (a)),Bullets,List Square,WB Para,Paragraphe de liste1"/>
    <w:basedOn w:val="Normal"/>
    <w:link w:val="ListParagraphChar"/>
    <w:uiPriority w:val="34"/>
    <w:qFormat/>
    <w:rsid w:val="1D6EDEF7"/>
    <w:pPr>
      <w:widowControl w:val="0"/>
      <w:numPr>
        <w:numId w:val="2"/>
      </w:numPr>
    </w:pPr>
  </w:style>
  <w:style w:type="paragraph" w:customStyle="1" w:styleId="Default">
    <w:name w:val="Default"/>
    <w:rsid w:val="005418B2"/>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GridTable4-Accent5">
    <w:name w:val="Grid Table 4 Accent 5"/>
    <w:basedOn w:val="TableNormal"/>
    <w:uiPriority w:val="49"/>
    <w:rsid w:val="005418B2"/>
    <w:pPr>
      <w:spacing w:after="0" w:line="240" w:lineRule="auto"/>
    </w:pPr>
    <w:rPr>
      <w:lang w:val="en-GB"/>
    </w:rPr>
    <w:tblPr>
      <w:tblStyleRowBandSize w:val="1"/>
      <w:tblStyleColBandSize w:val="1"/>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Header">
    <w:name w:val="header"/>
    <w:basedOn w:val="Normal"/>
    <w:link w:val="HeaderChar"/>
    <w:uiPriority w:val="99"/>
    <w:unhideWhenUsed/>
    <w:rsid w:val="1D6EDEF7"/>
    <w:pPr>
      <w:tabs>
        <w:tab w:val="center" w:pos="4680"/>
        <w:tab w:val="right" w:pos="9360"/>
      </w:tabs>
      <w:spacing w:before="0" w:after="0"/>
    </w:pPr>
  </w:style>
  <w:style w:type="character" w:customStyle="1" w:styleId="HeaderChar">
    <w:name w:val="Header Char"/>
    <w:basedOn w:val="DefaultParagraphFont"/>
    <w:link w:val="Header"/>
    <w:uiPriority w:val="99"/>
    <w:rsid w:val="1D6EDEF7"/>
    <w:rPr>
      <w:rFonts w:ascii="Calibri" w:eastAsiaTheme="minorEastAsia" w:hAnsi="Calibri" w:cs="Calibri"/>
      <w:sz w:val="20"/>
      <w:szCs w:val="20"/>
      <w:lang w:val="en-GB" w:eastAsia="en-GB"/>
    </w:rPr>
  </w:style>
  <w:style w:type="paragraph" w:styleId="Footer">
    <w:name w:val="footer"/>
    <w:basedOn w:val="Normal"/>
    <w:link w:val="FooterChar"/>
    <w:uiPriority w:val="99"/>
    <w:unhideWhenUsed/>
    <w:rsid w:val="1D6EDEF7"/>
    <w:pPr>
      <w:tabs>
        <w:tab w:val="center" w:pos="4680"/>
        <w:tab w:val="right" w:pos="9360"/>
      </w:tabs>
      <w:spacing w:before="0" w:after="0"/>
    </w:pPr>
  </w:style>
  <w:style w:type="character" w:customStyle="1" w:styleId="FooterChar">
    <w:name w:val="Footer Char"/>
    <w:basedOn w:val="DefaultParagraphFont"/>
    <w:link w:val="Footer"/>
    <w:uiPriority w:val="99"/>
    <w:rsid w:val="1D6EDEF7"/>
    <w:rPr>
      <w:rFonts w:ascii="Calibri" w:eastAsiaTheme="minorEastAsia" w:hAnsi="Calibri" w:cs="Calibri"/>
      <w:sz w:val="20"/>
      <w:szCs w:val="20"/>
      <w:lang w:val="en-GB" w:eastAsia="en-GB"/>
    </w:rPr>
  </w:style>
  <w:style w:type="character" w:styleId="FootnoteReference">
    <w:name w:val="footnote reference"/>
    <w:basedOn w:val="DefaultParagraphFont"/>
    <w:uiPriority w:val="99"/>
    <w:semiHidden/>
    <w:unhideWhenUsed/>
    <w:rsid w:val="005418B2"/>
    <w:rPr>
      <w:vertAlign w:val="superscript"/>
    </w:rPr>
  </w:style>
  <w:style w:type="character" w:customStyle="1" w:styleId="FootnoteTextChar">
    <w:name w:val="Footnote Text Char"/>
    <w:basedOn w:val="DefaultParagraphFont"/>
    <w:link w:val="FootnoteText"/>
    <w:uiPriority w:val="99"/>
    <w:rsid w:val="1D6EDEF7"/>
    <w:rPr>
      <w:rFonts w:ascii="Calibri" w:eastAsiaTheme="minorEastAsia" w:hAnsi="Calibri" w:cs="Calibri"/>
      <w:sz w:val="20"/>
      <w:szCs w:val="20"/>
      <w:lang w:eastAsia="en-GB"/>
    </w:rPr>
  </w:style>
  <w:style w:type="paragraph" w:styleId="FootnoteText">
    <w:name w:val="footnote text"/>
    <w:basedOn w:val="Normal"/>
    <w:link w:val="FootnoteTextChar"/>
    <w:uiPriority w:val="99"/>
    <w:unhideWhenUsed/>
    <w:rsid w:val="1D6EDEF7"/>
    <w:pPr>
      <w:spacing w:after="0"/>
    </w:pPr>
  </w:style>
  <w:style w:type="character" w:customStyle="1" w:styleId="FootnoteTextChar1">
    <w:name w:val="Footnote Text Char1"/>
    <w:basedOn w:val="DefaultParagraphFont"/>
    <w:uiPriority w:val="99"/>
    <w:semiHidden/>
    <w:rsid w:val="005418B2"/>
    <w:rPr>
      <w:rFonts w:ascii="Calibri" w:hAnsi="Calibri" w:cs="Calibri"/>
      <w:bCs/>
      <w:sz w:val="20"/>
      <w:szCs w:val="20"/>
      <w:lang w:val="en-GB"/>
    </w:rPr>
  </w:style>
  <w:style w:type="character" w:customStyle="1" w:styleId="ListParagraphChar">
    <w:name w:val="List Paragraph Char"/>
    <w:aliases w:val="PDP DOCUMENT SUBTITLE Char,Paragraphe de liste PBLH Char,Table of contents numbered Char,Akapit z listą BS Char,Citation List Char,Graphic Char,List Paragraph1 Char,Bullets1 Char,Resume Title Char,List Paragraph (numbered (a)) Char"/>
    <w:basedOn w:val="DefaultParagraphFont"/>
    <w:link w:val="ListParagraph"/>
    <w:uiPriority w:val="34"/>
    <w:rsid w:val="1D6EDEF7"/>
    <w:rPr>
      <w:rFonts w:cs="Calibri"/>
      <w:sz w:val="20"/>
      <w:szCs w:val="20"/>
      <w:lang w:eastAsia="en-GB"/>
    </w:rPr>
  </w:style>
  <w:style w:type="paragraph" w:customStyle="1" w:styleId="paragraph">
    <w:name w:val="paragraph"/>
    <w:basedOn w:val="Normal"/>
    <w:uiPriority w:val="1"/>
    <w:rsid w:val="1D6EDEF7"/>
    <w:pPr>
      <w:spacing w:beforeAutospacing="1" w:afterAutospacing="1"/>
      <w:jc w:val="left"/>
    </w:pPr>
    <w:rPr>
      <w:rFonts w:ascii="Times New Roman" w:eastAsia="Times New Roman" w:hAnsi="Times New Roman" w:cs="Times New Roman"/>
      <w:sz w:val="24"/>
      <w:szCs w:val="24"/>
    </w:rPr>
  </w:style>
  <w:style w:type="character" w:customStyle="1" w:styleId="normaltextrun">
    <w:name w:val="normaltextrun"/>
    <w:basedOn w:val="DefaultParagraphFont"/>
    <w:rsid w:val="005418B2"/>
  </w:style>
  <w:style w:type="character" w:customStyle="1" w:styleId="eop">
    <w:name w:val="eop"/>
    <w:basedOn w:val="DefaultParagraphFont"/>
    <w:rsid w:val="005418B2"/>
  </w:style>
  <w:style w:type="paragraph" w:styleId="BodyText">
    <w:name w:val="Body Text"/>
    <w:basedOn w:val="Normal"/>
    <w:link w:val="BodyTextChar"/>
    <w:uiPriority w:val="99"/>
    <w:semiHidden/>
    <w:unhideWhenUsed/>
    <w:rsid w:val="1D6EDEF7"/>
  </w:style>
  <w:style w:type="character" w:customStyle="1" w:styleId="BodyTextChar">
    <w:name w:val="Body Text Char"/>
    <w:basedOn w:val="DefaultParagraphFont"/>
    <w:link w:val="BodyText"/>
    <w:uiPriority w:val="99"/>
    <w:semiHidden/>
    <w:rsid w:val="1D6EDEF7"/>
    <w:rPr>
      <w:rFonts w:ascii="Calibri" w:eastAsiaTheme="minorEastAsia" w:hAnsi="Calibri" w:cs="Calibri"/>
      <w:sz w:val="20"/>
      <w:szCs w:val="20"/>
      <w:lang w:val="en-GB" w:eastAsia="en-GB"/>
    </w:rPr>
  </w:style>
  <w:style w:type="character" w:styleId="CommentReference">
    <w:name w:val="annotation reference"/>
    <w:basedOn w:val="DefaultParagraphFont"/>
    <w:uiPriority w:val="99"/>
    <w:semiHidden/>
    <w:unhideWhenUsed/>
    <w:rsid w:val="00F44356"/>
    <w:rPr>
      <w:sz w:val="16"/>
      <w:szCs w:val="16"/>
    </w:rPr>
  </w:style>
  <w:style w:type="paragraph" w:styleId="CommentText">
    <w:name w:val="annotation text"/>
    <w:basedOn w:val="Normal"/>
    <w:link w:val="CommentTextChar"/>
    <w:uiPriority w:val="99"/>
    <w:unhideWhenUsed/>
    <w:rsid w:val="1D6EDEF7"/>
  </w:style>
  <w:style w:type="character" w:customStyle="1" w:styleId="CommentTextChar">
    <w:name w:val="Comment Text Char"/>
    <w:basedOn w:val="DefaultParagraphFont"/>
    <w:link w:val="CommentText"/>
    <w:uiPriority w:val="99"/>
    <w:rsid w:val="1D6EDEF7"/>
    <w:rPr>
      <w:rFonts w:ascii="Calibri" w:eastAsiaTheme="minorEastAsia" w:hAnsi="Calibri" w:cs="Calibri"/>
      <w:sz w:val="20"/>
      <w:szCs w:val="20"/>
      <w:lang w:val="en-GB" w:eastAsia="en-GB"/>
    </w:rPr>
  </w:style>
  <w:style w:type="paragraph" w:styleId="CommentSubject">
    <w:name w:val="annotation subject"/>
    <w:basedOn w:val="CommentText"/>
    <w:next w:val="CommentText"/>
    <w:link w:val="CommentSubjectChar"/>
    <w:uiPriority w:val="99"/>
    <w:semiHidden/>
    <w:unhideWhenUsed/>
    <w:rsid w:val="1D6EDEF7"/>
    <w:rPr>
      <w:b/>
      <w:bCs/>
    </w:rPr>
  </w:style>
  <w:style w:type="character" w:customStyle="1" w:styleId="CommentSubjectChar">
    <w:name w:val="Comment Subject Char"/>
    <w:basedOn w:val="CommentTextChar"/>
    <w:link w:val="CommentSubject"/>
    <w:uiPriority w:val="99"/>
    <w:semiHidden/>
    <w:rsid w:val="1D6EDEF7"/>
    <w:rPr>
      <w:rFonts w:ascii="Calibri" w:eastAsiaTheme="minorEastAsia" w:hAnsi="Calibri" w:cs="Calibri"/>
      <w:b/>
      <w:bCs/>
      <w:sz w:val="20"/>
      <w:szCs w:val="20"/>
      <w:lang w:val="en-GB" w:eastAsia="en-GB"/>
    </w:rPr>
  </w:style>
  <w:style w:type="character" w:styleId="Mention">
    <w:name w:val="Mention"/>
    <w:basedOn w:val="DefaultParagraphFont"/>
    <w:uiPriority w:val="99"/>
    <w:unhideWhenUsed/>
    <w:rsid w:val="00F44356"/>
    <w:rPr>
      <w:color w:val="2B579A"/>
      <w:shd w:val="clear" w:color="auto" w:fill="E1DFDD"/>
    </w:rPr>
  </w:style>
  <w:style w:type="paragraph" w:customStyle="1" w:styleId="Default1">
    <w:name w:val="Default 1"/>
    <w:basedOn w:val="Normal"/>
    <w:link w:val="Default1Char"/>
    <w:qFormat/>
    <w:rsid w:val="005A029C"/>
    <w:pPr>
      <w:spacing w:line="276" w:lineRule="auto"/>
    </w:pPr>
  </w:style>
  <w:style w:type="paragraph" w:styleId="Quote">
    <w:name w:val="Quote"/>
    <w:basedOn w:val="Normal"/>
    <w:next w:val="Normal"/>
    <w:link w:val="QuoteChar"/>
    <w:uiPriority w:val="29"/>
    <w:qFormat/>
    <w:rsid w:val="1D6EDEF7"/>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1D6EDEF7"/>
    <w:pPr>
      <w:spacing w:before="360" w:after="360"/>
      <w:ind w:left="864" w:right="864"/>
      <w:jc w:val="center"/>
    </w:pPr>
    <w:rPr>
      <w:i/>
      <w:iCs/>
      <w:color w:val="4472C4" w:themeColor="accent1"/>
    </w:rPr>
  </w:style>
  <w:style w:type="character" w:customStyle="1" w:styleId="QuoteChar">
    <w:name w:val="Quote Char"/>
    <w:basedOn w:val="DefaultParagraphFont"/>
    <w:link w:val="Quote"/>
    <w:uiPriority w:val="29"/>
    <w:rsid w:val="1D6EDEF7"/>
    <w:rPr>
      <w:rFonts w:ascii="Calibri" w:eastAsiaTheme="minorEastAsia" w:hAnsi="Calibri" w:cs="Calibri"/>
      <w:i/>
      <w:iCs/>
      <w:color w:val="404040" w:themeColor="text1" w:themeTint="BF"/>
      <w:sz w:val="20"/>
      <w:szCs w:val="20"/>
      <w:lang w:eastAsia="en-GB"/>
    </w:rPr>
  </w:style>
  <w:style w:type="character" w:customStyle="1" w:styleId="IntenseQuoteChar">
    <w:name w:val="Intense Quote Char"/>
    <w:basedOn w:val="DefaultParagraphFont"/>
    <w:link w:val="IntenseQuote"/>
    <w:uiPriority w:val="30"/>
    <w:rsid w:val="1D6EDEF7"/>
    <w:rPr>
      <w:rFonts w:ascii="Calibri" w:eastAsiaTheme="minorEastAsia" w:hAnsi="Calibri" w:cs="Calibri"/>
      <w:i/>
      <w:iCs/>
      <w:color w:val="4472C4" w:themeColor="accent1"/>
      <w:sz w:val="20"/>
      <w:szCs w:val="20"/>
      <w:lang w:eastAsia="en-GB"/>
    </w:rPr>
  </w:style>
  <w:style w:type="paragraph" w:styleId="TOC1">
    <w:name w:val="toc 1"/>
    <w:basedOn w:val="Normal"/>
    <w:next w:val="Normal"/>
    <w:uiPriority w:val="39"/>
    <w:unhideWhenUsed/>
    <w:rsid w:val="1D6EDEF7"/>
    <w:pPr>
      <w:spacing w:after="100"/>
    </w:pPr>
  </w:style>
  <w:style w:type="paragraph" w:styleId="TOC2">
    <w:name w:val="toc 2"/>
    <w:basedOn w:val="Normal"/>
    <w:next w:val="Normal"/>
    <w:uiPriority w:val="39"/>
    <w:unhideWhenUsed/>
    <w:rsid w:val="1D6EDEF7"/>
    <w:pPr>
      <w:spacing w:after="100"/>
      <w:ind w:left="220"/>
    </w:pPr>
  </w:style>
  <w:style w:type="paragraph" w:styleId="TOC3">
    <w:name w:val="toc 3"/>
    <w:basedOn w:val="Normal"/>
    <w:next w:val="Normal"/>
    <w:uiPriority w:val="39"/>
    <w:unhideWhenUsed/>
    <w:rsid w:val="1D6EDEF7"/>
    <w:pPr>
      <w:spacing w:after="100"/>
      <w:ind w:left="440"/>
    </w:pPr>
  </w:style>
  <w:style w:type="paragraph" w:styleId="TOC4">
    <w:name w:val="toc 4"/>
    <w:basedOn w:val="Normal"/>
    <w:next w:val="Normal"/>
    <w:uiPriority w:val="39"/>
    <w:unhideWhenUsed/>
    <w:rsid w:val="1D6EDEF7"/>
    <w:pPr>
      <w:spacing w:after="100"/>
      <w:ind w:left="660"/>
    </w:pPr>
  </w:style>
  <w:style w:type="paragraph" w:styleId="TOC5">
    <w:name w:val="toc 5"/>
    <w:basedOn w:val="Normal"/>
    <w:next w:val="Normal"/>
    <w:uiPriority w:val="39"/>
    <w:unhideWhenUsed/>
    <w:rsid w:val="1D6EDEF7"/>
    <w:pPr>
      <w:spacing w:after="100"/>
      <w:ind w:left="880"/>
    </w:pPr>
  </w:style>
  <w:style w:type="paragraph" w:styleId="TOC6">
    <w:name w:val="toc 6"/>
    <w:basedOn w:val="Normal"/>
    <w:next w:val="Normal"/>
    <w:uiPriority w:val="39"/>
    <w:unhideWhenUsed/>
    <w:rsid w:val="1D6EDEF7"/>
    <w:pPr>
      <w:spacing w:after="100"/>
      <w:ind w:left="1100"/>
    </w:pPr>
  </w:style>
  <w:style w:type="paragraph" w:styleId="TOC7">
    <w:name w:val="toc 7"/>
    <w:basedOn w:val="Normal"/>
    <w:next w:val="Normal"/>
    <w:uiPriority w:val="39"/>
    <w:unhideWhenUsed/>
    <w:rsid w:val="1D6EDEF7"/>
    <w:pPr>
      <w:spacing w:after="100"/>
      <w:ind w:left="1320"/>
    </w:pPr>
  </w:style>
  <w:style w:type="paragraph" w:styleId="TOC8">
    <w:name w:val="toc 8"/>
    <w:basedOn w:val="Normal"/>
    <w:next w:val="Normal"/>
    <w:uiPriority w:val="39"/>
    <w:unhideWhenUsed/>
    <w:rsid w:val="1D6EDEF7"/>
    <w:pPr>
      <w:spacing w:after="100"/>
      <w:ind w:left="1540"/>
    </w:pPr>
  </w:style>
  <w:style w:type="paragraph" w:styleId="TOC9">
    <w:name w:val="toc 9"/>
    <w:basedOn w:val="Normal"/>
    <w:next w:val="Normal"/>
    <w:uiPriority w:val="39"/>
    <w:unhideWhenUsed/>
    <w:rsid w:val="1D6EDEF7"/>
    <w:pPr>
      <w:spacing w:after="100"/>
      <w:ind w:left="1760"/>
    </w:pPr>
  </w:style>
  <w:style w:type="paragraph" w:styleId="EndnoteText">
    <w:name w:val="endnote text"/>
    <w:basedOn w:val="Normal"/>
    <w:link w:val="EndnoteTextChar"/>
    <w:uiPriority w:val="99"/>
    <w:semiHidden/>
    <w:unhideWhenUsed/>
    <w:rsid w:val="1D6EDEF7"/>
    <w:pPr>
      <w:spacing w:after="0"/>
    </w:pPr>
  </w:style>
  <w:style w:type="character" w:customStyle="1" w:styleId="EndnoteTextChar">
    <w:name w:val="Endnote Text Char"/>
    <w:basedOn w:val="DefaultParagraphFont"/>
    <w:link w:val="EndnoteText"/>
    <w:uiPriority w:val="99"/>
    <w:semiHidden/>
    <w:rsid w:val="1D6EDEF7"/>
    <w:rPr>
      <w:rFonts w:ascii="Calibri" w:eastAsiaTheme="minorEastAsia" w:hAnsi="Calibri" w:cs="Calibri"/>
      <w:sz w:val="20"/>
      <w:szCs w:val="20"/>
      <w:lang w:eastAsia="en-GB"/>
    </w:rPr>
  </w:style>
  <w:style w:type="character" w:customStyle="1" w:styleId="Default1Char">
    <w:name w:val="Default 1 Char"/>
    <w:basedOn w:val="DefaultParagraphFont"/>
    <w:link w:val="Default1"/>
    <w:rsid w:val="005A029C"/>
    <w:rPr>
      <w:rFonts w:cs="Calibri"/>
      <w:sz w:val="20"/>
      <w:szCs w:val="20"/>
      <w:lang w:eastAsia="en-GB"/>
    </w:rPr>
  </w:style>
  <w:style w:type="paragraph" w:styleId="Revision">
    <w:name w:val="Revision"/>
    <w:hidden/>
    <w:uiPriority w:val="99"/>
    <w:semiHidden/>
    <w:rsid w:val="00A216F7"/>
    <w:pPr>
      <w:spacing w:after="0" w:line="240" w:lineRule="auto"/>
    </w:pPr>
    <w:rPr>
      <w:rFonts w:cs="Calibri"/>
      <w:sz w:val="20"/>
      <w:szCs w:val="20"/>
      <w:lang w:eastAsia="en-GB"/>
    </w:rPr>
  </w:style>
  <w:style w:type="paragraph" w:styleId="BalloonText">
    <w:name w:val="Balloon Text"/>
    <w:basedOn w:val="Normal"/>
    <w:link w:val="BalloonTextChar"/>
    <w:uiPriority w:val="99"/>
    <w:semiHidden/>
    <w:unhideWhenUsed/>
    <w:rsid w:val="005A029C"/>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029C"/>
    <w:rPr>
      <w:rFonts w:ascii="Segoe UI" w:hAnsi="Segoe UI" w:cs="Segoe UI"/>
      <w:sz w:val="18"/>
      <w:szCs w:val="18"/>
      <w:lang w:eastAsia="en-GB"/>
    </w:rPr>
  </w:style>
  <w:style w:type="paragraph" w:styleId="NormalWeb">
    <w:name w:val="Normal (Web)"/>
    <w:basedOn w:val="Normal"/>
    <w:uiPriority w:val="99"/>
    <w:semiHidden/>
    <w:unhideWhenUsed/>
    <w:rsid w:val="00AF19E4"/>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E20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rsid w:val="00E20775"/>
    <w:rPr>
      <w:rFonts w:ascii="Courier New" w:eastAsia="Times New Roman" w:hAnsi="Courier New" w:cs="Courier New"/>
      <w:sz w:val="20"/>
      <w:szCs w:val="20"/>
      <w:lang w:eastAsia="en-GB"/>
    </w:rPr>
  </w:style>
  <w:style w:type="character" w:customStyle="1" w:styleId="y2iqfc">
    <w:name w:val="y2iqfc"/>
    <w:basedOn w:val="DefaultParagraphFont"/>
    <w:rsid w:val="00E20775"/>
  </w:style>
  <w:style w:type="character" w:customStyle="1" w:styleId="apple-converted-space">
    <w:name w:val="apple-converted-space"/>
    <w:basedOn w:val="DefaultParagraphFont"/>
    <w:rsid w:val="002A7A50"/>
  </w:style>
  <w:style w:type="character" w:styleId="UnresolvedMention">
    <w:name w:val="Unresolved Mention"/>
    <w:basedOn w:val="DefaultParagraphFont"/>
    <w:uiPriority w:val="99"/>
    <w:semiHidden/>
    <w:unhideWhenUsed/>
    <w:rsid w:val="004A06DE"/>
    <w:rPr>
      <w:color w:val="605E5C"/>
      <w:shd w:val="clear" w:color="auto" w:fill="E1DFDD"/>
    </w:rPr>
  </w:style>
  <w:style w:type="character" w:styleId="FollowedHyperlink">
    <w:name w:val="FollowedHyperlink"/>
    <w:basedOn w:val="DefaultParagraphFont"/>
    <w:uiPriority w:val="99"/>
    <w:semiHidden/>
    <w:unhideWhenUsed/>
    <w:rsid w:val="00527BD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626220">
      <w:bodyDiv w:val="1"/>
      <w:marLeft w:val="0"/>
      <w:marRight w:val="0"/>
      <w:marTop w:val="0"/>
      <w:marBottom w:val="0"/>
      <w:divBdr>
        <w:top w:val="none" w:sz="0" w:space="0" w:color="auto"/>
        <w:left w:val="none" w:sz="0" w:space="0" w:color="auto"/>
        <w:bottom w:val="none" w:sz="0" w:space="0" w:color="auto"/>
        <w:right w:val="none" w:sz="0" w:space="0" w:color="auto"/>
      </w:divBdr>
      <w:divsChild>
        <w:div w:id="777793777">
          <w:marLeft w:val="0"/>
          <w:marRight w:val="0"/>
          <w:marTop w:val="0"/>
          <w:marBottom w:val="0"/>
          <w:divBdr>
            <w:top w:val="none" w:sz="0" w:space="0" w:color="auto"/>
            <w:left w:val="none" w:sz="0" w:space="0" w:color="auto"/>
            <w:bottom w:val="none" w:sz="0" w:space="0" w:color="auto"/>
            <w:right w:val="none" w:sz="0" w:space="0" w:color="auto"/>
          </w:divBdr>
          <w:divsChild>
            <w:div w:id="1160390510">
              <w:marLeft w:val="0"/>
              <w:marRight w:val="0"/>
              <w:marTop w:val="0"/>
              <w:marBottom w:val="0"/>
              <w:divBdr>
                <w:top w:val="none" w:sz="0" w:space="0" w:color="auto"/>
                <w:left w:val="none" w:sz="0" w:space="0" w:color="auto"/>
                <w:bottom w:val="none" w:sz="0" w:space="0" w:color="auto"/>
                <w:right w:val="none" w:sz="0" w:space="0" w:color="auto"/>
              </w:divBdr>
              <w:divsChild>
                <w:div w:id="661930561">
                  <w:marLeft w:val="0"/>
                  <w:marRight w:val="0"/>
                  <w:marTop w:val="0"/>
                  <w:marBottom w:val="0"/>
                  <w:divBdr>
                    <w:top w:val="none" w:sz="0" w:space="0" w:color="auto"/>
                    <w:left w:val="none" w:sz="0" w:space="0" w:color="auto"/>
                    <w:bottom w:val="none" w:sz="0" w:space="0" w:color="auto"/>
                    <w:right w:val="none" w:sz="0" w:space="0" w:color="auto"/>
                  </w:divBdr>
                  <w:divsChild>
                    <w:div w:id="191438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924473">
      <w:bodyDiv w:val="1"/>
      <w:marLeft w:val="0"/>
      <w:marRight w:val="0"/>
      <w:marTop w:val="0"/>
      <w:marBottom w:val="0"/>
      <w:divBdr>
        <w:top w:val="none" w:sz="0" w:space="0" w:color="auto"/>
        <w:left w:val="none" w:sz="0" w:space="0" w:color="auto"/>
        <w:bottom w:val="none" w:sz="0" w:space="0" w:color="auto"/>
        <w:right w:val="none" w:sz="0" w:space="0" w:color="auto"/>
      </w:divBdr>
    </w:div>
    <w:div w:id="1110784257">
      <w:bodyDiv w:val="1"/>
      <w:marLeft w:val="0"/>
      <w:marRight w:val="0"/>
      <w:marTop w:val="0"/>
      <w:marBottom w:val="0"/>
      <w:divBdr>
        <w:top w:val="none" w:sz="0" w:space="0" w:color="auto"/>
        <w:left w:val="none" w:sz="0" w:space="0" w:color="auto"/>
        <w:bottom w:val="none" w:sz="0" w:space="0" w:color="auto"/>
        <w:right w:val="none" w:sz="0" w:space="0" w:color="auto"/>
      </w:divBdr>
    </w:div>
    <w:div w:id="1147747868">
      <w:bodyDiv w:val="1"/>
      <w:marLeft w:val="0"/>
      <w:marRight w:val="0"/>
      <w:marTop w:val="0"/>
      <w:marBottom w:val="0"/>
      <w:divBdr>
        <w:top w:val="none" w:sz="0" w:space="0" w:color="auto"/>
        <w:left w:val="none" w:sz="0" w:space="0" w:color="auto"/>
        <w:bottom w:val="none" w:sz="0" w:space="0" w:color="auto"/>
        <w:right w:val="none" w:sz="0" w:space="0" w:color="auto"/>
      </w:divBdr>
    </w:div>
    <w:div w:id="1318416511">
      <w:bodyDiv w:val="1"/>
      <w:marLeft w:val="0"/>
      <w:marRight w:val="0"/>
      <w:marTop w:val="0"/>
      <w:marBottom w:val="0"/>
      <w:divBdr>
        <w:top w:val="none" w:sz="0" w:space="0" w:color="auto"/>
        <w:left w:val="none" w:sz="0" w:space="0" w:color="auto"/>
        <w:bottom w:val="none" w:sz="0" w:space="0" w:color="auto"/>
        <w:right w:val="none" w:sz="0" w:space="0" w:color="auto"/>
      </w:divBdr>
    </w:div>
    <w:div w:id="1348018015">
      <w:bodyDiv w:val="1"/>
      <w:marLeft w:val="0"/>
      <w:marRight w:val="0"/>
      <w:marTop w:val="0"/>
      <w:marBottom w:val="0"/>
      <w:divBdr>
        <w:top w:val="none" w:sz="0" w:space="0" w:color="auto"/>
        <w:left w:val="none" w:sz="0" w:space="0" w:color="auto"/>
        <w:bottom w:val="none" w:sz="0" w:space="0" w:color="auto"/>
        <w:right w:val="none" w:sz="0" w:space="0" w:color="auto"/>
      </w:divBdr>
    </w:div>
    <w:div w:id="1448163293">
      <w:bodyDiv w:val="1"/>
      <w:marLeft w:val="0"/>
      <w:marRight w:val="0"/>
      <w:marTop w:val="0"/>
      <w:marBottom w:val="0"/>
      <w:divBdr>
        <w:top w:val="none" w:sz="0" w:space="0" w:color="auto"/>
        <w:left w:val="none" w:sz="0" w:space="0" w:color="auto"/>
        <w:bottom w:val="none" w:sz="0" w:space="0" w:color="auto"/>
        <w:right w:val="none" w:sz="0" w:space="0" w:color="auto"/>
      </w:divBdr>
    </w:div>
    <w:div w:id="1760903276">
      <w:bodyDiv w:val="1"/>
      <w:marLeft w:val="0"/>
      <w:marRight w:val="0"/>
      <w:marTop w:val="0"/>
      <w:marBottom w:val="0"/>
      <w:divBdr>
        <w:top w:val="none" w:sz="0" w:space="0" w:color="auto"/>
        <w:left w:val="none" w:sz="0" w:space="0" w:color="auto"/>
        <w:bottom w:val="none" w:sz="0" w:space="0" w:color="auto"/>
        <w:right w:val="none" w:sz="0" w:space="0" w:color="auto"/>
      </w:divBdr>
    </w:div>
    <w:div w:id="1891501152">
      <w:bodyDiv w:val="1"/>
      <w:marLeft w:val="0"/>
      <w:marRight w:val="0"/>
      <w:marTop w:val="0"/>
      <w:marBottom w:val="0"/>
      <w:divBdr>
        <w:top w:val="none" w:sz="0" w:space="0" w:color="auto"/>
        <w:left w:val="none" w:sz="0" w:space="0" w:color="auto"/>
        <w:bottom w:val="none" w:sz="0" w:space="0" w:color="auto"/>
        <w:right w:val="none" w:sz="0" w:space="0" w:color="auto"/>
      </w:divBdr>
    </w:div>
    <w:div w:id="1925651727">
      <w:bodyDiv w:val="1"/>
      <w:marLeft w:val="0"/>
      <w:marRight w:val="0"/>
      <w:marTop w:val="0"/>
      <w:marBottom w:val="0"/>
      <w:divBdr>
        <w:top w:val="none" w:sz="0" w:space="0" w:color="auto"/>
        <w:left w:val="none" w:sz="0" w:space="0" w:color="auto"/>
        <w:bottom w:val="none" w:sz="0" w:space="0" w:color="auto"/>
        <w:right w:val="none" w:sz="0" w:space="0" w:color="auto"/>
      </w:divBdr>
    </w:div>
    <w:div w:id="193948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yperlink" Target="https://www.entwicklung.at/en/media-centre/privacy-notice" TargetMode="External"/><Relationship Id="rId2" Type="http://schemas.openxmlformats.org/officeDocument/2006/relationships/customXml" Target="../customXml/item2.xml"/><Relationship Id="rId16" Type="http://schemas.openxmlformats.org/officeDocument/2006/relationships/hyperlink" Target="mailto:mariam.tsereteli@ada.gv.a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retaproject.ge" TargetMode="External"/><Relationship Id="rId5" Type="http://schemas.openxmlformats.org/officeDocument/2006/relationships/numbering" Target="numbering.xml"/><Relationship Id="rId15" Type="http://schemas.openxmlformats.org/officeDocument/2006/relationships/hyperlink" Target="mailto:ana.kabzinadze@ada.gv.a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youtube.com/@harvardbusinessreview"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7dc748-c15f-4a64-a7ee-c8b6b37964f4">
      <Terms xmlns="http://schemas.microsoft.com/office/infopath/2007/PartnerControls"/>
    </lcf76f155ced4ddcb4097134ff3c332f>
    <TaxCatchAll xmlns="2ffce1a9-d830-4d41-a130-51c8991a637e" xsi:nil="true"/>
    <SharedWithUsers xmlns="2ffce1a9-d830-4d41-a130-51c8991a637e">
      <UserInfo>
        <DisplayName/>
        <AccountId xsi:nil="true"/>
        <AccountType/>
      </UserInfo>
    </SharedWithUsers>
    <MediaLengthInSeconds xmlns="4c7dc748-c15f-4a64-a7ee-c8b6b37964f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1B626B3DAEE46479C085A90DD5346F4" ma:contentTypeVersion="15" ma:contentTypeDescription="Ein neues Dokument erstellen." ma:contentTypeScope="" ma:versionID="9e9d6673a3454fc0ff10e650a7d86720">
  <xsd:schema xmlns:xsd="http://www.w3.org/2001/XMLSchema" xmlns:xs="http://www.w3.org/2001/XMLSchema" xmlns:p="http://schemas.microsoft.com/office/2006/metadata/properties" xmlns:ns2="2ffce1a9-d830-4d41-a130-51c8991a637e" xmlns:ns3="4c7dc748-c15f-4a64-a7ee-c8b6b37964f4" targetNamespace="http://schemas.microsoft.com/office/2006/metadata/properties" ma:root="true" ma:fieldsID="b6de52c044052a4b82d1b9faea079856" ns2:_="" ns3:_="">
    <xsd:import namespace="2ffce1a9-d830-4d41-a130-51c8991a637e"/>
    <xsd:import namespace="4c7dc748-c15f-4a64-a7ee-c8b6b37964f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ce1a9-d830-4d41-a130-51c8991a637e"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796d1d21-dc64-4cfc-989b-7630452f6428}" ma:internalName="TaxCatchAll" ma:showField="CatchAllData" ma:web="2ffce1a9-d830-4d41-a130-51c8991a63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7dc748-c15f-4a64-a7ee-c8b6b37964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e07107bc-96b1-417e-a0c7-a5a7f79cba4f"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B6C06-8A7B-49DB-87E0-6B4ED3BCA399}">
  <ds:schemaRefs>
    <ds:schemaRef ds:uri="http://schemas.microsoft.com/office/2006/metadata/properties"/>
    <ds:schemaRef ds:uri="http://schemas.microsoft.com/office/infopath/2007/PartnerControls"/>
    <ds:schemaRef ds:uri="4c7dc748-c15f-4a64-a7ee-c8b6b37964f4"/>
    <ds:schemaRef ds:uri="2ffce1a9-d830-4d41-a130-51c8991a637e"/>
  </ds:schemaRefs>
</ds:datastoreItem>
</file>

<file path=customXml/itemProps2.xml><?xml version="1.0" encoding="utf-8"?>
<ds:datastoreItem xmlns:ds="http://schemas.openxmlformats.org/officeDocument/2006/customXml" ds:itemID="{39FE61DC-B70C-4CEC-8C9C-76701BB4E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ce1a9-d830-4d41-a130-51c8991a637e"/>
    <ds:schemaRef ds:uri="4c7dc748-c15f-4a64-a7ee-c8b6b3796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4E4C22-7131-49BA-8933-44B4ECED4E7E}">
  <ds:schemaRefs>
    <ds:schemaRef ds:uri="http://schemas.microsoft.com/sharepoint/v3/contenttype/forms"/>
  </ds:schemaRefs>
</ds:datastoreItem>
</file>

<file path=customXml/itemProps4.xml><?xml version="1.0" encoding="utf-8"?>
<ds:datastoreItem xmlns:ds="http://schemas.openxmlformats.org/officeDocument/2006/customXml" ds:itemID="{3FA48276-D524-4893-9EC4-224C71F53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2756</Words>
  <Characters>15713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2023-05-12T11:03:00Z</dcterms:created>
  <dcterms:modified xsi:type="dcterms:W3CDTF">2023-05-18T14:10:00Z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6e8fb851aae23cf194c1a704af6c84aff858dd854bf2e041262fc671df2bf1fc</vt:lpwstr>
  </property>
  <property fmtid="{D5CDD505-2E9C-101B-9397-08002B2CF9AE}" pid="3" name="ContentTypeId">
    <vt:lpwstr>0x010100A1B626B3DAEE46479C085A90DD5346F4</vt:lpwstr>
  </property>
  <property fmtid="{D5CDD505-2E9C-101B-9397-08002B2CF9AE}" pid="4" name="Order">
    <vt:r8>3609100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ediaServiceImageTags">
    <vt:lpwstr/>
  </property>
</Properties>
</file>