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1E6696" w:rsidRDefault="001E6696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1E6696" w:rsidRDefault="001E6696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Pr="001E6696" w:rsidRDefault="001E6696" w:rsidP="001E6696">
      <w:pPr>
        <w:spacing w:after="0" w:line="360" w:lineRule="auto"/>
        <w:jc w:val="center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drawing>
          <wp:inline distT="0" distB="0" distL="0" distR="0">
            <wp:extent cx="3200400" cy="122661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35" cy="1233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2B93" w:rsidRDefault="001E6696" w:rsidP="001E6696">
      <w:pPr>
        <w:tabs>
          <w:tab w:val="left" w:pos="1380"/>
        </w:tabs>
        <w:jc w:val="center"/>
        <w:rPr>
          <w:rFonts w:ascii="Sylfaen" w:hAnsi="Sylfaen" w:cs="Sylfaen"/>
          <w:b/>
          <w:sz w:val="24"/>
          <w:szCs w:val="24"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2107BA72" wp14:editId="40887976">
            <wp:extent cx="2973705" cy="2085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2B93" w:rsidRPr="005D785F" w:rsidRDefault="006F51DC" w:rsidP="004A2B93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Consolidated </w:t>
      </w:r>
      <w:r w:rsidR="004A2B93" w:rsidRPr="005D785F">
        <w:rPr>
          <w:rFonts w:ascii="Sylfaen" w:hAnsi="Sylfaen" w:cs="Sylfaen"/>
          <w:b/>
          <w:sz w:val="24"/>
          <w:szCs w:val="24"/>
        </w:rPr>
        <w:t xml:space="preserve">E-Tender Documentation for the Purchase of </w:t>
      </w:r>
      <w:r w:rsidR="00851F64">
        <w:rPr>
          <w:rFonts w:ascii="Sylfaen" w:hAnsi="Sylfaen" w:cs="Sylfaen"/>
          <w:b/>
          <w:sz w:val="24"/>
          <w:szCs w:val="24"/>
        </w:rPr>
        <w:t xml:space="preserve">Hydraulic </w:t>
      </w:r>
      <w:r w:rsidR="005F2D78">
        <w:rPr>
          <w:rFonts w:ascii="Sylfaen" w:hAnsi="Sylfaen" w:cs="Sylfaen"/>
          <w:b/>
          <w:sz w:val="24"/>
          <w:szCs w:val="24"/>
        </w:rPr>
        <w:t xml:space="preserve">Submersible </w:t>
      </w:r>
      <w:r w:rsidR="004A2B93">
        <w:rPr>
          <w:rFonts w:ascii="Sylfaen" w:hAnsi="Sylfaen" w:cs="Sylfaen"/>
          <w:b/>
          <w:sz w:val="24"/>
          <w:szCs w:val="24"/>
        </w:rPr>
        <w:t>Pump</w:t>
      </w:r>
      <w:r w:rsidR="004A2B93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4A2B93">
        <w:rPr>
          <w:rFonts w:ascii="Sylfaen" w:hAnsi="Sylfaen" w:cs="Sylfaen"/>
          <w:b/>
          <w:sz w:val="24"/>
          <w:szCs w:val="24"/>
        </w:rPr>
        <w:t xml:space="preserve">and </w:t>
      </w:r>
      <w:r w:rsidR="00851F64">
        <w:rPr>
          <w:rFonts w:ascii="Sylfaen" w:hAnsi="Sylfaen" w:cs="Sylfaen"/>
          <w:b/>
          <w:sz w:val="24"/>
          <w:szCs w:val="24"/>
        </w:rPr>
        <w:t xml:space="preserve">hydraulic </w:t>
      </w:r>
      <w:r w:rsidR="004A2B93">
        <w:rPr>
          <w:rFonts w:ascii="Sylfaen" w:hAnsi="Sylfaen" w:cs="Sylfaen"/>
          <w:b/>
          <w:sz w:val="24"/>
          <w:szCs w:val="24"/>
        </w:rPr>
        <w:t xml:space="preserve">power </w:t>
      </w:r>
      <w:r w:rsidR="00851F64">
        <w:rPr>
          <w:rFonts w:ascii="Sylfaen" w:hAnsi="Sylfaen" w:cs="Sylfaen"/>
          <w:b/>
          <w:sz w:val="24"/>
          <w:szCs w:val="24"/>
        </w:rPr>
        <w:t>pack</w:t>
      </w:r>
    </w:p>
    <w:p w:rsidR="004A2B93" w:rsidRPr="005D785F" w:rsidRDefault="004A2B93" w:rsidP="004A2B93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1E6696" w:rsidRDefault="001E6696" w:rsidP="004A2B93">
      <w:pPr>
        <w:spacing w:line="240" w:lineRule="auto"/>
        <w:rPr>
          <w:rFonts w:ascii="Sylfaen" w:hAnsi="Sylfaen" w:cs="Segoe UI"/>
          <w:sz w:val="24"/>
          <w:szCs w:val="24"/>
        </w:rPr>
      </w:pPr>
    </w:p>
    <w:p w:rsidR="004A2B93" w:rsidRPr="00C70D59" w:rsidRDefault="004A2B93" w:rsidP="004A2B93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>
        <w:rPr>
          <w:rFonts w:ascii="Sylfaen" w:hAnsi="Sylfaen" w:cs="Segoe UI"/>
          <w:b/>
          <w:sz w:val="24"/>
          <w:szCs w:val="24"/>
        </w:rPr>
        <w:t>Title</w:t>
      </w:r>
      <w:r w:rsidRPr="00C70D59">
        <w:rPr>
          <w:rFonts w:ascii="Sylfaen" w:hAnsi="Sylfaen" w:cs="Segoe UI"/>
          <w:b/>
          <w:sz w:val="24"/>
          <w:szCs w:val="24"/>
        </w:rPr>
        <w:t xml:space="preserve"> of procurement </w:t>
      </w:r>
    </w:p>
    <w:p w:rsidR="004A2B93" w:rsidRDefault="006F51DC" w:rsidP="004A2B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Georgian Water and Power LLC (GWP) – ID: 203826002 and </w:t>
      </w:r>
      <w:r w:rsidR="004A2B93">
        <w:rPr>
          <w:rFonts w:ascii="Sylfaen" w:hAnsi="Sylfaen" w:cs="Sylfaen"/>
          <w:sz w:val="24"/>
          <w:szCs w:val="24"/>
        </w:rPr>
        <w:t xml:space="preserve">Rustavi Water Company </w:t>
      </w:r>
      <w:r w:rsidR="004A2B93" w:rsidRPr="00C147B0">
        <w:rPr>
          <w:rFonts w:ascii="Sylfaen" w:hAnsi="Sylfaen" w:cs="Sylfaen"/>
          <w:sz w:val="24"/>
          <w:szCs w:val="24"/>
        </w:rPr>
        <w:t>L</w:t>
      </w:r>
      <w:r>
        <w:rPr>
          <w:rFonts w:ascii="Sylfaen" w:hAnsi="Sylfaen" w:cs="Sylfaen"/>
          <w:sz w:val="24"/>
          <w:szCs w:val="24"/>
        </w:rPr>
        <w:t>LC</w:t>
      </w:r>
      <w:r w:rsidR="004A2B93" w:rsidRPr="00C147B0">
        <w:rPr>
          <w:rFonts w:ascii="Sylfaen" w:hAnsi="Sylfaen" w:cs="Sylfaen"/>
          <w:sz w:val="24"/>
          <w:szCs w:val="24"/>
        </w:rPr>
        <w:t xml:space="preserve"> </w:t>
      </w:r>
      <w:r>
        <w:rPr>
          <w:rFonts w:ascii="Sylfaen" w:hAnsi="Sylfaen" w:cs="Sylfaen"/>
          <w:sz w:val="24"/>
          <w:szCs w:val="24"/>
        </w:rPr>
        <w:t xml:space="preserve">(RWC) – ID: 216323351 </w:t>
      </w:r>
      <w:r w:rsidR="004A2B93" w:rsidRPr="00C147B0">
        <w:rPr>
          <w:rFonts w:ascii="Sylfaen" w:hAnsi="Sylfaen" w:cs="Sylfaen"/>
          <w:sz w:val="24"/>
          <w:szCs w:val="24"/>
        </w:rPr>
        <w:t>announces</w:t>
      </w:r>
      <w:r>
        <w:rPr>
          <w:rFonts w:ascii="Sylfaen" w:hAnsi="Sylfaen" w:cs="Sylfaen"/>
          <w:sz w:val="24"/>
          <w:szCs w:val="24"/>
        </w:rPr>
        <w:t xml:space="preserve"> consolidated</w:t>
      </w:r>
      <w:r w:rsidR="004A2B93" w:rsidRPr="00C147B0">
        <w:rPr>
          <w:rFonts w:ascii="Sylfaen" w:hAnsi="Sylfaen" w:cs="Sylfaen"/>
          <w:sz w:val="24"/>
          <w:szCs w:val="24"/>
        </w:rPr>
        <w:t xml:space="preserve"> electronic tender for the </w:t>
      </w:r>
      <w:r w:rsidR="005F2D78" w:rsidRPr="005F2D78">
        <w:rPr>
          <w:rFonts w:ascii="Sylfaen" w:hAnsi="Sylfaen" w:cs="Sylfaen"/>
          <w:sz w:val="24"/>
          <w:szCs w:val="24"/>
        </w:rPr>
        <w:t>Hydraulic Submersible Pump</w:t>
      </w:r>
      <w:r>
        <w:rPr>
          <w:rFonts w:ascii="Sylfaen" w:hAnsi="Sylfaen" w:cs="Sylfaen"/>
          <w:sz w:val="24"/>
          <w:szCs w:val="24"/>
        </w:rPr>
        <w:t>s</w:t>
      </w:r>
      <w:r w:rsidR="005F2D78" w:rsidRPr="005F2D78">
        <w:rPr>
          <w:rFonts w:ascii="Sylfaen" w:hAnsi="Sylfaen" w:cs="Sylfaen"/>
          <w:sz w:val="24"/>
          <w:szCs w:val="24"/>
        </w:rPr>
        <w:t xml:space="preserve"> and hydraulic power pack</w:t>
      </w:r>
      <w:r>
        <w:rPr>
          <w:rFonts w:ascii="Sylfaen" w:hAnsi="Sylfaen" w:cs="Sylfaen"/>
          <w:sz w:val="24"/>
          <w:szCs w:val="24"/>
        </w:rPr>
        <w:t>s</w:t>
      </w:r>
    </w:p>
    <w:p w:rsidR="006F51DC" w:rsidRPr="00C147B0" w:rsidRDefault="006F51DC" w:rsidP="004A2B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4A2B93" w:rsidRPr="00C70D59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>
        <w:rPr>
          <w:rFonts w:ascii="Sylfaen" w:hAnsi="Sylfaen" w:cs="Segoe UI"/>
          <w:b/>
          <w:sz w:val="24"/>
          <w:szCs w:val="24"/>
        </w:rPr>
        <w:t>Description of goods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A2B93" w:rsidRDefault="006F51DC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For both </w:t>
      </w:r>
      <w:proofErr w:type="gramStart"/>
      <w:r>
        <w:rPr>
          <w:rFonts w:ascii="Sylfaen" w:hAnsi="Sylfaen" w:cs="Segoe UI"/>
          <w:sz w:val="24"/>
          <w:szCs w:val="24"/>
        </w:rPr>
        <w:t>companies</w:t>
      </w:r>
      <w:proofErr w:type="gramEnd"/>
      <w:r>
        <w:rPr>
          <w:rFonts w:ascii="Sylfaen" w:hAnsi="Sylfaen" w:cs="Segoe UI"/>
          <w:sz w:val="24"/>
          <w:szCs w:val="24"/>
        </w:rPr>
        <w:t xml:space="preserve"> technical requirements are following:</w:t>
      </w:r>
    </w:p>
    <w:p w:rsidR="007B340F" w:rsidRDefault="007B340F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7B340F" w:rsidRPr="00C70D59" w:rsidRDefault="007B340F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GWP</w:t>
      </w:r>
    </w:p>
    <w:p w:rsidR="008F5847" w:rsidRPr="00D57395" w:rsidRDefault="005F2D78" w:rsidP="003D15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</w:rPr>
        <w:t>Submersible Hydraulic Pump</w:t>
      </w:r>
      <w:r w:rsidR="00A425A8">
        <w:rPr>
          <w:rFonts w:ascii="Sylfaen" w:hAnsi="Sylfaen" w:cs="Sylfaen"/>
          <w:u w:val="single"/>
          <w:lang w:val="ka-GE"/>
        </w:rPr>
        <w:t xml:space="preserve"> - 5</w:t>
      </w:r>
      <w:r w:rsidR="008F5847" w:rsidRPr="00D57395">
        <w:rPr>
          <w:rFonts w:ascii="Sylfaen" w:hAnsi="Sylfaen" w:cs="Sylfaen"/>
          <w:u w:val="single"/>
          <w:lang w:val="ka-GE"/>
        </w:rPr>
        <w:t xml:space="preserve"> </w:t>
      </w:r>
      <w:r>
        <w:rPr>
          <w:rFonts w:ascii="Sylfaen" w:hAnsi="Sylfaen" w:cs="Sylfaen"/>
          <w:u w:val="single"/>
        </w:rPr>
        <w:t>Unit</w:t>
      </w:r>
    </w:p>
    <w:p w:rsidR="008F5847" w:rsidRDefault="005F2D78" w:rsidP="005F2D78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Oil flow 30-34 LPM</w:t>
      </w:r>
    </w:p>
    <w:p w:rsidR="005F2D78" w:rsidRDefault="005F2D78" w:rsidP="005F2D78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Max pressure (bar) 172</w:t>
      </w:r>
    </w:p>
    <w:p w:rsidR="005F2D78" w:rsidRPr="00DB46E4" w:rsidRDefault="005F2D78" w:rsidP="005F2D78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Max flow capacity 120 h3/h</w:t>
      </w:r>
    </w:p>
    <w:p w:rsidR="008F5847" w:rsidRDefault="005F2D78" w:rsidP="008F5847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Max </w:t>
      </w:r>
      <w:proofErr w:type="gramStart"/>
      <w:r>
        <w:rPr>
          <w:rFonts w:ascii="Sylfaen" w:hAnsi="Sylfaen" w:cs="Sylfaen"/>
        </w:rPr>
        <w:t>h</w:t>
      </w:r>
      <w:r w:rsidR="008F5847">
        <w:rPr>
          <w:rFonts w:ascii="Sylfaen" w:hAnsi="Sylfaen" w:cs="Sylfaen"/>
        </w:rPr>
        <w:t>ead</w:t>
      </w:r>
      <w:r w:rsidR="008F5847" w:rsidRPr="00DB46E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 xml:space="preserve"> 20</w:t>
      </w:r>
      <w:proofErr w:type="gramEnd"/>
      <w:r>
        <w:rPr>
          <w:rFonts w:ascii="Sylfaen" w:hAnsi="Sylfaen" w:cs="Sylfaen"/>
        </w:rPr>
        <w:t>m</w:t>
      </w:r>
    </w:p>
    <w:p w:rsidR="008F5847" w:rsidRPr="008F5847" w:rsidRDefault="008F5847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Pumped liquid</w:t>
      </w:r>
      <w:r>
        <w:rPr>
          <w:rFonts w:ascii="Sylfaen" w:hAnsi="Sylfaen" w:cs="Sylfaen"/>
          <w:lang w:val="ka-GE"/>
        </w:rPr>
        <w:t xml:space="preserve"> – </w:t>
      </w:r>
      <w:r w:rsidR="005F2D78">
        <w:rPr>
          <w:rFonts w:ascii="Sylfaen" w:hAnsi="Sylfaen" w:cs="Sylfaen"/>
        </w:rPr>
        <w:t>Dirty sand mixture technical water with solid particles</w:t>
      </w:r>
    </w:p>
    <w:p w:rsidR="008F5847" w:rsidRDefault="008F5847" w:rsidP="008F5847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F5847" w:rsidRDefault="008F5847" w:rsidP="008F5847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F5847" w:rsidRPr="00D57395" w:rsidRDefault="005F2D78" w:rsidP="003D15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</w:rPr>
        <w:t xml:space="preserve">Hydraulic </w:t>
      </w:r>
      <w:r w:rsidR="008F5847">
        <w:rPr>
          <w:rFonts w:ascii="Sylfaen" w:hAnsi="Sylfaen" w:cs="Sylfaen"/>
          <w:u w:val="single"/>
        </w:rPr>
        <w:t xml:space="preserve">Power </w:t>
      </w:r>
      <w:r>
        <w:rPr>
          <w:rFonts w:ascii="Sylfaen" w:hAnsi="Sylfaen" w:cs="Sylfaen"/>
          <w:u w:val="single"/>
        </w:rPr>
        <w:t>Pack</w:t>
      </w:r>
      <w:r w:rsidR="00A425A8">
        <w:rPr>
          <w:rFonts w:ascii="Sylfaen" w:hAnsi="Sylfaen" w:cs="Sylfaen"/>
          <w:u w:val="single"/>
          <w:lang w:val="ka-GE"/>
        </w:rPr>
        <w:t>- 5</w:t>
      </w:r>
      <w:r w:rsidR="008F5847" w:rsidRPr="00D57395">
        <w:rPr>
          <w:rFonts w:ascii="Sylfaen" w:hAnsi="Sylfaen" w:cs="Sylfaen"/>
          <w:u w:val="single"/>
          <w:lang w:val="ka-GE"/>
        </w:rPr>
        <w:t xml:space="preserve"> </w:t>
      </w:r>
      <w:r w:rsidR="00A249E4">
        <w:rPr>
          <w:rFonts w:ascii="Sylfaen" w:hAnsi="Sylfaen" w:cs="Sylfaen"/>
          <w:u w:val="single"/>
        </w:rPr>
        <w:t>Unit</w:t>
      </w:r>
    </w:p>
    <w:p w:rsidR="008F5847" w:rsidRPr="00A249E4" w:rsidRDefault="005F2D78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Oil Flow 20-40 LPM</w:t>
      </w:r>
    </w:p>
    <w:p w:rsidR="005F2D78" w:rsidRDefault="005F2D78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Working Pressure (bar) 120</w:t>
      </w:r>
    </w:p>
    <w:p w:rsidR="005F2D78" w:rsidRDefault="005F2D78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Max Pressure (bar) 160</w:t>
      </w:r>
    </w:p>
    <w:p w:rsidR="007B340F" w:rsidRPr="007B340F" w:rsidRDefault="007B340F" w:rsidP="007B340F">
      <w:p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RWC</w:t>
      </w:r>
    </w:p>
    <w:p w:rsidR="007B340F" w:rsidRPr="00D57395" w:rsidRDefault="007B340F" w:rsidP="003D15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</w:rPr>
        <w:t>Submersible Hydraulic Pump</w:t>
      </w:r>
      <w:r>
        <w:rPr>
          <w:rFonts w:ascii="Sylfaen" w:hAnsi="Sylfaen" w:cs="Sylfaen"/>
          <w:u w:val="single"/>
          <w:lang w:val="ka-GE"/>
        </w:rPr>
        <w:t xml:space="preserve"> - 4</w:t>
      </w:r>
      <w:r w:rsidRPr="00D57395">
        <w:rPr>
          <w:rFonts w:ascii="Sylfaen" w:hAnsi="Sylfaen" w:cs="Sylfaen"/>
          <w:u w:val="single"/>
          <w:lang w:val="ka-GE"/>
        </w:rPr>
        <w:t xml:space="preserve"> </w:t>
      </w:r>
      <w:r>
        <w:rPr>
          <w:rFonts w:ascii="Sylfaen" w:hAnsi="Sylfaen" w:cs="Sylfaen"/>
          <w:u w:val="single"/>
        </w:rPr>
        <w:t>Unit</w:t>
      </w:r>
    </w:p>
    <w:p w:rsidR="007B340F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Oil flow 30-34 LPM</w:t>
      </w:r>
    </w:p>
    <w:p w:rsidR="007B340F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Max pressure (bar) 172</w:t>
      </w:r>
    </w:p>
    <w:p w:rsidR="007B340F" w:rsidRPr="00DB46E4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Max flow capacity 120 h3/h</w:t>
      </w:r>
    </w:p>
    <w:p w:rsidR="007B340F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Max </w:t>
      </w:r>
      <w:proofErr w:type="gramStart"/>
      <w:r>
        <w:rPr>
          <w:rFonts w:ascii="Sylfaen" w:hAnsi="Sylfaen" w:cs="Sylfaen"/>
        </w:rPr>
        <w:t>head</w:t>
      </w:r>
      <w:r w:rsidRPr="00DB46E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 xml:space="preserve"> 20</w:t>
      </w:r>
      <w:proofErr w:type="gramEnd"/>
      <w:r>
        <w:rPr>
          <w:rFonts w:ascii="Sylfaen" w:hAnsi="Sylfaen" w:cs="Sylfaen"/>
        </w:rPr>
        <w:t>m</w:t>
      </w:r>
    </w:p>
    <w:p w:rsidR="007B340F" w:rsidRPr="008F5847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Pumped liquid</w:t>
      </w:r>
      <w:r>
        <w:rPr>
          <w:rFonts w:ascii="Sylfaen" w:hAnsi="Sylfaen" w:cs="Sylfaen"/>
          <w:lang w:val="ka-GE"/>
        </w:rPr>
        <w:t xml:space="preserve"> – </w:t>
      </w:r>
      <w:r>
        <w:rPr>
          <w:rFonts w:ascii="Sylfaen" w:hAnsi="Sylfaen" w:cs="Sylfaen"/>
        </w:rPr>
        <w:t>Dirty sand mixture technical water with solid particles</w:t>
      </w:r>
    </w:p>
    <w:p w:rsidR="007B340F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B340F" w:rsidRDefault="007B340F" w:rsidP="007B340F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B340F" w:rsidRPr="00D57395" w:rsidRDefault="007B340F" w:rsidP="003D15F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</w:rPr>
        <w:t>Hydraulic Power Pack</w:t>
      </w:r>
      <w:r>
        <w:rPr>
          <w:rFonts w:ascii="Sylfaen" w:hAnsi="Sylfaen" w:cs="Sylfaen"/>
          <w:u w:val="single"/>
          <w:lang w:val="ka-GE"/>
        </w:rPr>
        <w:t>- 4</w:t>
      </w:r>
      <w:r w:rsidRPr="00D57395">
        <w:rPr>
          <w:rFonts w:ascii="Sylfaen" w:hAnsi="Sylfaen" w:cs="Sylfaen"/>
          <w:u w:val="single"/>
          <w:lang w:val="ka-GE"/>
        </w:rPr>
        <w:t xml:space="preserve"> </w:t>
      </w:r>
      <w:r>
        <w:rPr>
          <w:rFonts w:ascii="Sylfaen" w:hAnsi="Sylfaen" w:cs="Sylfaen"/>
          <w:u w:val="single"/>
        </w:rPr>
        <w:t>Unit</w:t>
      </w:r>
    </w:p>
    <w:p w:rsidR="007B340F" w:rsidRPr="00A249E4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Oil Flow 20-40 LPM</w:t>
      </w:r>
    </w:p>
    <w:p w:rsidR="007B340F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Working Pressure (bar) 120</w:t>
      </w:r>
    </w:p>
    <w:p w:rsidR="007B340F" w:rsidRPr="007B340F" w:rsidRDefault="007B340F" w:rsidP="007B340F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Max Pressure (bar) 160</w:t>
      </w:r>
    </w:p>
    <w:p w:rsidR="004A2B93" w:rsidRDefault="004A2B93" w:rsidP="006F51DC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6F51DC" w:rsidRPr="006F51DC" w:rsidRDefault="006F51DC" w:rsidP="006F51DC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Distribution of the quantity by legal entities (GWP, RWC) are given in Annex N1 </w:t>
      </w:r>
    </w:p>
    <w:p w:rsidR="004A2B93" w:rsidRPr="00C70D59" w:rsidRDefault="004A2B93" w:rsidP="004A2B93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A2B93" w:rsidRPr="00955D84" w:rsidRDefault="004A2B93" w:rsidP="004A2B93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="006F51D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6F51D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N1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. </w:t>
      </w:r>
      <w:r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4A2B93" w:rsidRDefault="004A2B93" w:rsidP="004A2B93">
      <w:pPr>
        <w:jc w:val="both"/>
        <w:rPr>
          <w:rFonts w:ascii="Sylfaen" w:hAnsi="Sylfaen" w:cs="Sylfaen"/>
          <w:b/>
          <w:lang w:val="ka-GE"/>
        </w:rPr>
      </w:pPr>
    </w:p>
    <w:p w:rsidR="004A2B93" w:rsidRDefault="004A2B93" w:rsidP="004A2B93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>
        <w:rPr>
          <w:rFonts w:ascii="Sylfaen" w:hAnsi="Sylfaen" w:cs="Segoe UI"/>
          <w:b/>
          <w:sz w:val="24"/>
          <w:szCs w:val="24"/>
        </w:rPr>
        <w:t>s</w:t>
      </w:r>
    </w:p>
    <w:p w:rsidR="004A2B93" w:rsidRDefault="004A2B93" w:rsidP="004A2B93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lastRenderedPageBreak/>
        <w:t xml:space="preserve">The Deadline for the goods delivery must be </w:t>
      </w:r>
      <w:r>
        <w:rPr>
          <w:rFonts w:ascii="Sylfaen" w:hAnsi="Sylfaen" w:cs="Segoe UI"/>
          <w:sz w:val="24"/>
          <w:szCs w:val="24"/>
        </w:rPr>
        <w:t xml:space="preserve">no later than </w:t>
      </w:r>
      <w:r w:rsidR="005F2D78">
        <w:rPr>
          <w:rFonts w:ascii="Sylfaen" w:hAnsi="Sylfaen" w:cs="Segoe UI"/>
          <w:sz w:val="24"/>
          <w:szCs w:val="24"/>
        </w:rPr>
        <w:t>60</w:t>
      </w:r>
      <w:r>
        <w:rPr>
          <w:rFonts w:ascii="Sylfaen" w:hAnsi="Sylfaen" w:cs="Segoe UI"/>
          <w:sz w:val="24"/>
          <w:szCs w:val="24"/>
        </w:rPr>
        <w:t xml:space="preserve"> (</w:t>
      </w:r>
      <w:r w:rsidR="005F2D78">
        <w:rPr>
          <w:rFonts w:ascii="Sylfaen" w:hAnsi="Sylfaen" w:cs="Segoe UI"/>
          <w:sz w:val="24"/>
          <w:szCs w:val="24"/>
        </w:rPr>
        <w:t>Sixty</w:t>
      </w:r>
      <w:r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from the date of contract signature </w:t>
      </w:r>
    </w:p>
    <w:p w:rsidR="004A2B93" w:rsidRDefault="004A2B93" w:rsidP="004A2B93">
      <w:pPr>
        <w:rPr>
          <w:rFonts w:ascii="Sylfaen" w:hAnsi="Sylfaen" w:cs="Segoe UI"/>
          <w:b/>
          <w:sz w:val="24"/>
          <w:szCs w:val="24"/>
        </w:rPr>
      </w:pPr>
    </w:p>
    <w:p w:rsidR="004A2B93" w:rsidRPr="00C70D59" w:rsidRDefault="004A2B93" w:rsidP="004A2B93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>
        <w:rPr>
          <w:rFonts w:ascii="Sylfaen" w:hAnsi="Sylfaen" w:cs="Segoe UI"/>
          <w:b/>
          <w:sz w:val="24"/>
          <w:szCs w:val="24"/>
        </w:rPr>
        <w:t>for</w:t>
      </w:r>
      <w:r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6F51DC" w:rsidRPr="0046151F" w:rsidRDefault="004A2B93" w:rsidP="004A2B93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</w:t>
      </w:r>
      <w:r w:rsidR="001E6696">
        <w:rPr>
          <w:rFonts w:ascii="Sylfaen" w:hAnsi="Sylfaen" w:cs="Segoe UI"/>
          <w:sz w:val="24"/>
          <w:szCs w:val="24"/>
        </w:rPr>
        <w:t>Ex Work.</w:t>
      </w: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Warranty Terms</w:t>
      </w:r>
    </w:p>
    <w:p w:rsidR="004A2B93" w:rsidRPr="004C434C" w:rsidRDefault="004A2B93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5F2D78">
        <w:rPr>
          <w:rFonts w:ascii="Sylfaen" w:hAnsi="Sylfaen" w:cs="Segoe UI"/>
          <w:sz w:val="24"/>
          <w:szCs w:val="24"/>
        </w:rPr>
        <w:t>12</w:t>
      </w:r>
      <w:r>
        <w:rPr>
          <w:rFonts w:ascii="Sylfaen" w:hAnsi="Sylfaen" w:cs="Segoe UI"/>
          <w:sz w:val="24"/>
          <w:szCs w:val="24"/>
        </w:rPr>
        <w:t xml:space="preserve"> (</w:t>
      </w:r>
      <w:r w:rsidR="005F2D78">
        <w:rPr>
          <w:rFonts w:ascii="Sylfaen" w:hAnsi="Sylfaen" w:cs="Segoe UI"/>
          <w:sz w:val="24"/>
          <w:szCs w:val="24"/>
        </w:rPr>
        <w:t>Twelve</w:t>
      </w:r>
      <w:r>
        <w:rPr>
          <w:rFonts w:ascii="Sylfaen" w:hAnsi="Sylfaen" w:cs="Segoe UI"/>
          <w:sz w:val="24"/>
          <w:szCs w:val="24"/>
        </w:rPr>
        <w:t>) months’ warranty period from the date of goods delivery.</w:t>
      </w: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A2B93" w:rsidRPr="004C434C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 Requirement of Experience</w:t>
      </w:r>
    </w:p>
    <w:p w:rsidR="004A2B93" w:rsidRPr="00C70D59" w:rsidRDefault="004A2B93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Pr="00C70D59">
        <w:rPr>
          <w:rFonts w:ascii="Sylfaen" w:hAnsi="Sylfaen"/>
          <w:sz w:val="24"/>
          <w:szCs w:val="24"/>
        </w:rPr>
        <w:t>delivery-acceptance document(s) and/or reference number of the mentioned documents in Georgian procurement electronic system of the State Procurement Agency</w:t>
      </w:r>
      <w:r w:rsidRPr="00C70D59">
        <w:rPr>
          <w:rFonts w:ascii="Sylfaen" w:hAnsi="Sylfaen" w:cs="Segoe UI"/>
          <w:sz w:val="24"/>
          <w:szCs w:val="24"/>
        </w:rPr>
        <w:t xml:space="preserve"> (e.g., NAT/CMR/SPA, etc.).</w:t>
      </w: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A2B93" w:rsidRPr="00C70D59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Pr="00C70D59">
        <w:rPr>
          <w:rFonts w:ascii="Sylfaen" w:hAnsi="Sylfaen" w:cs="Segoe UI"/>
          <w:sz w:val="24"/>
          <w:szCs w:val="24"/>
        </w:rPr>
        <w:t xml:space="preserve"> </w:t>
      </w:r>
      <w:r w:rsidRPr="00C70D59">
        <w:rPr>
          <w:rFonts w:ascii="Sylfaen" w:hAnsi="Sylfaen" w:cs="Segoe UI"/>
          <w:b/>
          <w:sz w:val="24"/>
          <w:szCs w:val="24"/>
        </w:rPr>
        <w:t>Terms of payment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4A2B93" w:rsidRDefault="004A2B93" w:rsidP="004A2B93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>
        <w:rPr>
          <w:rFonts w:ascii="Sylfaen" w:hAnsi="Sylfaen"/>
          <w:sz w:val="24"/>
          <w:szCs w:val="24"/>
        </w:rPr>
        <w:t>of</w:t>
      </w:r>
      <w:r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4A2B93" w:rsidRDefault="004A2B93" w:rsidP="004A2B93">
      <w:pPr>
        <w:spacing w:after="0" w:line="240" w:lineRule="auto"/>
        <w:rPr>
          <w:rFonts w:ascii="Sylfaen" w:hAnsi="Sylfaen"/>
          <w:sz w:val="24"/>
          <w:szCs w:val="24"/>
        </w:rPr>
      </w:pPr>
    </w:p>
    <w:p w:rsidR="004A2B93" w:rsidRDefault="004A2B93" w:rsidP="004A2B93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5F2D78">
        <w:rPr>
          <w:rFonts w:ascii="Sylfaen" w:hAnsi="Sylfaen"/>
          <w:sz w:val="24"/>
          <w:szCs w:val="24"/>
        </w:rPr>
        <w:t>50</w:t>
      </w:r>
      <w:r w:rsidRPr="007A6CB5">
        <w:rPr>
          <w:rFonts w:ascii="Sylfaen" w:hAnsi="Sylfaen"/>
          <w:sz w:val="24"/>
          <w:szCs w:val="24"/>
        </w:rPr>
        <w:t xml:space="preserve">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4A2B93" w:rsidRDefault="004A2B93" w:rsidP="004A2B93">
      <w:pPr>
        <w:spacing w:after="0" w:line="240" w:lineRule="auto"/>
        <w:rPr>
          <w:rFonts w:ascii="Sylfaen" w:hAnsi="Sylfaen"/>
          <w:sz w:val="24"/>
          <w:szCs w:val="24"/>
        </w:rPr>
      </w:pPr>
    </w:p>
    <w:p w:rsidR="004A2B93" w:rsidRDefault="004A2B93" w:rsidP="004A2B93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Pr="00C70D59">
        <w:rPr>
          <w:rFonts w:ascii="Sylfaen" w:hAnsi="Sylfaen"/>
          <w:b/>
          <w:sz w:val="24"/>
          <w:szCs w:val="24"/>
        </w:rPr>
        <w:t xml:space="preserve"> Guarantee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A2B93" w:rsidRPr="00C70D59" w:rsidRDefault="004A2B93" w:rsidP="004A2B93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4A2B93" w:rsidRPr="002E66FD" w:rsidRDefault="004A2B93" w:rsidP="004A2B93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value </w:t>
      </w:r>
      <w:r w:rsidRPr="00C70D59">
        <w:rPr>
          <w:rFonts w:ascii="Sylfaen" w:hAnsi="Sylfaen"/>
          <w:sz w:val="24"/>
          <w:szCs w:val="24"/>
        </w:rPr>
        <w:t xml:space="preserve">within 7 (seven) calendar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4A2B93" w:rsidRPr="00C70D59" w:rsidRDefault="004A2B93" w:rsidP="004A2B93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4A2B93" w:rsidRPr="00C70D59" w:rsidRDefault="004A2B93" w:rsidP="004A2B93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according to </w:t>
      </w:r>
      <w:r w:rsidR="001E6696">
        <w:rPr>
          <w:rFonts w:ascii="Sylfaen" w:hAnsi="Sylfaen" w:cs="Segoe UI"/>
          <w:sz w:val="24"/>
          <w:szCs w:val="24"/>
        </w:rPr>
        <w:t>Annex N1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5F2D78" w:rsidRPr="005F2D78" w:rsidRDefault="005F2D78" w:rsidP="004A2B93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 xml:space="preserve">2. </w:t>
      </w:r>
      <w:r w:rsidR="006F51DC">
        <w:rPr>
          <w:rFonts w:ascii="Sylfaen" w:hAnsi="Sylfaen" w:cs="Segoe UI"/>
          <w:sz w:val="24"/>
          <w:szCs w:val="24"/>
        </w:rPr>
        <w:t xml:space="preserve">Complete Datasheets </w:t>
      </w:r>
    </w:p>
    <w:p w:rsidR="004A2B93" w:rsidRPr="00C70D59" w:rsidRDefault="004A2B93" w:rsidP="004A2B93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Pr="00C70D59">
        <w:rPr>
          <w:rFonts w:ascii="Sylfaen" w:hAnsi="Sylfaen" w:cs="Segoe UI"/>
          <w:sz w:val="24"/>
          <w:szCs w:val="24"/>
        </w:rPr>
        <w:t>Documents demo</w:t>
      </w:r>
      <w:r>
        <w:rPr>
          <w:rFonts w:ascii="Sylfaen" w:hAnsi="Sylfaen" w:cs="Segoe UI"/>
          <w:sz w:val="24"/>
          <w:szCs w:val="24"/>
        </w:rPr>
        <w:t>nstrating experience of a Tender Participant</w:t>
      </w:r>
      <w:r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>
        <w:rPr>
          <w:rFonts w:ascii="Sylfaen" w:hAnsi="Sylfaen" w:cs="Segoe UI"/>
          <w:sz w:val="24"/>
          <w:szCs w:val="24"/>
        </w:rPr>
        <w:t>paragraph 1.7</w:t>
      </w:r>
      <w:r w:rsidRPr="00C70D59">
        <w:rPr>
          <w:rFonts w:ascii="Sylfaen" w:hAnsi="Sylfaen" w:cs="Segoe UI"/>
          <w:sz w:val="24"/>
          <w:szCs w:val="24"/>
        </w:rPr>
        <w:t xml:space="preserve">;  </w:t>
      </w:r>
    </w:p>
    <w:p w:rsidR="004A2B93" w:rsidRDefault="004A2B93" w:rsidP="004A2B93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4A2B93" w:rsidRPr="00F623FD" w:rsidRDefault="004A2B93" w:rsidP="004A2B93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Pr="00C70D59">
        <w:rPr>
          <w:rFonts w:ascii="Sylfaen" w:hAnsi="Sylfaen"/>
          <w:sz w:val="24"/>
          <w:szCs w:val="24"/>
        </w:rPr>
        <w:t>Information regarding</w:t>
      </w:r>
      <w:r>
        <w:rPr>
          <w:rFonts w:ascii="Sylfaen" w:hAnsi="Sylfaen"/>
          <w:sz w:val="24"/>
          <w:szCs w:val="24"/>
        </w:rPr>
        <w:t xml:space="preserve"> Delivery, Warranty and Payment Terms, mentioned information shall be in consistency with the requirements of paragraphs 1.4, 1.6, 1.8;</w:t>
      </w:r>
    </w:p>
    <w:p w:rsidR="004A2B93" w:rsidRDefault="005F2D78" w:rsidP="004A2B93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5</w:t>
      </w:r>
      <w:r w:rsidR="004A2B93" w:rsidRPr="00C70D59">
        <w:rPr>
          <w:rFonts w:ascii="Sylfaen" w:hAnsi="Sylfaen" w:cs="Segoe UI"/>
          <w:sz w:val="24"/>
          <w:szCs w:val="24"/>
        </w:rPr>
        <w:t xml:space="preserve">. </w:t>
      </w:r>
      <w:r w:rsidR="004A2B93"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 w:rsidR="004A2B93">
        <w:rPr>
          <w:rFonts w:ascii="Sylfaen" w:hAnsi="Sylfaen"/>
          <w:sz w:val="24"/>
          <w:szCs w:val="24"/>
        </w:rPr>
        <w:t>(non-commercial) legal entities</w:t>
      </w:r>
      <w:r w:rsidR="004A2B93"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 w:rsidR="004A2B93">
        <w:rPr>
          <w:rFonts w:ascii="Sylfaen" w:hAnsi="Sylfaen"/>
          <w:sz w:val="24"/>
          <w:szCs w:val="24"/>
        </w:rPr>
        <w:t>.</w:t>
      </w:r>
    </w:p>
    <w:p w:rsidR="004A2B93" w:rsidRPr="00C70D59" w:rsidRDefault="004A2B93" w:rsidP="004A2B93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4A2B93" w:rsidRDefault="004A2B93" w:rsidP="004A2B93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4A2B93" w:rsidRPr="007B0071" w:rsidRDefault="004A2B93" w:rsidP="004A2B93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Pr="007B0071">
        <w:rPr>
          <w:rFonts w:ascii="Sylfaen" w:hAnsi="Sylfaen" w:cs="Sylfaen"/>
          <w:b/>
          <w:lang w:val="ka-GE"/>
        </w:rPr>
        <w:t xml:space="preserve"> </w:t>
      </w:r>
      <w:r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4A2B93" w:rsidRPr="007A6CB5" w:rsidRDefault="004A2B93" w:rsidP="004A2B93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1E6696">
        <w:rPr>
          <w:rFonts w:ascii="Sylfaen" w:hAnsi="Sylfaen" w:cs="Sylfaen"/>
          <w:sz w:val="24"/>
          <w:szCs w:val="24"/>
        </w:rPr>
        <w:t xml:space="preserve"> separately by legal entities</w:t>
      </w:r>
      <w:r w:rsidRPr="007A6CB5">
        <w:rPr>
          <w:rFonts w:ascii="Sylfaen" w:hAnsi="Sylfaen" w:cs="Sylfaen"/>
          <w:sz w:val="24"/>
          <w:szCs w:val="24"/>
        </w:rPr>
        <w:t>.</w:t>
      </w:r>
      <w:r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4A2B93" w:rsidRPr="002B3568" w:rsidRDefault="004A2B93" w:rsidP="004A2B93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="001E6696">
        <w:rPr>
          <w:rFonts w:ascii="Sylfaen" w:hAnsi="Sylfaen" w:cs="Sylfaen"/>
          <w:sz w:val="24"/>
          <w:szCs w:val="24"/>
        </w:rPr>
        <w:t>GWP and RWC</w:t>
      </w:r>
      <w:r w:rsidR="001E6696">
        <w:rPr>
          <w:rFonts w:ascii="Sylfaen" w:hAnsi="Sylfaen" w:cs="Sylfaen"/>
          <w:sz w:val="24"/>
          <w:szCs w:val="24"/>
          <w:lang w:val="ka-GE"/>
        </w:rPr>
        <w:t xml:space="preserve"> reserve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the right</w:t>
      </w:r>
      <w:r w:rsidR="001E6696">
        <w:rPr>
          <w:rFonts w:ascii="Sylfaen" w:hAnsi="Sylfaen" w:cs="Sylfaen"/>
          <w:sz w:val="24"/>
          <w:szCs w:val="24"/>
        </w:rPr>
        <w:t>s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to sign a contract with one or more companies.</w:t>
      </w:r>
    </w:p>
    <w:p w:rsidR="004A2B93" w:rsidRPr="007A6CB5" w:rsidRDefault="004A2B93" w:rsidP="004A2B93">
      <w:pPr>
        <w:spacing w:after="0" w:line="240" w:lineRule="auto"/>
        <w:rPr>
          <w:rFonts w:ascii="Sylfaen" w:hAnsi="Sylfaen"/>
          <w:sz w:val="24"/>
          <w:szCs w:val="24"/>
        </w:rPr>
      </w:pPr>
    </w:p>
    <w:p w:rsidR="004A2B93" w:rsidRPr="007A6CB5" w:rsidRDefault="004A2B93" w:rsidP="004A2B93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 xml:space="preserve">1.12 </w:t>
      </w:r>
      <w:r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4A2B93" w:rsidRPr="00C70D59" w:rsidRDefault="004A2B93" w:rsidP="004A2B93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When submitting a bid, </w:t>
      </w:r>
      <w:r>
        <w:rPr>
          <w:rFonts w:ascii="Sylfaen" w:hAnsi="Sylfaen" w:cs="Segoe UI"/>
          <w:sz w:val="24"/>
          <w:szCs w:val="24"/>
        </w:rPr>
        <w:t>a bidder</w:t>
      </w:r>
      <w:r w:rsidRPr="00C70D59">
        <w:rPr>
          <w:rFonts w:ascii="Sylfaen" w:hAnsi="Sylfaen" w:cs="Segoe UI"/>
          <w:sz w:val="24"/>
          <w:szCs w:val="24"/>
        </w:rPr>
        <w:t xml:space="preserve"> shall not be:   </w:t>
      </w:r>
    </w:p>
    <w:p w:rsidR="004A2B93" w:rsidRPr="00C70D59" w:rsidRDefault="004A2B93" w:rsidP="003D15F9">
      <w:pPr>
        <w:pStyle w:val="ListParagraph"/>
        <w:numPr>
          <w:ilvl w:val="0"/>
          <w:numId w:val="1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4A2B93" w:rsidRPr="00C70D59" w:rsidRDefault="004A2B93" w:rsidP="003D15F9">
      <w:pPr>
        <w:pStyle w:val="ListParagraph"/>
        <w:numPr>
          <w:ilvl w:val="0"/>
          <w:numId w:val="1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4A2B93" w:rsidRPr="00C70D59" w:rsidRDefault="004A2B93" w:rsidP="003D15F9">
      <w:pPr>
        <w:pStyle w:val="ListParagraph"/>
        <w:numPr>
          <w:ilvl w:val="0"/>
          <w:numId w:val="1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4A2B93" w:rsidRPr="00C70D59" w:rsidRDefault="004A2B93" w:rsidP="004A2B93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4A2B93" w:rsidRPr="007A6CB5" w:rsidRDefault="004A2B93" w:rsidP="004A2B93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1.12.2 Cost estimation</w:t>
      </w:r>
      <w:r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4A2B93" w:rsidRPr="007A6CB5" w:rsidRDefault="004A2B93" w:rsidP="004A2B9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1.12.3 </w:t>
      </w:r>
      <w:r w:rsidRPr="007A6CB5">
        <w:rPr>
          <w:rFonts w:ascii="Sylfaen" w:hAnsi="Sylfaen" w:cs="Segoe UI"/>
          <w:sz w:val="24"/>
          <w:szCs w:val="24"/>
        </w:rPr>
        <w:t>Offer of the bidder shall be valid for 30 (thirty) calendar days from the date of its submission.</w:t>
      </w:r>
    </w:p>
    <w:p w:rsidR="004A2B93" w:rsidRPr="007A6CB5" w:rsidRDefault="004A2B93" w:rsidP="004A2B9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1.12.4 </w:t>
      </w:r>
      <w:r w:rsidR="001E6696">
        <w:rPr>
          <w:rFonts w:ascii="Sylfaen" w:hAnsi="Sylfaen" w:cs="Segoe UI"/>
          <w:sz w:val="24"/>
          <w:szCs w:val="24"/>
        </w:rPr>
        <w:t>GWP and RWC reserve</w:t>
      </w:r>
      <w:r w:rsidRPr="007A6CB5">
        <w:rPr>
          <w:rFonts w:ascii="Sylfaen" w:hAnsi="Sylfaen" w:cs="Segoe UI"/>
          <w:sz w:val="24"/>
          <w:szCs w:val="24"/>
        </w:rPr>
        <w:t xml:space="preserve"> the right</w:t>
      </w:r>
      <w:r w:rsidR="001E6696">
        <w:rPr>
          <w:rFonts w:ascii="Sylfaen" w:hAnsi="Sylfaen" w:cs="Segoe UI"/>
          <w:sz w:val="24"/>
          <w:szCs w:val="24"/>
        </w:rPr>
        <w:t>s</w:t>
      </w:r>
      <w:r w:rsidRPr="007A6CB5">
        <w:rPr>
          <w:rFonts w:ascii="Sylfaen" w:hAnsi="Sylfaen" w:cs="Segoe UI"/>
          <w:sz w:val="24"/>
          <w:szCs w:val="24"/>
        </w:rPr>
        <w:t xml:space="preserve"> to determine by itself the tender completion time, to change the tender terms under the notification timely given to the bidde</w:t>
      </w:r>
      <w:r>
        <w:rPr>
          <w:rFonts w:ascii="Sylfaen" w:hAnsi="Sylfaen" w:cs="Segoe UI"/>
          <w:sz w:val="24"/>
          <w:szCs w:val="24"/>
        </w:rPr>
        <w:t xml:space="preserve">rs, or to terminate the tender </w:t>
      </w:r>
      <w:r w:rsidRPr="007A6CB5">
        <w:rPr>
          <w:rFonts w:ascii="Sylfaen" w:hAnsi="Sylfaen" w:cs="Segoe UI"/>
          <w:sz w:val="24"/>
          <w:szCs w:val="24"/>
        </w:rPr>
        <w:t>at any stage of its progress.</w:t>
      </w:r>
    </w:p>
    <w:p w:rsidR="004A2B93" w:rsidRPr="00C70D59" w:rsidRDefault="00A425A8" w:rsidP="004A2B93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GWP and RWC</w:t>
      </w:r>
      <w:r w:rsidR="004A2B93" w:rsidRPr="00C70D59">
        <w:rPr>
          <w:rFonts w:ascii="Sylfaen" w:hAnsi="Sylfaen"/>
          <w:sz w:val="24"/>
          <w:szCs w:val="24"/>
        </w:rPr>
        <w:t xml:space="preserve"> </w:t>
      </w:r>
      <w:r w:rsidR="004A2B93" w:rsidRPr="00C70D59">
        <w:rPr>
          <w:rFonts w:ascii="Sylfaen" w:hAnsi="Sylfaen"/>
          <w:sz w:val="24"/>
          <w:szCs w:val="24"/>
        </w:rPr>
        <w:t xml:space="preserve">will identify the winner through the tender commission and inform all participating companies thereof.  </w:t>
      </w:r>
      <w:r w:rsidRPr="00A425A8">
        <w:rPr>
          <w:rFonts w:ascii="Sylfaen" w:hAnsi="Sylfaen"/>
          <w:sz w:val="24"/>
          <w:szCs w:val="24"/>
        </w:rPr>
        <w:t>GWP and RWC</w:t>
      </w:r>
      <w:r w:rsidR="004A2B93" w:rsidRPr="00A425A8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are</w:t>
      </w:r>
      <w:r w:rsidR="004A2B93" w:rsidRPr="00C70D59">
        <w:rPr>
          <w:rFonts w:ascii="Sylfaen" w:hAnsi="Sylfaen"/>
          <w:sz w:val="24"/>
          <w:szCs w:val="24"/>
        </w:rPr>
        <w:t xml:space="preserve"> not obliged to give a verbal or wri</w:t>
      </w:r>
      <w:r w:rsidR="004A2B93">
        <w:rPr>
          <w:rFonts w:ascii="Sylfaen" w:hAnsi="Sylfaen"/>
          <w:sz w:val="24"/>
          <w:szCs w:val="24"/>
        </w:rPr>
        <w:t xml:space="preserve">tten explanation to any bidder </w:t>
      </w:r>
      <w:r w:rsidR="004A2B93" w:rsidRPr="00C70D59">
        <w:rPr>
          <w:rFonts w:ascii="Sylfaen" w:hAnsi="Sylfaen"/>
          <w:sz w:val="24"/>
          <w:szCs w:val="24"/>
        </w:rPr>
        <w:t xml:space="preserve">on any decision made </w:t>
      </w:r>
      <w:r w:rsidR="004A2B93">
        <w:rPr>
          <w:rFonts w:ascii="Sylfaen" w:hAnsi="Sylfaen"/>
          <w:sz w:val="24"/>
          <w:szCs w:val="24"/>
        </w:rPr>
        <w:t>regarding</w:t>
      </w:r>
      <w:r w:rsidR="004A2B93" w:rsidRPr="00C70D59">
        <w:rPr>
          <w:rFonts w:ascii="Sylfaen" w:hAnsi="Sylfaen"/>
          <w:sz w:val="24"/>
          <w:szCs w:val="24"/>
        </w:rPr>
        <w:t xml:space="preserve"> to the tender. </w:t>
      </w:r>
    </w:p>
    <w:p w:rsidR="004A2B93" w:rsidRPr="00C70D59" w:rsidRDefault="00A425A8" w:rsidP="004A2B9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GWP and RWC </w:t>
      </w:r>
      <w:bookmarkStart w:id="0" w:name="_GoBack"/>
      <w:r>
        <w:rPr>
          <w:rFonts w:ascii="Sylfaen" w:hAnsi="Sylfaen"/>
          <w:sz w:val="24"/>
          <w:szCs w:val="24"/>
        </w:rPr>
        <w:t>reserve</w:t>
      </w:r>
      <w:bookmarkEnd w:id="0"/>
      <w:r w:rsidR="004A2B93" w:rsidRPr="00C70D59">
        <w:rPr>
          <w:rFonts w:ascii="Sylfaen" w:hAnsi="Sylfaen"/>
          <w:sz w:val="24"/>
          <w:szCs w:val="24"/>
        </w:rPr>
        <w:t xml:space="preserve"> the right</w:t>
      </w:r>
      <w:r>
        <w:rPr>
          <w:rFonts w:ascii="Sylfaen" w:hAnsi="Sylfaen"/>
          <w:sz w:val="24"/>
          <w:szCs w:val="24"/>
        </w:rPr>
        <w:t>s</w:t>
      </w:r>
      <w:r w:rsidR="004A2B93" w:rsidRPr="00C70D59">
        <w:rPr>
          <w:rFonts w:ascii="Sylfaen" w:hAnsi="Sylfaen"/>
          <w:sz w:val="24"/>
          <w:szCs w:val="24"/>
        </w:rPr>
        <w:t xml:space="preserve"> to verify any information received from the bidders as well as to </w:t>
      </w:r>
      <w:r w:rsidR="004A2B93">
        <w:rPr>
          <w:rFonts w:ascii="Sylfaen" w:hAnsi="Sylfaen"/>
          <w:sz w:val="24"/>
          <w:szCs w:val="24"/>
        </w:rPr>
        <w:t>obtain</w:t>
      </w:r>
      <w:r w:rsidR="004A2B93"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bidder will be disqualified.  </w:t>
      </w:r>
    </w:p>
    <w:p w:rsidR="004A2B93" w:rsidRPr="00C70D59" w:rsidRDefault="004A2B93" w:rsidP="004A2B9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Please, note that </w:t>
      </w:r>
      <w:r w:rsidR="00A425A8">
        <w:rPr>
          <w:rFonts w:ascii="Sylfaen" w:hAnsi="Sylfaen" w:cs="Segoe UI"/>
          <w:sz w:val="24"/>
          <w:szCs w:val="24"/>
        </w:rPr>
        <w:t>GWP and RWC</w:t>
      </w:r>
      <w:r w:rsidRPr="00C70D59">
        <w:rPr>
          <w:rFonts w:ascii="Sylfaen" w:hAnsi="Sylfaen"/>
          <w:sz w:val="24"/>
          <w:szCs w:val="24"/>
        </w:rPr>
        <w:t xml:space="preserve"> </w:t>
      </w:r>
      <w:r w:rsidRPr="00C70D59">
        <w:rPr>
          <w:rFonts w:ascii="Sylfaen" w:hAnsi="Sylfaen"/>
          <w:sz w:val="24"/>
          <w:szCs w:val="24"/>
        </w:rPr>
        <w:t xml:space="preserve">will not accept oral </w:t>
      </w:r>
      <w:r>
        <w:rPr>
          <w:rFonts w:ascii="Sylfaen" w:hAnsi="Sylfaen"/>
          <w:sz w:val="24"/>
          <w:szCs w:val="24"/>
        </w:rPr>
        <w:t>request</w:t>
      </w:r>
      <w:r w:rsidRPr="00C70D5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4A2B93" w:rsidRDefault="004A2B93" w:rsidP="004A2B9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will not be considered as official and does not generate any obligation from </w:t>
      </w:r>
      <w:r w:rsidR="00A425A8" w:rsidRPr="00A425A8">
        <w:rPr>
          <w:rFonts w:ascii="Sylfaen" w:hAnsi="Sylfaen"/>
          <w:b/>
          <w:i/>
          <w:sz w:val="24"/>
          <w:szCs w:val="24"/>
        </w:rPr>
        <w:t>GWP and RWC</w:t>
      </w:r>
      <w:r w:rsidRPr="00A425A8">
        <w:rPr>
          <w:rFonts w:ascii="Sylfaen" w:hAnsi="Sylfaen"/>
          <w:b/>
          <w:i/>
          <w:sz w:val="24"/>
          <w:szCs w:val="24"/>
        </w:rPr>
        <w:t>.</w:t>
      </w:r>
    </w:p>
    <w:p w:rsidR="004A2B93" w:rsidRPr="00C70D59" w:rsidRDefault="004A2B93" w:rsidP="004A2B9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4A2B93" w:rsidRPr="007A6CB5" w:rsidRDefault="004A2B93" w:rsidP="004A2B93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1.13 </w:t>
      </w:r>
      <w:r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4A2B93" w:rsidRPr="00C70D59" w:rsidRDefault="004A2B93" w:rsidP="004A2B93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Pr="00C70D59">
        <w:rPr>
          <w:rFonts w:ascii="Sylfaen" w:hAnsi="Sylfaen"/>
          <w:sz w:val="24"/>
          <w:szCs w:val="24"/>
        </w:rPr>
        <w:t xml:space="preserve"> </w:t>
      </w:r>
      <w:r w:rsidRPr="00C70D59">
        <w:rPr>
          <w:rFonts w:ascii="Sylfaen" w:hAnsi="Sylfaen" w:cs="Segoe UI"/>
          <w:sz w:val="24"/>
          <w:szCs w:val="24"/>
        </w:rPr>
        <w:t>question</w:t>
      </w:r>
      <w:r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Pr="00C70D59">
        <w:rPr>
          <w:rFonts w:ascii="Sylfaen" w:hAnsi="Sylfaen"/>
          <w:sz w:val="24"/>
          <w:szCs w:val="24"/>
        </w:rPr>
        <w:t>;</w:t>
      </w:r>
    </w:p>
    <w:p w:rsidR="004A2B93" w:rsidRPr="00C70D59" w:rsidRDefault="004A2B93" w:rsidP="004A2B9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Pr="00C70D59">
        <w:rPr>
          <w:rFonts w:ascii="Sylfaen" w:hAnsi="Sylfaen" w:cs="Segoe UI"/>
          <w:sz w:val="24"/>
          <w:szCs w:val="24"/>
        </w:rPr>
        <w:t xml:space="preserve">.2  </w:t>
      </w:r>
      <w:r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10" w:history="1">
        <w:r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C70D59">
        <w:rPr>
          <w:rFonts w:ascii="Sylfaen" w:hAnsi="Sylfaen" w:cs="Segoe UI"/>
          <w:sz w:val="24"/>
          <w:szCs w:val="24"/>
        </w:rPr>
        <w:t xml:space="preserve">; </w:t>
      </w:r>
    </w:p>
    <w:p w:rsidR="004A2B93" w:rsidRPr="00C70D59" w:rsidRDefault="004A2B93" w:rsidP="004A2B9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Pr="00C70D59">
        <w:rPr>
          <w:rFonts w:ascii="Sylfaen" w:hAnsi="Sylfaen" w:cs="Segoe UI"/>
          <w:sz w:val="24"/>
          <w:szCs w:val="24"/>
        </w:rPr>
        <w:t xml:space="preserve">.3 For instruction on participation in electronic tender through tenders.ge please refer to Annex 4. </w:t>
      </w:r>
    </w:p>
    <w:p w:rsidR="004A2B93" w:rsidRPr="00C70D59" w:rsidRDefault="004A2B93" w:rsidP="004A2B9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4A2B93" w:rsidRPr="00C70D59" w:rsidRDefault="004A2B93" w:rsidP="004A2B9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4A2B93" w:rsidRPr="00C70D59" w:rsidRDefault="004A2B93" w:rsidP="004A2B9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4A2B93" w:rsidRPr="00C70D59" w:rsidRDefault="004A2B93" w:rsidP="004A2B9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>
        <w:rPr>
          <w:rFonts w:ascii="Sylfaen" w:hAnsi="Sylfaen" w:cs="Sylfaen"/>
          <w:sz w:val="24"/>
          <w:szCs w:val="24"/>
        </w:rPr>
        <w:t>Vano Tsiklauri</w:t>
      </w:r>
    </w:p>
    <w:p w:rsidR="004A2B93" w:rsidRPr="007A6CB5" w:rsidRDefault="004A2B93" w:rsidP="004A2B9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:rsidR="004A2B93" w:rsidRPr="007A6CB5" w:rsidRDefault="004A2B93" w:rsidP="004A2B9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vtsiklauri</w:t>
      </w:r>
      <w:r w:rsidRPr="007A6CB5">
        <w:rPr>
          <w:rFonts w:ascii="Sylfaen" w:hAnsi="Sylfaen"/>
          <w:sz w:val="24"/>
          <w:szCs w:val="24"/>
        </w:rPr>
        <w:t>@gwp.ge</w:t>
      </w:r>
    </w:p>
    <w:p w:rsidR="004A2B93" w:rsidRPr="007A6CB5" w:rsidRDefault="004A2B93" w:rsidP="004A2B9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 xml:space="preserve">Tel.: </w:t>
      </w:r>
      <w:r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>
        <w:rPr>
          <w:rFonts w:ascii="Sylfaen" w:hAnsi="Sylfaen" w:cs="Arial"/>
          <w:sz w:val="24"/>
          <w:szCs w:val="24"/>
        </w:rPr>
        <w:t>577 73 66 44</w:t>
      </w:r>
    </w:p>
    <w:p w:rsidR="004A2B93" w:rsidRPr="007A6CB5" w:rsidRDefault="004A2B93" w:rsidP="004A2B93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:rsidR="004A2B93" w:rsidRPr="00DB46E4" w:rsidRDefault="004A2B93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</w:p>
    <w:sectPr w:rsidR="004A2B93" w:rsidRPr="00DB46E4" w:rsidSect="00D57395">
      <w:headerReference w:type="default" r:id="rId11"/>
      <w:footerReference w:type="default" r:id="rId12"/>
      <w:pgSz w:w="12240" w:h="15840"/>
      <w:pgMar w:top="1134" w:right="126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F9D" w:rsidRDefault="00FE1F9D" w:rsidP="007902EA">
      <w:pPr>
        <w:spacing w:after="0" w:line="240" w:lineRule="auto"/>
      </w:pPr>
      <w:r>
        <w:separator/>
      </w:r>
    </w:p>
  </w:endnote>
  <w:endnote w:type="continuationSeparator" w:id="0">
    <w:p w:rsidR="00FE1F9D" w:rsidRDefault="00FE1F9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171597"/>
      <w:docPartObj>
        <w:docPartGallery w:val="Page Numbers (Bottom of Page)"/>
        <w:docPartUnique/>
      </w:docPartObj>
    </w:sdtPr>
    <w:sdtEndPr/>
    <w:sdtContent>
      <w:p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25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F9D" w:rsidRDefault="00FE1F9D" w:rsidP="007902EA">
      <w:pPr>
        <w:spacing w:after="0" w:line="240" w:lineRule="auto"/>
      </w:pPr>
      <w:r>
        <w:separator/>
      </w:r>
    </w:p>
  </w:footnote>
  <w:footnote w:type="continuationSeparator" w:id="0">
    <w:p w:rsidR="00FE1F9D" w:rsidRDefault="00FE1F9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05ED9"/>
    <w:multiLevelType w:val="hybridMultilevel"/>
    <w:tmpl w:val="3A2E6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11611"/>
    <w:rsid w:val="00014051"/>
    <w:rsid w:val="00015E1B"/>
    <w:rsid w:val="000202A5"/>
    <w:rsid w:val="00024394"/>
    <w:rsid w:val="00026B30"/>
    <w:rsid w:val="00027D70"/>
    <w:rsid w:val="00031452"/>
    <w:rsid w:val="00031E8F"/>
    <w:rsid w:val="000353F8"/>
    <w:rsid w:val="00036CF5"/>
    <w:rsid w:val="00043BF8"/>
    <w:rsid w:val="00046082"/>
    <w:rsid w:val="0004786C"/>
    <w:rsid w:val="00051E54"/>
    <w:rsid w:val="00051EEB"/>
    <w:rsid w:val="00053EAB"/>
    <w:rsid w:val="0005435C"/>
    <w:rsid w:val="00055E1E"/>
    <w:rsid w:val="00056A31"/>
    <w:rsid w:val="00064AB9"/>
    <w:rsid w:val="000677B2"/>
    <w:rsid w:val="000811D6"/>
    <w:rsid w:val="00081D42"/>
    <w:rsid w:val="00086C9E"/>
    <w:rsid w:val="00092A77"/>
    <w:rsid w:val="00092E77"/>
    <w:rsid w:val="00095224"/>
    <w:rsid w:val="000974B9"/>
    <w:rsid w:val="000A0D72"/>
    <w:rsid w:val="000A6D48"/>
    <w:rsid w:val="000B1C85"/>
    <w:rsid w:val="000B4C5E"/>
    <w:rsid w:val="000B4DEE"/>
    <w:rsid w:val="000B5D0F"/>
    <w:rsid w:val="000C130E"/>
    <w:rsid w:val="000C3223"/>
    <w:rsid w:val="000D5BB4"/>
    <w:rsid w:val="000D68A2"/>
    <w:rsid w:val="000E0BA5"/>
    <w:rsid w:val="000E4237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B75"/>
    <w:rsid w:val="00136124"/>
    <w:rsid w:val="00137719"/>
    <w:rsid w:val="001433C2"/>
    <w:rsid w:val="00145C9B"/>
    <w:rsid w:val="001461E6"/>
    <w:rsid w:val="001466B2"/>
    <w:rsid w:val="00156D6D"/>
    <w:rsid w:val="001575CA"/>
    <w:rsid w:val="00161677"/>
    <w:rsid w:val="00162053"/>
    <w:rsid w:val="001652B2"/>
    <w:rsid w:val="00171C91"/>
    <w:rsid w:val="00172F99"/>
    <w:rsid w:val="0017792E"/>
    <w:rsid w:val="001802C1"/>
    <w:rsid w:val="00180F22"/>
    <w:rsid w:val="00185431"/>
    <w:rsid w:val="00185C9D"/>
    <w:rsid w:val="00187923"/>
    <w:rsid w:val="00194044"/>
    <w:rsid w:val="001A111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E6696"/>
    <w:rsid w:val="001F6753"/>
    <w:rsid w:val="00202451"/>
    <w:rsid w:val="00203E84"/>
    <w:rsid w:val="002056E8"/>
    <w:rsid w:val="00207B93"/>
    <w:rsid w:val="00207CEA"/>
    <w:rsid w:val="0021119E"/>
    <w:rsid w:val="0021503D"/>
    <w:rsid w:val="00216B88"/>
    <w:rsid w:val="0022155A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0FED"/>
    <w:rsid w:val="00266CA0"/>
    <w:rsid w:val="00270BF2"/>
    <w:rsid w:val="00275958"/>
    <w:rsid w:val="00276F7A"/>
    <w:rsid w:val="002778A0"/>
    <w:rsid w:val="00277B37"/>
    <w:rsid w:val="00286127"/>
    <w:rsid w:val="0029272A"/>
    <w:rsid w:val="002A0CB0"/>
    <w:rsid w:val="002A3309"/>
    <w:rsid w:val="002A4E62"/>
    <w:rsid w:val="002A60C4"/>
    <w:rsid w:val="002B6F69"/>
    <w:rsid w:val="002B7440"/>
    <w:rsid w:val="002C066E"/>
    <w:rsid w:val="002C21C7"/>
    <w:rsid w:val="002C42C6"/>
    <w:rsid w:val="002D06EE"/>
    <w:rsid w:val="002D1C7E"/>
    <w:rsid w:val="002D1E74"/>
    <w:rsid w:val="002D2F27"/>
    <w:rsid w:val="002D611B"/>
    <w:rsid w:val="002D6C66"/>
    <w:rsid w:val="002E0E5E"/>
    <w:rsid w:val="002E34B5"/>
    <w:rsid w:val="002E43A1"/>
    <w:rsid w:val="00300E22"/>
    <w:rsid w:val="003011B3"/>
    <w:rsid w:val="00302948"/>
    <w:rsid w:val="00303697"/>
    <w:rsid w:val="00316C88"/>
    <w:rsid w:val="00320435"/>
    <w:rsid w:val="00320878"/>
    <w:rsid w:val="003233D9"/>
    <w:rsid w:val="0033101C"/>
    <w:rsid w:val="0033397E"/>
    <w:rsid w:val="00340CC3"/>
    <w:rsid w:val="00352B31"/>
    <w:rsid w:val="00353E4C"/>
    <w:rsid w:val="00357317"/>
    <w:rsid w:val="003573F4"/>
    <w:rsid w:val="003657A5"/>
    <w:rsid w:val="00365FB4"/>
    <w:rsid w:val="00373F3E"/>
    <w:rsid w:val="00377D43"/>
    <w:rsid w:val="00385373"/>
    <w:rsid w:val="003859BA"/>
    <w:rsid w:val="00387591"/>
    <w:rsid w:val="00387AB5"/>
    <w:rsid w:val="00391AB5"/>
    <w:rsid w:val="00392707"/>
    <w:rsid w:val="003A1901"/>
    <w:rsid w:val="003A4DAA"/>
    <w:rsid w:val="003A5D2A"/>
    <w:rsid w:val="003A5D91"/>
    <w:rsid w:val="003B460D"/>
    <w:rsid w:val="003B5A5E"/>
    <w:rsid w:val="003C0DE1"/>
    <w:rsid w:val="003C568B"/>
    <w:rsid w:val="003C66BD"/>
    <w:rsid w:val="003C6F22"/>
    <w:rsid w:val="003D15F9"/>
    <w:rsid w:val="003D6473"/>
    <w:rsid w:val="003E15FA"/>
    <w:rsid w:val="003F370C"/>
    <w:rsid w:val="003F5521"/>
    <w:rsid w:val="003F699A"/>
    <w:rsid w:val="00410EC6"/>
    <w:rsid w:val="0041258C"/>
    <w:rsid w:val="00424D6E"/>
    <w:rsid w:val="00430AF7"/>
    <w:rsid w:val="00431665"/>
    <w:rsid w:val="00431B3C"/>
    <w:rsid w:val="004375BF"/>
    <w:rsid w:val="00442F86"/>
    <w:rsid w:val="004430FC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708F2"/>
    <w:rsid w:val="004717AB"/>
    <w:rsid w:val="00483B17"/>
    <w:rsid w:val="0048659C"/>
    <w:rsid w:val="00497393"/>
    <w:rsid w:val="004A2B93"/>
    <w:rsid w:val="004A34BA"/>
    <w:rsid w:val="004A3BD8"/>
    <w:rsid w:val="004A66FB"/>
    <w:rsid w:val="004A7C56"/>
    <w:rsid w:val="004B0645"/>
    <w:rsid w:val="004B09C9"/>
    <w:rsid w:val="004B0CF7"/>
    <w:rsid w:val="004B2C73"/>
    <w:rsid w:val="004C1E0D"/>
    <w:rsid w:val="004C3ECC"/>
    <w:rsid w:val="004D3679"/>
    <w:rsid w:val="004D3D1C"/>
    <w:rsid w:val="004D566E"/>
    <w:rsid w:val="004D747F"/>
    <w:rsid w:val="004E36F2"/>
    <w:rsid w:val="004E7665"/>
    <w:rsid w:val="005111AB"/>
    <w:rsid w:val="005248B1"/>
    <w:rsid w:val="0052656B"/>
    <w:rsid w:val="00533234"/>
    <w:rsid w:val="00540038"/>
    <w:rsid w:val="0054449C"/>
    <w:rsid w:val="00544856"/>
    <w:rsid w:val="00552698"/>
    <w:rsid w:val="005553C3"/>
    <w:rsid w:val="005679EB"/>
    <w:rsid w:val="00567ACA"/>
    <w:rsid w:val="00570483"/>
    <w:rsid w:val="0057474B"/>
    <w:rsid w:val="00575105"/>
    <w:rsid w:val="00575D3E"/>
    <w:rsid w:val="00580531"/>
    <w:rsid w:val="005832A4"/>
    <w:rsid w:val="00583B48"/>
    <w:rsid w:val="00586056"/>
    <w:rsid w:val="00586C84"/>
    <w:rsid w:val="00591AFD"/>
    <w:rsid w:val="0059416A"/>
    <w:rsid w:val="00595E4B"/>
    <w:rsid w:val="005A0827"/>
    <w:rsid w:val="005A798F"/>
    <w:rsid w:val="005B0A00"/>
    <w:rsid w:val="005B1925"/>
    <w:rsid w:val="005B3F1A"/>
    <w:rsid w:val="005C14A4"/>
    <w:rsid w:val="005C490D"/>
    <w:rsid w:val="005D3B83"/>
    <w:rsid w:val="005E05B1"/>
    <w:rsid w:val="005E130F"/>
    <w:rsid w:val="005E1A27"/>
    <w:rsid w:val="005F2D78"/>
    <w:rsid w:val="005F3357"/>
    <w:rsid w:val="006005A1"/>
    <w:rsid w:val="00610FC8"/>
    <w:rsid w:val="00615BD2"/>
    <w:rsid w:val="006276AE"/>
    <w:rsid w:val="00632910"/>
    <w:rsid w:val="00633210"/>
    <w:rsid w:val="00633F4A"/>
    <w:rsid w:val="00634B58"/>
    <w:rsid w:val="006352D2"/>
    <w:rsid w:val="0063779F"/>
    <w:rsid w:val="0064425B"/>
    <w:rsid w:val="006447A4"/>
    <w:rsid w:val="00650990"/>
    <w:rsid w:val="006564F1"/>
    <w:rsid w:val="00661B3E"/>
    <w:rsid w:val="00665219"/>
    <w:rsid w:val="00665C42"/>
    <w:rsid w:val="00665E60"/>
    <w:rsid w:val="00667B1F"/>
    <w:rsid w:val="00670B37"/>
    <w:rsid w:val="00670E96"/>
    <w:rsid w:val="00674470"/>
    <w:rsid w:val="0067481E"/>
    <w:rsid w:val="00674F71"/>
    <w:rsid w:val="00680844"/>
    <w:rsid w:val="00681B23"/>
    <w:rsid w:val="00682D78"/>
    <w:rsid w:val="00683946"/>
    <w:rsid w:val="00692B13"/>
    <w:rsid w:val="0069500B"/>
    <w:rsid w:val="006951B5"/>
    <w:rsid w:val="00696A50"/>
    <w:rsid w:val="006A0306"/>
    <w:rsid w:val="006A0DDD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E62F1"/>
    <w:rsid w:val="006F056F"/>
    <w:rsid w:val="006F25BD"/>
    <w:rsid w:val="006F2EC3"/>
    <w:rsid w:val="006F3C44"/>
    <w:rsid w:val="006F51DC"/>
    <w:rsid w:val="006F7D8B"/>
    <w:rsid w:val="0071070E"/>
    <w:rsid w:val="00711C86"/>
    <w:rsid w:val="00712DC2"/>
    <w:rsid w:val="00712E16"/>
    <w:rsid w:val="00713EFC"/>
    <w:rsid w:val="0071455F"/>
    <w:rsid w:val="007146D2"/>
    <w:rsid w:val="007151B6"/>
    <w:rsid w:val="00715A5D"/>
    <w:rsid w:val="00715D02"/>
    <w:rsid w:val="00717D5F"/>
    <w:rsid w:val="0072165E"/>
    <w:rsid w:val="00724BAF"/>
    <w:rsid w:val="007309AA"/>
    <w:rsid w:val="00734570"/>
    <w:rsid w:val="00735828"/>
    <w:rsid w:val="007532B8"/>
    <w:rsid w:val="007574EB"/>
    <w:rsid w:val="00764A65"/>
    <w:rsid w:val="0076501E"/>
    <w:rsid w:val="007664D1"/>
    <w:rsid w:val="007715BA"/>
    <w:rsid w:val="00772078"/>
    <w:rsid w:val="007778CE"/>
    <w:rsid w:val="007902EA"/>
    <w:rsid w:val="0079252D"/>
    <w:rsid w:val="00794191"/>
    <w:rsid w:val="00796BF5"/>
    <w:rsid w:val="007A28C4"/>
    <w:rsid w:val="007A4EBD"/>
    <w:rsid w:val="007A6E1A"/>
    <w:rsid w:val="007A7424"/>
    <w:rsid w:val="007B0071"/>
    <w:rsid w:val="007B340F"/>
    <w:rsid w:val="007B4C58"/>
    <w:rsid w:val="007B7D53"/>
    <w:rsid w:val="007C3CED"/>
    <w:rsid w:val="007C482E"/>
    <w:rsid w:val="007C4D48"/>
    <w:rsid w:val="007C68B5"/>
    <w:rsid w:val="007D0C6C"/>
    <w:rsid w:val="007D3F97"/>
    <w:rsid w:val="007D73CE"/>
    <w:rsid w:val="007E0304"/>
    <w:rsid w:val="007E1E28"/>
    <w:rsid w:val="007E2772"/>
    <w:rsid w:val="007E3A0E"/>
    <w:rsid w:val="007E6A0F"/>
    <w:rsid w:val="007F1D40"/>
    <w:rsid w:val="007F3AA0"/>
    <w:rsid w:val="007F4EF2"/>
    <w:rsid w:val="007F4F2B"/>
    <w:rsid w:val="007F5EA8"/>
    <w:rsid w:val="007F7ADB"/>
    <w:rsid w:val="00801BF8"/>
    <w:rsid w:val="00812F65"/>
    <w:rsid w:val="0081634F"/>
    <w:rsid w:val="00822939"/>
    <w:rsid w:val="008246F4"/>
    <w:rsid w:val="00824EDA"/>
    <w:rsid w:val="00833770"/>
    <w:rsid w:val="0083614B"/>
    <w:rsid w:val="008374C0"/>
    <w:rsid w:val="008401B6"/>
    <w:rsid w:val="00840F4D"/>
    <w:rsid w:val="008421EC"/>
    <w:rsid w:val="008473E6"/>
    <w:rsid w:val="00851F64"/>
    <w:rsid w:val="008610D2"/>
    <w:rsid w:val="008647CD"/>
    <w:rsid w:val="00867825"/>
    <w:rsid w:val="008751D7"/>
    <w:rsid w:val="00875254"/>
    <w:rsid w:val="00876B2D"/>
    <w:rsid w:val="00876B9D"/>
    <w:rsid w:val="0088287D"/>
    <w:rsid w:val="008834AE"/>
    <w:rsid w:val="00883C89"/>
    <w:rsid w:val="00890026"/>
    <w:rsid w:val="00891245"/>
    <w:rsid w:val="008918CD"/>
    <w:rsid w:val="00892D7D"/>
    <w:rsid w:val="00894C67"/>
    <w:rsid w:val="00896274"/>
    <w:rsid w:val="008978B9"/>
    <w:rsid w:val="008A3D36"/>
    <w:rsid w:val="008A5094"/>
    <w:rsid w:val="008A673F"/>
    <w:rsid w:val="008B04EA"/>
    <w:rsid w:val="008B1C18"/>
    <w:rsid w:val="008B67F1"/>
    <w:rsid w:val="008C04FA"/>
    <w:rsid w:val="008C0A74"/>
    <w:rsid w:val="008C35CC"/>
    <w:rsid w:val="008D04C5"/>
    <w:rsid w:val="008D3970"/>
    <w:rsid w:val="008D3CB4"/>
    <w:rsid w:val="008E16DA"/>
    <w:rsid w:val="008E29BD"/>
    <w:rsid w:val="008E33F2"/>
    <w:rsid w:val="008E3D20"/>
    <w:rsid w:val="008E3E42"/>
    <w:rsid w:val="008E55E0"/>
    <w:rsid w:val="008F419D"/>
    <w:rsid w:val="008F44A9"/>
    <w:rsid w:val="008F5847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5DC2"/>
    <w:rsid w:val="009261B9"/>
    <w:rsid w:val="00931A9A"/>
    <w:rsid w:val="00937B0D"/>
    <w:rsid w:val="00940D2A"/>
    <w:rsid w:val="00950D10"/>
    <w:rsid w:val="00954423"/>
    <w:rsid w:val="00954527"/>
    <w:rsid w:val="009567A7"/>
    <w:rsid w:val="00957E8C"/>
    <w:rsid w:val="009621F5"/>
    <w:rsid w:val="009634B1"/>
    <w:rsid w:val="0097406E"/>
    <w:rsid w:val="009743D0"/>
    <w:rsid w:val="009804B1"/>
    <w:rsid w:val="009815C7"/>
    <w:rsid w:val="00981AF8"/>
    <w:rsid w:val="00985307"/>
    <w:rsid w:val="0099130F"/>
    <w:rsid w:val="00993D47"/>
    <w:rsid w:val="0099429F"/>
    <w:rsid w:val="00994909"/>
    <w:rsid w:val="00997CB4"/>
    <w:rsid w:val="009A2F37"/>
    <w:rsid w:val="009A6460"/>
    <w:rsid w:val="009A7535"/>
    <w:rsid w:val="009B6AD6"/>
    <w:rsid w:val="009B7165"/>
    <w:rsid w:val="009C324B"/>
    <w:rsid w:val="009C51A6"/>
    <w:rsid w:val="009C5EE2"/>
    <w:rsid w:val="009C7B5B"/>
    <w:rsid w:val="009D07D1"/>
    <w:rsid w:val="009D5E96"/>
    <w:rsid w:val="009D6B3F"/>
    <w:rsid w:val="009D6E01"/>
    <w:rsid w:val="009D6EEF"/>
    <w:rsid w:val="009D733B"/>
    <w:rsid w:val="009E3DB8"/>
    <w:rsid w:val="009F003A"/>
    <w:rsid w:val="009F05A7"/>
    <w:rsid w:val="009F0B8A"/>
    <w:rsid w:val="009F1B03"/>
    <w:rsid w:val="009F3DE6"/>
    <w:rsid w:val="009F41E3"/>
    <w:rsid w:val="009F4DC4"/>
    <w:rsid w:val="009F526F"/>
    <w:rsid w:val="00A0023E"/>
    <w:rsid w:val="00A035A1"/>
    <w:rsid w:val="00A0388F"/>
    <w:rsid w:val="00A03FB3"/>
    <w:rsid w:val="00A1171F"/>
    <w:rsid w:val="00A117DC"/>
    <w:rsid w:val="00A11F8F"/>
    <w:rsid w:val="00A12B2B"/>
    <w:rsid w:val="00A167BC"/>
    <w:rsid w:val="00A221DF"/>
    <w:rsid w:val="00A225F5"/>
    <w:rsid w:val="00A22F9F"/>
    <w:rsid w:val="00A23536"/>
    <w:rsid w:val="00A23B72"/>
    <w:rsid w:val="00A249E4"/>
    <w:rsid w:val="00A25792"/>
    <w:rsid w:val="00A3268E"/>
    <w:rsid w:val="00A34531"/>
    <w:rsid w:val="00A35317"/>
    <w:rsid w:val="00A35A9C"/>
    <w:rsid w:val="00A37671"/>
    <w:rsid w:val="00A37FB1"/>
    <w:rsid w:val="00A425A8"/>
    <w:rsid w:val="00A46D11"/>
    <w:rsid w:val="00A478F8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704CC"/>
    <w:rsid w:val="00A74B75"/>
    <w:rsid w:val="00A804C4"/>
    <w:rsid w:val="00A847D4"/>
    <w:rsid w:val="00A91C57"/>
    <w:rsid w:val="00A935AC"/>
    <w:rsid w:val="00A96330"/>
    <w:rsid w:val="00AA4617"/>
    <w:rsid w:val="00AA511B"/>
    <w:rsid w:val="00AA51F6"/>
    <w:rsid w:val="00AA6A7B"/>
    <w:rsid w:val="00AC12D2"/>
    <w:rsid w:val="00AC32F5"/>
    <w:rsid w:val="00AC494C"/>
    <w:rsid w:val="00AD14E2"/>
    <w:rsid w:val="00AE4033"/>
    <w:rsid w:val="00AE6EE6"/>
    <w:rsid w:val="00AE77E5"/>
    <w:rsid w:val="00AE7884"/>
    <w:rsid w:val="00AF536E"/>
    <w:rsid w:val="00AF56A2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42D"/>
    <w:rsid w:val="00B42689"/>
    <w:rsid w:val="00B44563"/>
    <w:rsid w:val="00B47896"/>
    <w:rsid w:val="00B47D4C"/>
    <w:rsid w:val="00B511D7"/>
    <w:rsid w:val="00B5249E"/>
    <w:rsid w:val="00B5452A"/>
    <w:rsid w:val="00B616CF"/>
    <w:rsid w:val="00B71EF5"/>
    <w:rsid w:val="00B755FE"/>
    <w:rsid w:val="00B806AE"/>
    <w:rsid w:val="00B830F8"/>
    <w:rsid w:val="00B84106"/>
    <w:rsid w:val="00B90FD0"/>
    <w:rsid w:val="00B92B05"/>
    <w:rsid w:val="00B942E0"/>
    <w:rsid w:val="00B95A6F"/>
    <w:rsid w:val="00B97F4F"/>
    <w:rsid w:val="00BB0F01"/>
    <w:rsid w:val="00BB10E9"/>
    <w:rsid w:val="00BC364F"/>
    <w:rsid w:val="00BC5C11"/>
    <w:rsid w:val="00BE0965"/>
    <w:rsid w:val="00BE187B"/>
    <w:rsid w:val="00BE1A34"/>
    <w:rsid w:val="00BE3060"/>
    <w:rsid w:val="00BE4678"/>
    <w:rsid w:val="00BF5EFE"/>
    <w:rsid w:val="00C01CD2"/>
    <w:rsid w:val="00C021B6"/>
    <w:rsid w:val="00C04F30"/>
    <w:rsid w:val="00C06F22"/>
    <w:rsid w:val="00C12270"/>
    <w:rsid w:val="00C14986"/>
    <w:rsid w:val="00C14D7A"/>
    <w:rsid w:val="00C21B8B"/>
    <w:rsid w:val="00C32F5D"/>
    <w:rsid w:val="00C33D82"/>
    <w:rsid w:val="00C406C8"/>
    <w:rsid w:val="00C40C8C"/>
    <w:rsid w:val="00C41C03"/>
    <w:rsid w:val="00C55BCF"/>
    <w:rsid w:val="00C5612D"/>
    <w:rsid w:val="00C67999"/>
    <w:rsid w:val="00C73981"/>
    <w:rsid w:val="00C761CC"/>
    <w:rsid w:val="00C76391"/>
    <w:rsid w:val="00C83494"/>
    <w:rsid w:val="00C86CD0"/>
    <w:rsid w:val="00C91AFC"/>
    <w:rsid w:val="00C9205D"/>
    <w:rsid w:val="00CA1443"/>
    <w:rsid w:val="00CA4A83"/>
    <w:rsid w:val="00CA54EE"/>
    <w:rsid w:val="00CB2B24"/>
    <w:rsid w:val="00CB2B75"/>
    <w:rsid w:val="00CB6014"/>
    <w:rsid w:val="00CB730B"/>
    <w:rsid w:val="00CB736E"/>
    <w:rsid w:val="00CC2BF7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1EFB"/>
    <w:rsid w:val="00D02031"/>
    <w:rsid w:val="00D06700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0FFC"/>
    <w:rsid w:val="00D513C2"/>
    <w:rsid w:val="00D51D10"/>
    <w:rsid w:val="00D527CB"/>
    <w:rsid w:val="00D557E5"/>
    <w:rsid w:val="00D55C6F"/>
    <w:rsid w:val="00D57017"/>
    <w:rsid w:val="00D57395"/>
    <w:rsid w:val="00D624C5"/>
    <w:rsid w:val="00D663A7"/>
    <w:rsid w:val="00D762C1"/>
    <w:rsid w:val="00D803E8"/>
    <w:rsid w:val="00D80CDB"/>
    <w:rsid w:val="00D8245F"/>
    <w:rsid w:val="00D86446"/>
    <w:rsid w:val="00D959AB"/>
    <w:rsid w:val="00D95A0F"/>
    <w:rsid w:val="00D96566"/>
    <w:rsid w:val="00DA4009"/>
    <w:rsid w:val="00DA5376"/>
    <w:rsid w:val="00DB3412"/>
    <w:rsid w:val="00DB4255"/>
    <w:rsid w:val="00DB46E4"/>
    <w:rsid w:val="00DB4B6C"/>
    <w:rsid w:val="00DB4D6B"/>
    <w:rsid w:val="00DB5C8D"/>
    <w:rsid w:val="00DB77E8"/>
    <w:rsid w:val="00DC2AA1"/>
    <w:rsid w:val="00DC2E08"/>
    <w:rsid w:val="00DC4440"/>
    <w:rsid w:val="00DC6664"/>
    <w:rsid w:val="00DD1F94"/>
    <w:rsid w:val="00DE5016"/>
    <w:rsid w:val="00DF0E2A"/>
    <w:rsid w:val="00DF3484"/>
    <w:rsid w:val="00DF5F26"/>
    <w:rsid w:val="00E00D0C"/>
    <w:rsid w:val="00E07AEE"/>
    <w:rsid w:val="00E123C2"/>
    <w:rsid w:val="00E14853"/>
    <w:rsid w:val="00E2134C"/>
    <w:rsid w:val="00E25748"/>
    <w:rsid w:val="00E262FC"/>
    <w:rsid w:val="00E26B6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7F10"/>
    <w:rsid w:val="00E6136A"/>
    <w:rsid w:val="00E6248F"/>
    <w:rsid w:val="00E648D1"/>
    <w:rsid w:val="00E65074"/>
    <w:rsid w:val="00E6523B"/>
    <w:rsid w:val="00E66A3D"/>
    <w:rsid w:val="00E67674"/>
    <w:rsid w:val="00E751A2"/>
    <w:rsid w:val="00E76057"/>
    <w:rsid w:val="00E8201E"/>
    <w:rsid w:val="00E8598F"/>
    <w:rsid w:val="00E905AF"/>
    <w:rsid w:val="00E94223"/>
    <w:rsid w:val="00E94ED1"/>
    <w:rsid w:val="00E95292"/>
    <w:rsid w:val="00EA22AE"/>
    <w:rsid w:val="00EA344B"/>
    <w:rsid w:val="00EA4C30"/>
    <w:rsid w:val="00EB217E"/>
    <w:rsid w:val="00EC2046"/>
    <w:rsid w:val="00EC715F"/>
    <w:rsid w:val="00ED55AB"/>
    <w:rsid w:val="00EE0A2D"/>
    <w:rsid w:val="00EE13E4"/>
    <w:rsid w:val="00EE612A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A61"/>
    <w:rsid w:val="00F22E5C"/>
    <w:rsid w:val="00F27A96"/>
    <w:rsid w:val="00F27D00"/>
    <w:rsid w:val="00F34574"/>
    <w:rsid w:val="00F3662E"/>
    <w:rsid w:val="00F40803"/>
    <w:rsid w:val="00F41A39"/>
    <w:rsid w:val="00F46AB9"/>
    <w:rsid w:val="00F47570"/>
    <w:rsid w:val="00F612B0"/>
    <w:rsid w:val="00F7155A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86760"/>
    <w:rsid w:val="00F90B03"/>
    <w:rsid w:val="00F94013"/>
    <w:rsid w:val="00F94B27"/>
    <w:rsid w:val="00F94EA4"/>
    <w:rsid w:val="00FA41A9"/>
    <w:rsid w:val="00FA55F2"/>
    <w:rsid w:val="00FB16F9"/>
    <w:rsid w:val="00FB230D"/>
    <w:rsid w:val="00FB776C"/>
    <w:rsid w:val="00FC0E26"/>
    <w:rsid w:val="00FC3141"/>
    <w:rsid w:val="00FC3310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5978"/>
    <w:rsid w:val="00FE1F9D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6F3751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paragraph" w:customStyle="1" w:styleId="Default">
    <w:name w:val="Default"/>
    <w:rsid w:val="00051EEB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BCACD-6B76-45EF-A440-F94AAC612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5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Guri Chavchanidze</cp:lastModifiedBy>
  <cp:revision>22</cp:revision>
  <cp:lastPrinted>2015-07-27T06:36:00Z</cp:lastPrinted>
  <dcterms:created xsi:type="dcterms:W3CDTF">2022-02-18T06:40:00Z</dcterms:created>
  <dcterms:modified xsi:type="dcterms:W3CDTF">2023-11-02T10:56:00Z</dcterms:modified>
</cp:coreProperties>
</file>