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B464AF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794D9F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B464AF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B464AF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B464AF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B464AF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B464AF" w:rsidTr="00CA4E1E">
        <w:trPr>
          <w:trHeight w:hRule="exact" w:val="86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EB01A9" w:rsidP="00B464AF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поставки,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D046C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работ/услуг)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D40254" w:rsidP="00B464AF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  <w:tr w:rsidR="00D40254" w:rsidRPr="00B464AF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B464AF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B464AF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D01B9"/>
    <w:rsid w:val="002F5013"/>
    <w:rsid w:val="00380F73"/>
    <w:rsid w:val="0044087A"/>
    <w:rsid w:val="00531F83"/>
    <w:rsid w:val="00546F26"/>
    <w:rsid w:val="007856D0"/>
    <w:rsid w:val="00794D9F"/>
    <w:rsid w:val="007D6CBC"/>
    <w:rsid w:val="00867393"/>
    <w:rsid w:val="00B464AF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5</cp:revision>
  <cp:lastPrinted>2019-05-28T07:25:00Z</cp:lastPrinted>
  <dcterms:created xsi:type="dcterms:W3CDTF">2021-03-31T11:32:00Z</dcterms:created>
  <dcterms:modified xsi:type="dcterms:W3CDTF">2023-08-10T07:41:00Z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