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4ED46DE" w:rsidR="00A71E0B" w:rsidRPr="00A072FE"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proofErr w:type="spellStart"/>
      <w:r w:rsidR="00A8430F" w:rsidRPr="005B0FD6">
        <w:rPr>
          <w:rFonts w:ascii="Sylfaen" w:hAnsi="Sylfaen" w:cs="Sylfaen"/>
          <w:b/>
          <w:sz w:val="28"/>
        </w:rPr>
        <w:t>ჯორჯიან</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5B0FD6">
        <w:rPr>
          <w:rFonts w:ascii="Sylfaen" w:hAnsi="Sylfaen" w:cs="Sylfaen"/>
          <w:b/>
          <w:sz w:val="28"/>
          <w:lang w:val="ka-GE"/>
        </w:rPr>
        <w:t>ორ ლოტად</w:t>
      </w:r>
      <w:r w:rsidR="00A072FE">
        <w:rPr>
          <w:rFonts w:ascii="Sylfaen" w:hAnsi="Sylfaen" w:cs="Sylfaen"/>
          <w:b/>
          <w:sz w:val="28"/>
        </w:rPr>
        <w:t xml:space="preserve"> </w:t>
      </w:r>
      <w:r w:rsidR="00A072FE">
        <w:rPr>
          <w:rFonts w:ascii="Sylfaen" w:hAnsi="Sylfaen" w:cs="Sylfaen"/>
          <w:b/>
          <w:sz w:val="28"/>
          <w:lang w:val="ka-GE"/>
        </w:rPr>
        <w:t xml:space="preserve">ბულდოზერი </w:t>
      </w:r>
      <w:r w:rsidR="00A072FE">
        <w:rPr>
          <w:rFonts w:ascii="Sylfaen" w:hAnsi="Sylfaen" w:cs="Sylfaen"/>
          <w:b/>
          <w:sz w:val="28"/>
        </w:rPr>
        <w:t xml:space="preserve">Caterpillar D6R2 </w:t>
      </w:r>
      <w:r w:rsidR="00A072FE">
        <w:rPr>
          <w:rFonts w:ascii="Sylfaen" w:hAnsi="Sylfaen" w:cs="Sylfaen"/>
          <w:b/>
          <w:sz w:val="28"/>
          <w:lang w:val="ka-GE"/>
        </w:rPr>
        <w:t>სავალი ნაწილის მომსახურების შესყი</w:t>
      </w:r>
      <w:r w:rsidR="00D13F9D">
        <w:rPr>
          <w:rFonts w:ascii="Sylfaen" w:hAnsi="Sylfaen" w:cs="Sylfaen"/>
          <w:b/>
          <w:sz w:val="28"/>
          <w:lang w:val="ka-GE"/>
        </w:rPr>
        <w:t>დ</w:t>
      </w:r>
      <w:r w:rsidR="00A072FE">
        <w:rPr>
          <w:rFonts w:ascii="Sylfaen" w:hAnsi="Sylfaen" w:cs="Sylfaen"/>
          <w:b/>
          <w:sz w:val="28"/>
          <w:lang w:val="ka-GE"/>
        </w:rPr>
        <w:t>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BEC7667" w:rsidR="000353F8" w:rsidRDefault="00A072FE" w:rsidP="000353F8">
      <w:pPr>
        <w:spacing w:after="0" w:line="240" w:lineRule="auto"/>
        <w:jc w:val="both"/>
        <w:rPr>
          <w:rFonts w:ascii="Sylfaen" w:hAnsi="Sylfaen" w:cs="Sylfaen"/>
          <w:b/>
          <w:bCs/>
        </w:rPr>
      </w:pPr>
      <w:r>
        <w:rPr>
          <w:rFonts w:ascii="Sylfaen" w:hAnsi="Sylfaen" w:cs="Sylfaen"/>
          <w:lang w:val="ka-GE"/>
        </w:rPr>
        <w:t>სავალი ნაწილის მომსახურება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Pr>
          <w:rFonts w:ascii="Sylfaen" w:hAnsi="Sylfaen" w:cs="Sylfaen"/>
          <w:lang w:val="ka-GE"/>
        </w:rPr>
        <w:t>მოცულობის და პირობების</w:t>
      </w:r>
      <w:r w:rsidR="00A11F8F" w:rsidRPr="00E37C5C">
        <w:rPr>
          <w:rFonts w:ascii="Sylfaen" w:hAnsi="Sylfaen" w:cs="Sylfaen"/>
          <w:lang w:val="ka-GE"/>
        </w:rPr>
        <w:t xml:space="preserve">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576792CC" w14:textId="23208019" w:rsidR="005B0FD6" w:rsidRPr="00A072FE" w:rsidRDefault="005B0FD6" w:rsidP="000353F8">
      <w:pPr>
        <w:spacing w:after="0" w:line="240" w:lineRule="auto"/>
        <w:jc w:val="both"/>
        <w:rPr>
          <w:rFonts w:ascii="Sylfaen" w:hAnsi="Sylfaen" w:cs="Sylfaen"/>
          <w:b/>
          <w:bCs/>
          <w:lang w:val="ka-GE"/>
        </w:rPr>
      </w:pPr>
      <w:r>
        <w:rPr>
          <w:rFonts w:ascii="Sylfaen" w:hAnsi="Sylfaen" w:cs="Sylfaen"/>
          <w:b/>
          <w:bCs/>
          <w:lang w:val="ka-GE"/>
        </w:rPr>
        <w:t xml:space="preserve">ლოტი 1 – </w:t>
      </w:r>
      <w:r w:rsidR="00A072FE">
        <w:rPr>
          <w:rFonts w:ascii="Sylfaen" w:hAnsi="Sylfaen" w:cs="Sylfaen"/>
          <w:b/>
          <w:bCs/>
          <w:lang w:val="ka-GE"/>
        </w:rPr>
        <w:t>დაზიანებული ნაწილების შეცვლა ახალი ან მეორადი მასალის გამოყებენებით და ტექნიკის სავალი სისტემის გამართვა;</w:t>
      </w:r>
    </w:p>
    <w:p w14:paraId="096DC9B0" w14:textId="27D2AAC7" w:rsidR="005B0FD6" w:rsidRPr="00A072FE" w:rsidRDefault="005B0FD6" w:rsidP="000353F8">
      <w:pPr>
        <w:spacing w:after="0" w:line="240" w:lineRule="auto"/>
        <w:jc w:val="both"/>
        <w:rPr>
          <w:rFonts w:ascii="Sylfaen" w:hAnsi="Sylfaen" w:cs="Sylfaen"/>
          <w:b/>
          <w:bCs/>
          <w:lang w:val="ka-GE"/>
        </w:rPr>
      </w:pPr>
      <w:r>
        <w:rPr>
          <w:rFonts w:ascii="Sylfaen" w:hAnsi="Sylfaen" w:cs="Sylfaen"/>
          <w:b/>
          <w:bCs/>
          <w:lang w:val="ka-GE"/>
        </w:rPr>
        <w:t xml:space="preserve">ლოტი 2 – </w:t>
      </w:r>
      <w:r w:rsidR="00A072FE">
        <w:rPr>
          <w:rFonts w:ascii="Sylfaen" w:hAnsi="Sylfaen" w:cs="Sylfaen"/>
          <w:b/>
          <w:bCs/>
          <w:lang w:val="ka-GE"/>
        </w:rPr>
        <w:t>არსებული დაზიანებული მასალის აღდგენითი მომსახურების შესრულება და ტექნიკის სავალი სისტემის გამართვა;</w:t>
      </w:r>
    </w:p>
    <w:p w14:paraId="23732640" w14:textId="6D155DA8" w:rsidR="00A072FE" w:rsidRDefault="00A072FE" w:rsidP="000353F8">
      <w:pPr>
        <w:spacing w:after="0" w:line="240" w:lineRule="auto"/>
        <w:jc w:val="both"/>
        <w:rPr>
          <w:rFonts w:ascii="Sylfaen" w:hAnsi="Sylfaen" w:cs="Sylfaen"/>
          <w:b/>
          <w:bCs/>
          <w:lang w:val="ka-GE"/>
        </w:rPr>
      </w:pPr>
    </w:p>
    <w:p w14:paraId="79268A84" w14:textId="77777777" w:rsidR="00A072FE" w:rsidRDefault="00A072FE" w:rsidP="000353F8">
      <w:pPr>
        <w:spacing w:after="0" w:line="240" w:lineRule="auto"/>
        <w:jc w:val="both"/>
        <w:rPr>
          <w:rFonts w:ascii="Sylfaen" w:hAnsi="Sylfaen" w:cs="Sylfaen"/>
          <w:b/>
          <w:bCs/>
          <w:lang w:val="ka-GE"/>
        </w:rPr>
      </w:pPr>
    </w:p>
    <w:p w14:paraId="6C5D9A7C" w14:textId="00921813" w:rsidR="00A072FE" w:rsidRDefault="00A072FE" w:rsidP="000353F8">
      <w:pPr>
        <w:spacing w:after="0" w:line="240" w:lineRule="auto"/>
        <w:jc w:val="both"/>
        <w:rPr>
          <w:rFonts w:ascii="Sylfaen" w:hAnsi="Sylfaen" w:cs="Sylfaen"/>
          <w:b/>
          <w:bCs/>
          <w:lang w:val="ka-GE"/>
        </w:rPr>
      </w:pPr>
      <w:r>
        <w:rPr>
          <w:rFonts w:ascii="Sylfaen" w:hAnsi="Sylfaen" w:cs="Sylfaen"/>
          <w:b/>
          <w:bCs/>
          <w:lang w:val="ka-GE"/>
        </w:rPr>
        <w:t>ტექნიკის საიდენტიფიკაციო მონაცემები მოცემულია დანართნი N1-ში პირველ ფურცელზე (სარჩევი);</w:t>
      </w:r>
    </w:p>
    <w:p w14:paraId="6F7C90A9" w14:textId="79647307" w:rsidR="00B008AF" w:rsidRPr="00771D16" w:rsidRDefault="00B008AF" w:rsidP="00B008AF">
      <w:pPr>
        <w:spacing w:after="0" w:line="240" w:lineRule="auto"/>
        <w:jc w:val="center"/>
        <w:rPr>
          <w:rFonts w:ascii="Sylfaen" w:hAnsi="Sylfaen" w:cs="Sylfaen"/>
          <w:b/>
          <w:bCs/>
          <w:lang w:val="ka-GE"/>
        </w:rPr>
      </w:pPr>
    </w:p>
    <w:p w14:paraId="73EADDF9" w14:textId="77C1838D" w:rsidR="00440A96" w:rsidRPr="009A528A" w:rsidRDefault="00627A33" w:rsidP="009A528A">
      <w:pPr>
        <w:spacing w:after="0" w:line="240" w:lineRule="auto"/>
        <w:jc w:val="center"/>
        <w:rPr>
          <w:rFonts w:ascii="Sylfaen" w:hAnsi="Sylfaen" w:cs="Sylfaen"/>
          <w:b/>
          <w:bCs/>
          <w:lang w:val="ka-GE"/>
        </w:rPr>
      </w:pPr>
      <w:r>
        <w:rPr>
          <w:rFonts w:ascii="Sylfaen" w:hAnsi="Sylfaen" w:cs="Sylfaen"/>
          <w:b/>
          <w:bCs/>
          <w:lang w:val="ka-GE"/>
        </w:rPr>
        <w:object w:dxaOrig="1538" w:dyaOrig="994" w14:anchorId="55E0B2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7.25pt;height:49.5pt" o:ole="">
            <v:imagedata r:id="rId9" o:title=""/>
          </v:shape>
          <o:OLEObject Type="Link" ProgID="Excel.Sheet.12" ShapeID="_x0000_i1026" DrawAspect="Icon" r:id="rId10" UpdateMode="Always">
            <o:LinkType>EnhancedMetaFile</o:LinkType>
            <o:LockedField>false</o:LockedField>
            <o:FieldCodes>\f 0</o:FieldCodes>
          </o:OLEObject>
        </w:object>
      </w:r>
    </w:p>
    <w:p w14:paraId="36A8F483" w14:textId="77777777" w:rsidR="00627A33" w:rsidRDefault="00627A33" w:rsidP="00F90B03">
      <w:pPr>
        <w:rPr>
          <w:rFonts w:ascii="Sylfaen" w:hAnsi="Sylfaen" w:cs="Sylfaen"/>
          <w:b/>
          <w:lang w:val="ka-GE"/>
        </w:rPr>
      </w:pPr>
    </w:p>
    <w:p w14:paraId="24311423" w14:textId="281E8A36"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902A1DC" w14:textId="4AE1B97E" w:rsidR="005B0FD6" w:rsidRDefault="00A072FE" w:rsidP="005B0FD6">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თითოელი ლოტის მიხედვით სავალდებულო შესავსები ველები და პირობები მოცემულია დანართი N1-ის პირველ ფურცელზე (სარჩევი);</w:t>
      </w:r>
    </w:p>
    <w:p w14:paraId="60374DD7" w14:textId="29DE7BF5" w:rsidR="001B6A7C" w:rsidRPr="00A072FE" w:rsidRDefault="00A072FE" w:rsidP="00A072FE">
      <w:pPr>
        <w:rPr>
          <w:rFonts w:ascii="Sylfaen" w:hAnsi="Sylfaen" w:cs="Sylfaen"/>
          <w:color w:val="222222"/>
          <w:shd w:val="clear" w:color="auto" w:fill="FFFFFF"/>
          <w:lang w:val="ka-GE"/>
        </w:rPr>
      </w:pPr>
      <w:r w:rsidRPr="00A072FE">
        <w:rPr>
          <w:rFonts w:ascii="Sylfaen" w:hAnsi="Sylfaen" w:cs="Sylfaen"/>
          <w:b/>
          <w:bCs/>
          <w:color w:val="FF0000"/>
          <w:lang w:val="ka-GE"/>
        </w:rPr>
        <w:t xml:space="preserve">პრეტედენტს აქვს უფლება მონაწილეობა მიიღოს როგორც ორივე ლოტზე ერთად, </w:t>
      </w:r>
      <w:r>
        <w:rPr>
          <w:rFonts w:ascii="Sylfaen" w:hAnsi="Sylfaen" w:cs="Sylfaen"/>
          <w:b/>
          <w:bCs/>
          <w:color w:val="FF0000"/>
          <w:lang w:val="ka-GE"/>
        </w:rPr>
        <w:t xml:space="preserve">ასევე </w:t>
      </w:r>
      <w:r w:rsidRPr="00A072FE">
        <w:rPr>
          <w:rFonts w:ascii="Sylfaen" w:hAnsi="Sylfaen" w:cs="Sylfaen"/>
          <w:b/>
          <w:bCs/>
          <w:color w:val="FF0000"/>
          <w:lang w:val="ka-GE"/>
        </w:rPr>
        <w:t>მისთვის მისაღებ მხოლოდ ერთ რომელიმე ლოტზე.</w:t>
      </w:r>
      <w:r w:rsidR="00000000">
        <w:fldChar w:fldCharType="begin"/>
      </w:r>
      <w:r w:rsidR="00000000">
        <w:instrText>HYPERLINK "file:///C:\\Users\\gsotkilava\\Desktop\\ზეთების%20ტენდერი\\დოკუმენტაცია%202020\\2020-2021%20წლის%20ზეთებისა%20და%20საცხებ-საპოხი%20მასალების%20მოთხოვნა.xlsx"</w:instrText>
      </w:r>
      <w:r w:rsidR="00000000">
        <w:fldChar w:fldCharType="separate"/>
      </w:r>
      <w:r w:rsidR="00000000">
        <w:fldChar w:fldCharType="end"/>
      </w:r>
    </w:p>
    <w:p w14:paraId="26399C84" w14:textId="2BCEAF5E" w:rsidR="001B6A7C" w:rsidRDefault="00627A33" w:rsidP="009A528A">
      <w:pPr>
        <w:jc w:val="center"/>
        <w:rPr>
          <w:rFonts w:ascii="Sylfaen" w:hAnsi="Sylfaen" w:cs="Sylfaen"/>
          <w:color w:val="222222"/>
          <w:shd w:val="clear" w:color="auto" w:fill="FFFFFF"/>
          <w:lang w:val="ka-GE"/>
        </w:rPr>
      </w:pPr>
      <w:r>
        <w:rPr>
          <w:rFonts w:ascii="Sylfaen" w:hAnsi="Sylfaen" w:cs="Sylfaen"/>
          <w:color w:val="222222"/>
          <w:shd w:val="clear" w:color="auto" w:fill="FFFFFF"/>
          <w:lang w:val="ka-GE"/>
        </w:rPr>
        <w:object w:dxaOrig="1538" w:dyaOrig="994" w14:anchorId="332A7D72">
          <v:shape id="_x0000_i1027" type="#_x0000_t75" style="width:77.25pt;height:49.5pt" o:ole="">
            <v:imagedata r:id="rId9" o:title=""/>
          </v:shape>
          <o:OLEObject Type="Link" ProgID="Excel.Sheet.12" ShapeID="_x0000_i1027" DrawAspect="Icon" r:id="rId11" UpdateMode="Always">
            <o:LinkType>EnhancedMetaFile</o:LinkType>
            <o:LockedField>false</o:LockedField>
            <o:FieldCodes>\f 0</o:FieldCodes>
          </o:OLEObject>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3E9EE421" w14:textId="617A16F4" w:rsidR="00A072FE" w:rsidRPr="00A072FE" w:rsidRDefault="00A072FE" w:rsidP="00F90B03">
      <w:pPr>
        <w:rPr>
          <w:rFonts w:ascii="Sylfaen" w:hAnsi="Sylfaen" w:cs="Sylfaen"/>
          <w:b/>
        </w:rPr>
      </w:pPr>
      <w:r w:rsidRPr="00A072FE">
        <w:rPr>
          <w:rFonts w:ascii="Sylfaen" w:hAnsi="Sylfaen" w:cs="Sylfaen"/>
          <w:b/>
          <w:highlight w:val="yellow"/>
          <w:lang w:val="ka-GE"/>
        </w:rPr>
        <w:t>ლოტი N1-ის შემთხვევაში:</w:t>
      </w:r>
    </w:p>
    <w:p w14:paraId="5A513075"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lastRenderedPageBreak/>
        <w:t>* პრეტედენტის შესრულებული სამუშაო უნდა იყოს მაღალი ხარისხის და შესრულებულ მომსახურებაზე უნდა გავრცელდეს  მინიმუმ 6 თვიანი გარანტია. დიდ პერიოდზე შემოთავაზებულ საგარნტიო პერიოდს მიენიჭება უპირატესობა; სამუშაოს შესრულების მოკლე ვადებს მიენიჭება უპირატესობა;</w:t>
      </w:r>
      <w:r w:rsidRPr="00A072FE">
        <w:rPr>
          <w:rFonts w:ascii="Sylfaen" w:hAnsi="Sylfaen" w:cs="Sylfaen"/>
          <w:lang w:val="ka-GE"/>
        </w:rPr>
        <w:tab/>
      </w:r>
    </w:p>
    <w:p w14:paraId="77BCEDC3"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პრეტედენტს აქვს უფლება შემოგვთავაზოს როგორც მეორადი ასევე ახალი BRAND NEW წარმოების მასალები; წარმოების ქვეყანა და მდგომარეობა უნდა მიუთითოს შესაბამის სვეტებში;</w:t>
      </w:r>
      <w:r w:rsidRPr="00A072FE">
        <w:rPr>
          <w:rFonts w:ascii="Sylfaen" w:hAnsi="Sylfaen" w:cs="Sylfaen"/>
          <w:lang w:val="ka-GE"/>
        </w:rPr>
        <w:tab/>
      </w:r>
    </w:p>
    <w:p w14:paraId="25FA5C4F"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პრეტედენტის შემოთავაზება ძალაში უნდა იყოს ტენდერის დასრულებიდან  30 დღის განმავლობაში;</w:t>
      </w:r>
      <w:r w:rsidRPr="00A072FE">
        <w:rPr>
          <w:rFonts w:ascii="Sylfaen" w:hAnsi="Sylfaen" w:cs="Sylfaen"/>
          <w:lang w:val="ka-GE"/>
        </w:rPr>
        <w:tab/>
      </w:r>
    </w:p>
    <w:p w14:paraId="10B40FF4"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გამარჯვებულის გამოვლენის შემდეგ გაფორმდება შესყიდვის და მომსახურების ხელშეკრულება;</w:t>
      </w:r>
      <w:r w:rsidRPr="00A072FE">
        <w:rPr>
          <w:rFonts w:ascii="Sylfaen" w:hAnsi="Sylfaen" w:cs="Sylfaen"/>
          <w:lang w:val="ka-GE"/>
        </w:rPr>
        <w:tab/>
      </w:r>
    </w:p>
    <w:p w14:paraId="33A6F83B" w14:textId="497C772F"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GWP ანგარიშსწორებას მოახდენს საქონლის/მომსახურების შესყიდვის ზედანდების/ფაქტურის გამოწერიდან და დადასტურებიდან არაუმეტეს 30 დღის განმავლობაში;</w:t>
      </w:r>
      <w:r w:rsidRPr="00A072FE">
        <w:rPr>
          <w:rFonts w:ascii="Sylfaen" w:hAnsi="Sylfaen" w:cs="Sylfaen"/>
          <w:lang w:val="ka-GE"/>
        </w:rPr>
        <w:tab/>
      </w:r>
    </w:p>
    <w:p w14:paraId="686533FE" w14:textId="6DFFDE66" w:rsidR="00A072FE" w:rsidRDefault="00A072FE" w:rsidP="00A072FE">
      <w:pPr>
        <w:rPr>
          <w:rFonts w:ascii="Sylfaen" w:hAnsi="Sylfaen" w:cs="Sylfaen"/>
          <w:b/>
          <w:bCs/>
          <w:lang w:val="ka-GE"/>
        </w:rPr>
      </w:pPr>
      <w:r w:rsidRPr="00A072FE">
        <w:rPr>
          <w:rFonts w:ascii="Sylfaen" w:hAnsi="Sylfaen" w:cs="Sylfaen"/>
          <w:b/>
          <w:bCs/>
          <w:highlight w:val="yellow"/>
          <w:lang w:val="ka-GE"/>
        </w:rPr>
        <w:t>ლოტი N2-ის შემთხვევაში:</w:t>
      </w:r>
    </w:p>
    <w:p w14:paraId="47018D36"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პრეტედენტის შესრულებული სამუშაო უნდა იყოს მაღალი ხარისხის და შესრულებულ მომსახურებაზე უნდა გავრცელდეს  მინიმუმ 3 თვიანი გარანტია. დიდ პერიოდზე შემოთავაზებულ საგარნტიო პერიოდს მიენიჭება უპირატესობა; სამუშაოს შესრულების მოკლე ვადებს მიენიჭება უპირატესობა;</w:t>
      </w:r>
      <w:r w:rsidRPr="00A072FE">
        <w:rPr>
          <w:rFonts w:ascii="Sylfaen" w:hAnsi="Sylfaen" w:cs="Sylfaen"/>
          <w:lang w:val="ka-GE"/>
        </w:rPr>
        <w:tab/>
      </w:r>
    </w:p>
    <w:p w14:paraId="2193224B"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პრეტედენტის შემოთავაზება ძალაში უნდა იყოს ტენდერის დასრულებიდან  30 დღის განმავლობაში;</w:t>
      </w:r>
      <w:r w:rsidRPr="00A072FE">
        <w:rPr>
          <w:rFonts w:ascii="Sylfaen" w:hAnsi="Sylfaen" w:cs="Sylfaen"/>
          <w:lang w:val="ka-GE"/>
        </w:rPr>
        <w:tab/>
      </w:r>
    </w:p>
    <w:p w14:paraId="24974A46" w14:textId="77777777" w:rsidR="00A072FE" w:rsidRPr="00A072FE" w:rsidRDefault="00A072FE" w:rsidP="00A072FE">
      <w:pPr>
        <w:pStyle w:val="ListParagraph"/>
        <w:numPr>
          <w:ilvl w:val="0"/>
          <w:numId w:val="37"/>
        </w:numPr>
        <w:rPr>
          <w:rFonts w:ascii="Sylfaen" w:hAnsi="Sylfaen" w:cs="Sylfaen"/>
          <w:lang w:val="ka-GE"/>
        </w:rPr>
      </w:pPr>
      <w:r w:rsidRPr="00A072FE">
        <w:rPr>
          <w:rFonts w:ascii="Sylfaen" w:hAnsi="Sylfaen" w:cs="Sylfaen"/>
          <w:lang w:val="ka-GE"/>
        </w:rPr>
        <w:t>* გამარჯვებულის გამოვლენის შემდეგ გაფორმდება შესყიდვის და მომსახურების ხელშეკრულება;</w:t>
      </w:r>
      <w:r w:rsidRPr="00A072FE">
        <w:rPr>
          <w:rFonts w:ascii="Sylfaen" w:hAnsi="Sylfaen" w:cs="Sylfaen"/>
          <w:lang w:val="ka-GE"/>
        </w:rPr>
        <w:tab/>
      </w:r>
    </w:p>
    <w:p w14:paraId="3078897A" w14:textId="3C4BC52B" w:rsidR="00D6114D" w:rsidRPr="00D13F9D" w:rsidRDefault="00A072FE" w:rsidP="00D13F9D">
      <w:pPr>
        <w:pStyle w:val="ListParagraph"/>
        <w:numPr>
          <w:ilvl w:val="0"/>
          <w:numId w:val="37"/>
        </w:numPr>
        <w:rPr>
          <w:rFonts w:ascii="Sylfaen" w:hAnsi="Sylfaen" w:cs="Sylfaen"/>
          <w:lang w:val="ka-GE"/>
        </w:rPr>
      </w:pPr>
      <w:r w:rsidRPr="00A072FE">
        <w:rPr>
          <w:rFonts w:ascii="Sylfaen" w:hAnsi="Sylfaen" w:cs="Sylfaen"/>
          <w:lang w:val="ka-GE"/>
        </w:rPr>
        <w:t>* GWP ანგარიშსწორებას მოახდენს საქონლის/მომსახურების შესყიდვის ზედანდების/ფაქტურის გამოწერიდან და დადასტურებიდან არაუმეტეს 30 დღის განმავლობაში;</w:t>
      </w:r>
      <w:r w:rsidRPr="00A072FE">
        <w:rPr>
          <w:rFonts w:ascii="Sylfaen" w:hAnsi="Sylfaen" w:cs="Sylfaen"/>
          <w:lang w:val="ka-GE"/>
        </w:rPr>
        <w:tab/>
      </w:r>
    </w:p>
    <w:p w14:paraId="5FEF6B21" w14:textId="4E765332"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w:t>
      </w:r>
      <w:r w:rsidR="00D13F9D">
        <w:rPr>
          <w:rFonts w:ascii="Sylfaen" w:hAnsi="Sylfaen"/>
          <w:b/>
        </w:rPr>
        <w:t>/</w:t>
      </w:r>
      <w:r w:rsidR="00D13F9D">
        <w:rPr>
          <w:rFonts w:ascii="Sylfaen" w:hAnsi="Sylfaen"/>
          <w:b/>
          <w:lang w:val="ka-GE"/>
        </w:rPr>
        <w:t>მომსახურების</w:t>
      </w:r>
      <w:r w:rsidR="00E91201">
        <w:rPr>
          <w:rFonts w:ascii="Sylfaen" w:hAnsi="Sylfaen"/>
          <w:b/>
          <w:lang w:val="ka-GE"/>
        </w:rPr>
        <w:t xml:space="preserve"> </w:t>
      </w:r>
      <w:r w:rsidR="00D13F9D">
        <w:rPr>
          <w:rFonts w:ascii="Sylfaen" w:hAnsi="Sylfaen"/>
          <w:b/>
          <w:lang w:val="ka-GE"/>
        </w:rPr>
        <w:t>შესრულების</w:t>
      </w:r>
      <w:r w:rsidR="00D5623D">
        <w:rPr>
          <w:rFonts w:ascii="Sylfaen" w:hAnsi="Sylfaen"/>
          <w:b/>
          <w:lang w:val="ka-GE"/>
        </w:rPr>
        <w:t xml:space="preserve"> </w:t>
      </w:r>
      <w:r w:rsidR="00D13F9D">
        <w:rPr>
          <w:rFonts w:ascii="Sylfaen" w:hAnsi="Sylfaen"/>
          <w:b/>
          <w:lang w:val="ka-GE"/>
        </w:rPr>
        <w:t xml:space="preserve">პერიოდი, </w:t>
      </w:r>
      <w:r w:rsidR="003657A5" w:rsidRPr="00E37C5C">
        <w:rPr>
          <w:rFonts w:ascii="Sylfaen" w:hAnsi="Sylfaen"/>
          <w:b/>
          <w:lang w:val="ka-GE"/>
        </w:rPr>
        <w:t>ვადა</w:t>
      </w:r>
      <w:r w:rsidR="00D13F9D">
        <w:rPr>
          <w:rFonts w:ascii="Sylfaen" w:hAnsi="Sylfaen"/>
          <w:b/>
          <w:lang w:val="ka-GE"/>
        </w:rPr>
        <w:t xml:space="preserve"> და ადგილი:</w:t>
      </w:r>
    </w:p>
    <w:p w14:paraId="04F868F3" w14:textId="21BF6462" w:rsidR="001C6888" w:rsidRPr="00685BD0" w:rsidRDefault="00D13F9D" w:rsidP="00FB230D">
      <w:pPr>
        <w:rPr>
          <w:rFonts w:ascii="Sylfaen" w:hAnsi="Sylfaen" w:cs="Sylfaen"/>
          <w:lang w:val="ka-GE"/>
        </w:rPr>
      </w:pPr>
      <w:r>
        <w:rPr>
          <w:rFonts w:ascii="Sylfaen" w:hAnsi="Sylfaen" w:cs="Sylfaen"/>
          <w:lang w:val="ka-GE"/>
        </w:rPr>
        <w:t xml:space="preserve">პრეტედენტმა უნდა დააფიქსიროს მომსახურების შესრულების პერიოდი, ვადა და ადგილი დანართ N1-ში, შესაბამის სვეტში; </w:t>
      </w:r>
    </w:p>
    <w:p w14:paraId="32680214" w14:textId="6DCB408E"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w:t>
      </w:r>
      <w:r w:rsidR="00D13F9D">
        <w:rPr>
          <w:rFonts w:ascii="Sylfaen" w:hAnsi="Sylfaen"/>
          <w:b/>
          <w:color w:val="000000" w:themeColor="text1"/>
          <w:sz w:val="20"/>
          <w:szCs w:val="20"/>
          <w:shd w:val="clear" w:color="auto" w:fill="FFFFFF"/>
          <w:lang w:val="ka-GE"/>
        </w:rPr>
        <w:t>5</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3156A1DE"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D13F9D">
        <w:rPr>
          <w:rFonts w:ascii="Sylfaen" w:hAnsi="Sylfaen" w:cs="Sylfaen"/>
          <w:lang w:val="ka-GE"/>
        </w:rPr>
        <w:t xml:space="preserve">მომსახურების </w:t>
      </w:r>
      <w:r w:rsidRPr="0025388E">
        <w:rPr>
          <w:rFonts w:ascii="Sylfaen" w:hAnsi="Sylfaen" w:cs="Sylfaen"/>
          <w:lang w:val="ka-GE"/>
        </w:rPr>
        <w:t xml:space="preserve"> </w:t>
      </w:r>
      <w:r w:rsidR="00D13F9D">
        <w:rPr>
          <w:rFonts w:ascii="Sylfaen" w:hAnsi="Sylfaen" w:cs="Sylfaen"/>
          <w:lang w:val="ka-GE"/>
        </w:rPr>
        <w:t>უკანასკნელი 1 წლის განმავლობაში ანალოგიური საქმიანობის შესრულების გამოცდილება;</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5F8A20E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w:t>
      </w:r>
      <w:r w:rsidR="00D13F9D">
        <w:rPr>
          <w:rFonts w:ascii="Sylfaen" w:hAnsi="Sylfaen" w:cs="Sylfaen"/>
          <w:b/>
          <w:lang w:val="ka-GE"/>
        </w:rPr>
        <w:t xml:space="preserve">6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lastRenderedPageBreak/>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3CB60557" w:rsidR="008D04C5" w:rsidRPr="00E37C5C" w:rsidRDefault="006D3A97" w:rsidP="00AA511B">
      <w:pPr>
        <w:spacing w:before="240" w:after="160"/>
        <w:jc w:val="both"/>
        <w:rPr>
          <w:rFonts w:ascii="Sylfaen" w:hAnsi="Sylfaen"/>
          <w:b/>
          <w:lang w:val="ka-GE"/>
        </w:rPr>
      </w:pPr>
      <w:r>
        <w:rPr>
          <w:rFonts w:ascii="Sylfaen" w:hAnsi="Sylfaen"/>
          <w:b/>
          <w:lang w:val="ka-GE"/>
        </w:rPr>
        <w:t>1.</w:t>
      </w:r>
      <w:r w:rsidR="00D13F9D">
        <w:rPr>
          <w:rFonts w:ascii="Sylfaen" w:hAnsi="Sylfaen"/>
          <w:b/>
          <w:lang w:val="ka-GE"/>
        </w:rPr>
        <w:t>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7FB38C2F"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w:t>
      </w:r>
      <w:r w:rsidR="00D13F9D">
        <w:rPr>
          <w:rFonts w:ascii="Sylfaen" w:hAnsi="Sylfaen"/>
          <w:b/>
          <w:lang w:val="ka-GE"/>
        </w:rPr>
        <w:t>5</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1976F640"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 xml:space="preserve">უკანასკნელი </w:t>
      </w:r>
      <w:r w:rsidR="00D13F9D">
        <w:rPr>
          <w:rFonts w:ascii="Sylfaen" w:hAnsi="Sylfaen"/>
          <w:lang w:val="ka-GE"/>
        </w:rPr>
        <w:t>1</w:t>
      </w:r>
      <w:r w:rsidR="009D7955" w:rsidRPr="009D7955">
        <w:rPr>
          <w:rFonts w:ascii="Sylfaen" w:hAnsi="Sylfaen"/>
          <w:lang w:val="ka-GE"/>
        </w:rPr>
        <w:t xml:space="preserve"> წლის განმავლობაში ანალოგიური  საქონლის</w:t>
      </w:r>
      <w:r w:rsidR="00D13F9D">
        <w:rPr>
          <w:rFonts w:ascii="Sylfaen" w:hAnsi="Sylfaen"/>
          <w:lang w:val="ka-GE"/>
        </w:rPr>
        <w:t>/მომსახურების</w:t>
      </w:r>
      <w:r w:rsidR="009D7955" w:rsidRPr="009D7955">
        <w:rPr>
          <w:rFonts w:ascii="Sylfaen" w:hAnsi="Sylfaen"/>
          <w:lang w:val="ka-GE"/>
        </w:rPr>
        <w:t xml:space="preserve">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21A9868C" w:rsidR="00E45EB8" w:rsidRDefault="006D3A97" w:rsidP="00993D47">
      <w:pPr>
        <w:spacing w:after="0" w:line="360" w:lineRule="auto"/>
        <w:jc w:val="both"/>
        <w:rPr>
          <w:rFonts w:ascii="Sylfaen" w:hAnsi="Sylfaen"/>
          <w:b/>
          <w:lang w:val="ka-GE"/>
        </w:rPr>
      </w:pPr>
      <w:r>
        <w:rPr>
          <w:rFonts w:ascii="Sylfaen" w:hAnsi="Sylfaen" w:cs="Sylfaen"/>
          <w:b/>
          <w:lang w:val="ka-GE"/>
        </w:rPr>
        <w:t>1.</w:t>
      </w:r>
      <w:r w:rsidR="00D13F9D">
        <w:rPr>
          <w:rFonts w:ascii="Sylfaen" w:hAnsi="Sylfaen" w:cs="Sylfaen"/>
          <w:b/>
          <w:lang w:val="ka-GE"/>
        </w:rPr>
        <w:t>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23EBAD33" w:rsidR="00CC4789" w:rsidRPr="00E90A78" w:rsidRDefault="006D3A97" w:rsidP="00E90A78">
      <w:pPr>
        <w:spacing w:after="0" w:line="360" w:lineRule="auto"/>
        <w:jc w:val="both"/>
        <w:rPr>
          <w:rFonts w:ascii="Sylfaen" w:hAnsi="Sylfaen"/>
          <w:b/>
          <w:lang w:val="ka-GE"/>
        </w:rPr>
      </w:pPr>
      <w:r>
        <w:rPr>
          <w:rFonts w:ascii="Sylfaen" w:hAnsi="Sylfaen"/>
          <w:b/>
          <w:lang w:val="ka-GE"/>
        </w:rPr>
        <w:t>1.</w:t>
      </w:r>
      <w:r w:rsidR="00D13F9D">
        <w:rPr>
          <w:rFonts w:ascii="Sylfaen" w:hAnsi="Sylfaen"/>
          <w:b/>
          <w:lang w:val="ka-GE"/>
        </w:rPr>
        <w:t>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7435348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w:t>
      </w:r>
      <w:r w:rsidR="00D13F9D">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საქმიანობის დროებით შეჩერების მდგომარეობაში</w:t>
      </w:r>
      <w:r w:rsidRPr="00E37C5C">
        <w:rPr>
          <w:rFonts w:ascii="AcadNusx" w:hAnsi="AcadNusx"/>
          <w:lang w:val="ka-GE"/>
        </w:rPr>
        <w:t>.</w:t>
      </w:r>
    </w:p>
    <w:p w14:paraId="4E986605" w14:textId="1BDD3768" w:rsidR="00CC4789" w:rsidRPr="00E90A78" w:rsidRDefault="006D3A97" w:rsidP="00E90A78">
      <w:pPr>
        <w:spacing w:after="0" w:line="360" w:lineRule="auto"/>
        <w:rPr>
          <w:b/>
          <w:lang w:val="ka-GE"/>
        </w:rPr>
      </w:pPr>
      <w:r>
        <w:rPr>
          <w:rFonts w:ascii="Sylfaen" w:hAnsi="Sylfaen" w:cs="Sylfaen"/>
          <w:lang w:val="ka-GE"/>
        </w:rPr>
        <w:t>1.</w:t>
      </w:r>
      <w:r w:rsidR="00D13F9D">
        <w:rPr>
          <w:rFonts w:ascii="Sylfaen" w:hAnsi="Sylfaen" w:cs="Sylfaen"/>
          <w:lang w:val="ka-GE"/>
        </w:rPr>
        <w:t>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7EEA75EB" w:rsidR="00CE7176" w:rsidRPr="00E90A78" w:rsidRDefault="006D3A97" w:rsidP="00E90A78">
      <w:pPr>
        <w:rPr>
          <w:lang w:val="es-MX"/>
        </w:rPr>
      </w:pPr>
      <w:r>
        <w:rPr>
          <w:rFonts w:ascii="Sylfaen" w:hAnsi="Sylfaen" w:cs="Sylfaen"/>
          <w:lang w:val="ka-GE"/>
        </w:rPr>
        <w:t>1.</w:t>
      </w:r>
      <w:r w:rsidR="00D13F9D">
        <w:rPr>
          <w:rFonts w:ascii="Sylfaen" w:hAnsi="Sylfaen" w:cs="Sylfaen"/>
          <w:lang w:val="ka-GE"/>
        </w:rPr>
        <w:t>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0D6A0613" w:rsidR="00E90A78" w:rsidRPr="00BD74F8" w:rsidRDefault="006D3A97" w:rsidP="00BD74F8">
      <w:pPr>
        <w:jc w:val="both"/>
        <w:rPr>
          <w:lang w:val="es-MX"/>
        </w:rPr>
      </w:pPr>
      <w:r>
        <w:rPr>
          <w:rFonts w:ascii="Sylfaen" w:hAnsi="Sylfaen" w:cs="Sylfaen"/>
          <w:lang w:val="ka-GE"/>
        </w:rPr>
        <w:t>1.</w:t>
      </w:r>
      <w:r w:rsidR="00D13F9D">
        <w:rPr>
          <w:rFonts w:ascii="Sylfaen" w:hAnsi="Sylfaen" w:cs="Sylfaen"/>
          <w:lang w:val="ka-GE"/>
        </w:rPr>
        <w:t>9</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08A01C9E"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w:t>
      </w:r>
      <w:r w:rsidR="00D13F9D">
        <w:rPr>
          <w:rFonts w:ascii="Sylfaen" w:hAnsi="Sylfaen"/>
          <w:b/>
          <w:lang w:val="ka-GE"/>
        </w:rPr>
        <w:t>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EA2210B"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w:t>
      </w:r>
      <w:r w:rsidR="00D13F9D">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555B67C" w:rsidR="007E0304" w:rsidRPr="00E37C5C" w:rsidRDefault="006D3A97" w:rsidP="00BD74F8">
      <w:pPr>
        <w:spacing w:after="0" w:line="360" w:lineRule="auto"/>
        <w:ind w:left="360"/>
        <w:rPr>
          <w:rFonts w:ascii="Sylfaen" w:hAnsi="Sylfaen"/>
          <w:lang w:val="ka-GE"/>
        </w:rPr>
      </w:pPr>
      <w:r>
        <w:rPr>
          <w:rFonts w:ascii="Sylfaen" w:hAnsi="Sylfaen"/>
          <w:lang w:val="ka-GE"/>
        </w:rPr>
        <w:t>1.1</w:t>
      </w:r>
      <w:r w:rsidR="00D13F9D">
        <w:rPr>
          <w:rFonts w:ascii="Sylfaen" w:hAnsi="Sylfaen"/>
          <w:lang w:val="ka-GE"/>
        </w:rPr>
        <w:t>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00000">
        <w:fldChar w:fldCharType="begin"/>
      </w:r>
      <w:r w:rsidR="00000000">
        <w:instrText>HYPERLINK "http://www.tenders.ge"</w:instrText>
      </w:r>
      <w:r w:rsidR="00000000">
        <w:fldChar w:fldCharType="separate"/>
      </w:r>
      <w:r w:rsidR="007E0304" w:rsidRPr="00E37C5C">
        <w:rPr>
          <w:rStyle w:val="Hyperlink"/>
          <w:rFonts w:ascii="Sylfaen" w:hAnsi="Sylfaen"/>
          <w:lang w:val="ka-GE"/>
        </w:rPr>
        <w:t>www.tenders.ge</w:t>
      </w:r>
      <w:r w:rsidR="00000000">
        <w:rPr>
          <w:rStyle w:val="Hyperlink"/>
          <w:rFonts w:ascii="Sylfaen" w:hAnsi="Sylfaen"/>
          <w:lang w:val="ka-GE"/>
        </w:rPr>
        <w:fldChar w:fldCharType="end"/>
      </w:r>
    </w:p>
    <w:p w14:paraId="2EE38DE1" w14:textId="6C95ABD0" w:rsidR="007E0304" w:rsidRPr="00E37C5C" w:rsidRDefault="006D3A97" w:rsidP="00BD74F8">
      <w:pPr>
        <w:spacing w:after="0" w:line="360" w:lineRule="auto"/>
        <w:ind w:left="360"/>
        <w:rPr>
          <w:rFonts w:ascii="Sylfaen" w:hAnsi="Sylfaen"/>
          <w:lang w:val="ka-GE"/>
        </w:rPr>
      </w:pPr>
      <w:r>
        <w:rPr>
          <w:rFonts w:ascii="Sylfaen" w:hAnsi="Sylfaen"/>
          <w:lang w:val="ka-GE"/>
        </w:rPr>
        <w:t>1.1</w:t>
      </w:r>
      <w:r w:rsidR="00D13F9D">
        <w:rPr>
          <w:rFonts w:ascii="Sylfaen" w:hAnsi="Sylfaen"/>
          <w:lang w:val="ka-GE"/>
        </w:rPr>
        <w:t>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5" type="#_x0000_t75" style="width:75.75pt;height:48.75pt" o:ole="">
            <v:imagedata r:id="rId12" o:title=""/>
          </v:shape>
          <o:OLEObject Type="Embed" ProgID="Acrobat.Document.DC" ShapeID="_x0000_i1025" DrawAspect="Icon" ObjectID="_1765989281"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FCE14" w14:textId="77777777" w:rsidR="00EB1326" w:rsidRDefault="00EB1326" w:rsidP="007902EA">
      <w:pPr>
        <w:spacing w:after="0" w:line="240" w:lineRule="auto"/>
      </w:pPr>
      <w:r>
        <w:separator/>
      </w:r>
    </w:p>
  </w:endnote>
  <w:endnote w:type="continuationSeparator" w:id="0">
    <w:p w14:paraId="369B3EB5" w14:textId="77777777" w:rsidR="00EB1326" w:rsidRDefault="00EB132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3F4D53C3" w:rsidR="004A3BD8" w:rsidRDefault="004A3BD8">
        <w:pPr>
          <w:pStyle w:val="Footer"/>
          <w:jc w:val="right"/>
        </w:pPr>
        <w:r>
          <w:fldChar w:fldCharType="begin"/>
        </w:r>
        <w:r>
          <w:instrText xml:space="preserve"> PAGE   \* MERGEFORMAT </w:instrText>
        </w:r>
        <w:r>
          <w:fldChar w:fldCharType="separate"/>
        </w:r>
        <w:r w:rsidR="005B0FD6">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A0EF6" w14:textId="77777777" w:rsidR="00EB1326" w:rsidRDefault="00EB1326" w:rsidP="007902EA">
      <w:pPr>
        <w:spacing w:after="0" w:line="240" w:lineRule="auto"/>
      </w:pPr>
      <w:r>
        <w:separator/>
      </w:r>
    </w:p>
  </w:footnote>
  <w:footnote w:type="continuationSeparator" w:id="0">
    <w:p w14:paraId="0E359F5D" w14:textId="77777777" w:rsidR="00EB1326" w:rsidRDefault="00EB132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9490829">
    <w:abstractNumId w:val="16"/>
  </w:num>
  <w:num w:numId="2" w16cid:durableId="596982072">
    <w:abstractNumId w:val="1"/>
  </w:num>
  <w:num w:numId="3" w16cid:durableId="226840283">
    <w:abstractNumId w:val="2"/>
  </w:num>
  <w:num w:numId="4" w16cid:durableId="834491600">
    <w:abstractNumId w:val="35"/>
  </w:num>
  <w:num w:numId="5" w16cid:durableId="1962296988">
    <w:abstractNumId w:val="15"/>
  </w:num>
  <w:num w:numId="6" w16cid:durableId="1073233484">
    <w:abstractNumId w:val="6"/>
  </w:num>
  <w:num w:numId="7" w16cid:durableId="268707053">
    <w:abstractNumId w:val="5"/>
  </w:num>
  <w:num w:numId="8" w16cid:durableId="1227957580">
    <w:abstractNumId w:val="28"/>
  </w:num>
  <w:num w:numId="9" w16cid:durableId="1117144288">
    <w:abstractNumId w:val="32"/>
  </w:num>
  <w:num w:numId="10" w16cid:durableId="139617995">
    <w:abstractNumId w:val="17"/>
  </w:num>
  <w:num w:numId="11" w16cid:durableId="415716074">
    <w:abstractNumId w:val="9"/>
  </w:num>
  <w:num w:numId="12" w16cid:durableId="162552694">
    <w:abstractNumId w:val="13"/>
  </w:num>
  <w:num w:numId="13" w16cid:durableId="666326251">
    <w:abstractNumId w:val="24"/>
  </w:num>
  <w:num w:numId="14" w16cid:durableId="227421946">
    <w:abstractNumId w:val="18"/>
  </w:num>
  <w:num w:numId="15" w16cid:durableId="1833183180">
    <w:abstractNumId w:val="11"/>
  </w:num>
  <w:num w:numId="16" w16cid:durableId="1505782256">
    <w:abstractNumId w:val="30"/>
  </w:num>
  <w:num w:numId="17" w16cid:durableId="390662667">
    <w:abstractNumId w:val="22"/>
  </w:num>
  <w:num w:numId="18" w16cid:durableId="680132955">
    <w:abstractNumId w:val="21"/>
  </w:num>
  <w:num w:numId="19" w16cid:durableId="784740505">
    <w:abstractNumId w:val="8"/>
  </w:num>
  <w:num w:numId="20" w16cid:durableId="556354452">
    <w:abstractNumId w:val="3"/>
  </w:num>
  <w:num w:numId="21" w16cid:durableId="1293171443">
    <w:abstractNumId w:val="34"/>
  </w:num>
  <w:num w:numId="22" w16cid:durableId="709379388">
    <w:abstractNumId w:val="36"/>
  </w:num>
  <w:num w:numId="23" w16cid:durableId="1982923242">
    <w:abstractNumId w:val="14"/>
  </w:num>
  <w:num w:numId="24" w16cid:durableId="1588416112">
    <w:abstractNumId w:val="31"/>
  </w:num>
  <w:num w:numId="25" w16cid:durableId="389382062">
    <w:abstractNumId w:val="10"/>
  </w:num>
  <w:num w:numId="26" w16cid:durableId="876233012">
    <w:abstractNumId w:val="27"/>
  </w:num>
  <w:num w:numId="27" w16cid:durableId="179050957">
    <w:abstractNumId w:val="4"/>
  </w:num>
  <w:num w:numId="28" w16cid:durableId="594283650">
    <w:abstractNumId w:val="25"/>
  </w:num>
  <w:num w:numId="29" w16cid:durableId="214971426">
    <w:abstractNumId w:val="23"/>
  </w:num>
  <w:num w:numId="30" w16cid:durableId="5862459">
    <w:abstractNumId w:val="29"/>
  </w:num>
  <w:num w:numId="31" w16cid:durableId="1300379127">
    <w:abstractNumId w:val="33"/>
  </w:num>
  <w:num w:numId="32" w16cid:durableId="262806368">
    <w:abstractNumId w:val="26"/>
  </w:num>
  <w:num w:numId="33" w16cid:durableId="1607496722">
    <w:abstractNumId w:val="12"/>
  </w:num>
  <w:num w:numId="34" w16cid:durableId="2124416257">
    <w:abstractNumId w:val="19"/>
  </w:num>
  <w:num w:numId="35" w16cid:durableId="1258291349">
    <w:abstractNumId w:val="20"/>
  </w:num>
  <w:num w:numId="36" w16cid:durableId="409927688">
    <w:abstractNumId w:val="7"/>
  </w:num>
  <w:num w:numId="37" w16cid:durableId="58947811">
    <w:abstractNumId w:val="37"/>
  </w:num>
  <w:num w:numId="38" w16cid:durableId="135234421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27A3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072FE"/>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3F9D"/>
    <w:rsid w:val="00D150F5"/>
    <w:rsid w:val="00D16A7A"/>
    <w:rsid w:val="00D20CC6"/>
    <w:rsid w:val="00D22DA9"/>
    <w:rsid w:val="00D2709F"/>
    <w:rsid w:val="00D30223"/>
    <w:rsid w:val="00D32A75"/>
    <w:rsid w:val="00D32AB0"/>
    <w:rsid w:val="00D32B32"/>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1326"/>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WW601W%20-&#4305;&#4323;&#4314;&#4307;&#4317;&#4310;&#4308;&#4320;&#4312;&#4321;%20&#4321;&#4304;&#4309;&#4304;&#4314;&#4312;&#4321;%20&#4320;&#4308;&#4315;&#4317;&#4316;&#4322;&#4312;\&#4307;&#4304;&#4316;&#4304;&#4320;&#4311;&#4316;&#4312;%20N1%20-%20CAT%20D6R2%20-%20WW601W.xlsx"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file:///C:\Users\gsotkilava\Desktop\WW601W%20-&#4305;&#4323;&#4314;&#4307;&#4317;&#4310;&#4308;&#4320;&#4312;&#4321;%20&#4321;&#4304;&#4309;&#4304;&#4314;&#4312;&#4321;%20&#4320;&#4308;&#4315;&#4317;&#4316;&#4322;&#4312;\&#4307;&#4304;&#4316;&#4304;&#4320;&#4311;&#4316;&#4312;%20N1%20-%20CAT%20D6R2%20-%20WW601W.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C7433-F70D-4A25-96E2-B12C28C8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6</Pages>
  <Words>1085</Words>
  <Characters>6189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13</cp:revision>
  <cp:lastPrinted>2015-07-27T06:36:00Z</cp:lastPrinted>
  <dcterms:created xsi:type="dcterms:W3CDTF">2021-04-08T14:29:00Z</dcterms:created>
  <dcterms:modified xsi:type="dcterms:W3CDTF">2024-01-05T15:48:00Z</dcterms:modified>
</cp:coreProperties>
</file>