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6918B9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7671B2E3" w14:textId="77777777" w:rsidR="00F03BE5" w:rsidRPr="006918B9" w:rsidRDefault="00F03BE5" w:rsidP="00F03B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2E8A54E" w14:textId="77777777" w:rsidR="00F03BE5" w:rsidRPr="006918B9" w:rsidRDefault="00F03BE5" w:rsidP="00F03B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6918B9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631B7" w:rsidRPr="006918B9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25B01F65" w:rsidR="00C631B7" w:rsidRPr="006918B9" w:rsidRDefault="00C631B7" w:rsidP="00C631B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6918B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6918B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587D5055" w:rsidR="00C631B7" w:rsidRPr="006918B9" w:rsidRDefault="006918B9" w:rsidP="00C631B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(202349440)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მასთან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დაკავშირებული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კომპანიები</w:t>
            </w:r>
          </w:p>
        </w:tc>
      </w:tr>
      <w:tr w:rsidR="00C631B7" w:rsidRPr="006918B9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580D968A" w:rsidR="00C631B7" w:rsidRPr="006918B9" w:rsidRDefault="00C631B7" w:rsidP="00C631B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6918B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6918B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23D2E105" w14:textId="14BE2424" w:rsidR="00C631B7" w:rsidRPr="006918B9" w:rsidRDefault="00C631B7" w:rsidP="00C631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ქონების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დაზღვევა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თბილისისა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ბათუმის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ოფისები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>)</w:t>
            </w:r>
          </w:p>
          <w:p w14:paraId="4A4E3A85" w14:textId="723EE6EA" w:rsidR="00C631B7" w:rsidRPr="006918B9" w:rsidRDefault="00C631B7" w:rsidP="00C631B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631B7" w:rsidRPr="006918B9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048DF63D" w:rsidR="00C631B7" w:rsidRPr="006918B9" w:rsidRDefault="00C631B7" w:rsidP="00C631B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6918B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6918B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72A61823" w:rsidR="00C631B7" w:rsidRPr="006918B9" w:rsidRDefault="00C631B7" w:rsidP="00C631B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2664A658" w14:textId="77777777" w:rsidR="0050315D" w:rsidRPr="006918B9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89169F4" w14:textId="02036E7F" w:rsidR="001D1023" w:rsidRPr="006918B9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="001D1023"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4D9A5FC0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7521B542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თბილისის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სათაო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ოფისი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მისამართი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თბილისი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არაგველის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ქ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 #24, 300 0144</w:t>
      </w:r>
    </w:p>
    <w:p w14:paraId="6BC78FD7" w14:textId="6F759CBF" w:rsidR="001D1023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ბათუმის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სათაო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ოფისი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მისამართი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ბათუმი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ბაქოს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ქ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. 14,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6010</w:t>
      </w:r>
    </w:p>
    <w:p w14:paraId="7E296F35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მშენებლობის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წელი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169C5338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063154B4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2012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</w:t>
      </w:r>
    </w:p>
    <w:p w14:paraId="2D8B2A33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2015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</w:t>
      </w:r>
    </w:p>
    <w:p w14:paraId="4EDEB1D4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05900E9" w14:textId="3308398E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Უ</w:t>
      </w:r>
      <w:proofErr w:type="spellStart"/>
      <w:r w:rsidR="006918B9"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უ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საფრთხოების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ზომები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0184BDE5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373E6BA5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სიგნალიზაცია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ცეცხლმაქრები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სპრინკლერი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სისტემა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კამერები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ორივე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ლოკაციაზე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</w:t>
      </w:r>
    </w:p>
    <w:p w14:paraId="52C7354E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4CB60F43" w14:textId="241821AE" w:rsidR="001D1023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თანხის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გადანაწილება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:</w:t>
      </w:r>
    </w:p>
    <w:p w14:paraId="7F744CE9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5EDD3D53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5C9F20CC" w14:textId="77777777" w:rsidR="006918B9" w:rsidRPr="006918B9" w:rsidRDefault="006918B9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88910DD" w14:textId="681A864D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შენობა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20 691 612.00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0D58A476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რემონტი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934 628.00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1CAA02DC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ავეჯი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909 945,00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413C6A0B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ელექტრონული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კომპიუტერული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აღჭურვილობა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1 972 815.00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45BD03B5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სულ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24 509 000.00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7F441D2D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73205329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3A234A00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76DAB072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ბ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3EB00C6F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2D9E475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შენობა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9 687 323.00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7C1DFFB8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რემონტი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854 405,00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25E81DEC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ავეჯი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660 769,00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54D0BCAD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ელექტრონული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კომპიუტერული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აღჭურვილობა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197 503.00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69239DBC" w14:textId="3247C4FA" w:rsidR="001D1023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სულ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 11 400 000.00</w:t>
      </w:r>
    </w:p>
    <w:p w14:paraId="065C8BEE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66728EA" w14:textId="29D035EF" w:rsidR="001D1023" w:rsidRPr="006918B9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სამწლიანი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ზარალი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სისტორია</w:t>
      </w:r>
      <w:r w:rsidR="001D1023"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–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არ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აღინიშნება</w:t>
      </w:r>
    </w:p>
    <w:p w14:paraId="0E9956E7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2BA790BE" w14:textId="465B4C19" w:rsidR="001D1023" w:rsidRPr="006918B9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="001D1023"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ქონების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ყველა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რისკის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დაზღვევა</w:t>
      </w:r>
    </w:p>
    <w:p w14:paraId="5668A509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7902636" w14:textId="1AF007A5" w:rsidR="001D1023" w:rsidRPr="006918B9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ფრანშიზა</w:t>
      </w:r>
      <w:r w:rsidR="001D1023"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40169439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33F190C7" w14:textId="4BD72941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ვარიანტი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1:</w:t>
      </w:r>
    </w:p>
    <w:p w14:paraId="1856817A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554BED85" w14:textId="5AC779CA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ზარალის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2,5%,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მინ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. 1 500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თითოეულ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ზარალზე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;</w:t>
      </w:r>
    </w:p>
    <w:p w14:paraId="4288A0BA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მიწისძვრის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შემთხვევაში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მთლიანი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სადაზღვევო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თანხის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1%;</w:t>
      </w:r>
    </w:p>
    <w:p w14:paraId="2209A257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2F2C26BF" w14:textId="77777777" w:rsidR="00C631B7" w:rsidRPr="006918B9" w:rsidRDefault="00C631B7" w:rsidP="00C631B7">
      <w:pPr>
        <w:pStyle w:val="NormalWeb"/>
        <w:shd w:val="clear" w:color="auto" w:fill="FFFFFF"/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ვარიანტი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2:</w:t>
      </w:r>
    </w:p>
    <w:p w14:paraId="1D017709" w14:textId="7B6A1171" w:rsidR="00C631B7" w:rsidRPr="006918B9" w:rsidRDefault="00C631B7" w:rsidP="00C631B7">
      <w:pPr>
        <w:pStyle w:val="NormalWeb"/>
        <w:shd w:val="clear" w:color="auto" w:fill="FFFFFF"/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ზარალის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2,5%,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მინ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. 300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თითოეულ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ზარალზე</w:t>
      </w:r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;</w:t>
      </w:r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მიწისძვრის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შემთხვევაში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მთლიანი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სადაზღვევო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თანხის</w:t>
      </w:r>
      <w:proofErr w:type="spellEnd"/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1%;</w:t>
      </w:r>
    </w:p>
    <w:p w14:paraId="3468C28F" w14:textId="77777777" w:rsidR="00A3173A" w:rsidRPr="006918B9" w:rsidRDefault="00A3173A" w:rsidP="00A3173A">
      <w:pPr>
        <w:rPr>
          <w:rFonts w:ascii="Arial" w:eastAsia="MS Mincho" w:hAnsi="Arial" w:cs="Arial"/>
          <w:b/>
          <w:bCs/>
          <w:sz w:val="18"/>
          <w:szCs w:val="18"/>
          <w:lang w:val="en-US"/>
        </w:rPr>
      </w:pP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lastRenderedPageBreak/>
        <w:t>გაფართოებები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>:</w:t>
      </w:r>
    </w:p>
    <w:p w14:paraId="31FCB726" w14:textId="77777777" w:rsidR="00A3173A" w:rsidRPr="006918B9" w:rsidRDefault="00A3173A" w:rsidP="00A3173A">
      <w:pPr>
        <w:rPr>
          <w:rFonts w:ascii="Arial" w:eastAsia="MS Mincho" w:hAnsi="Arial" w:cs="Arial"/>
          <w:b/>
          <w:bCs/>
          <w:sz w:val="18"/>
          <w:szCs w:val="18"/>
          <w:lang w:val="en-US"/>
        </w:rPr>
      </w:pPr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•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ნამსხვრევების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ამოღება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: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მთლიანი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სადაზღვევო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თანხის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10% (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დაზღვეული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თანხის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ფარგლებში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>);</w:t>
      </w:r>
    </w:p>
    <w:p w14:paraId="470B066B" w14:textId="77777777" w:rsidR="00A3173A" w:rsidRPr="006918B9" w:rsidRDefault="00A3173A" w:rsidP="00A3173A">
      <w:pPr>
        <w:rPr>
          <w:rFonts w:ascii="Arial" w:eastAsia="MS Mincho" w:hAnsi="Arial" w:cs="Arial"/>
          <w:b/>
          <w:bCs/>
          <w:sz w:val="18"/>
          <w:szCs w:val="18"/>
          <w:lang w:val="en-US"/>
        </w:rPr>
      </w:pPr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•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არქიტექტორების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ამზომველების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იურიდიული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და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საკონსულტაციო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ინჟინრების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საფასური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პუნქტი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: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მთლიანი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სადაზღვევო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თანხის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10% (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დაზღვეული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თანხის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ფარგლებში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>);</w:t>
      </w:r>
    </w:p>
    <w:p w14:paraId="74F85632" w14:textId="0D021A01" w:rsidR="001D1023" w:rsidRPr="006918B9" w:rsidRDefault="00A3173A" w:rsidP="00A3173A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•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მცირე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ცვლილებებისა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და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შეკეთების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პუნქტი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: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მთლიანი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სადაზღვევო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თანხის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3% (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დაზღვეული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თანხის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eastAsia="MS Mincho" w:hAnsi="Sylfaen" w:cs="Sylfaen"/>
          <w:b/>
          <w:bCs/>
          <w:sz w:val="18"/>
          <w:szCs w:val="18"/>
          <w:lang w:val="en-US"/>
        </w:rPr>
        <w:t>ფარგლებში</w:t>
      </w:r>
      <w:proofErr w:type="spellEnd"/>
      <w:r w:rsidRPr="006918B9">
        <w:rPr>
          <w:rFonts w:ascii="Arial" w:eastAsia="MS Mincho" w:hAnsi="Arial" w:cs="Arial"/>
          <w:b/>
          <w:bCs/>
          <w:sz w:val="18"/>
          <w:szCs w:val="18"/>
          <w:lang w:val="en-US"/>
        </w:rPr>
        <w:t>);</w:t>
      </w:r>
    </w:p>
    <w:p w14:paraId="760FA669" w14:textId="77777777" w:rsidR="001D1023" w:rsidRPr="006918B9" w:rsidRDefault="001D1023" w:rsidP="001D1023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4E48022" w14:textId="4B657F0B" w:rsidR="0050315D" w:rsidRPr="006918B9" w:rsidRDefault="00A3173A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გთხოვთ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მოგვაწოდოთ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გადამზღვეველთა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სია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და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მათი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მონაწილეობა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sz w:val="18"/>
          <w:szCs w:val="18"/>
          <w:lang w:val="en-US"/>
        </w:rPr>
        <w:t>რისკში</w:t>
      </w:r>
      <w:proofErr w:type="spellEnd"/>
      <w:r w:rsidRPr="006918B9">
        <w:rPr>
          <w:rFonts w:ascii="Arial" w:hAnsi="Arial" w:cs="Arial"/>
          <w:sz w:val="18"/>
          <w:szCs w:val="18"/>
          <w:lang w:val="en-US"/>
        </w:rPr>
        <w:t>.</w:t>
      </w:r>
    </w:p>
    <w:p w14:paraId="1C622D67" w14:textId="77777777" w:rsidR="005C4FD5" w:rsidRPr="006918B9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C6807D4" w14:textId="77777777" w:rsidR="005C4FD5" w:rsidRPr="006918B9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4A56BFC" w14:textId="77777777" w:rsidR="00A3173A" w:rsidRPr="006918B9" w:rsidRDefault="00A3173A" w:rsidP="00A3173A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6918B9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6918B9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6918B9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292C4FBB" w14:textId="77777777" w:rsidR="00A3173A" w:rsidRPr="006918B9" w:rsidRDefault="00A3173A" w:rsidP="00A3173A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23FB80B8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: </w:t>
      </w:r>
      <w:r w:rsidRPr="006918B9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, </w:t>
      </w:r>
      <w:r w:rsidRPr="006918B9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, </w:t>
      </w:r>
      <w:r w:rsidRPr="006918B9">
        <w:rPr>
          <w:rFonts w:ascii="Sylfaen" w:hAnsi="Sylfaen" w:cs="Sylfaen"/>
          <w:sz w:val="18"/>
          <w:szCs w:val="18"/>
          <w:lang w:val="ka-GE"/>
        </w:rPr>
        <w:t>ისანი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, </w:t>
      </w:r>
      <w:r w:rsidRPr="006918B9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ქუჩა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., </w:t>
      </w:r>
      <w:r w:rsidRPr="006918B9">
        <w:rPr>
          <w:rFonts w:ascii="Sylfaen" w:hAnsi="Sylfaen" w:cs="Sylfaen"/>
          <w:sz w:val="18"/>
          <w:szCs w:val="18"/>
          <w:lang w:val="ka-GE"/>
        </w:rPr>
        <w:t>ნ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14, </w:t>
      </w:r>
      <w:r w:rsidRPr="006918B9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6918B9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ქუჩა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. </w:t>
      </w:r>
      <w:r w:rsidRPr="006918B9">
        <w:rPr>
          <w:rFonts w:ascii="Sylfaen" w:hAnsi="Sylfaen" w:cs="Sylfaen"/>
          <w:sz w:val="18"/>
          <w:szCs w:val="18"/>
          <w:lang w:val="ka-GE"/>
        </w:rPr>
        <w:t>ნ</w:t>
      </w:r>
      <w:r w:rsidRPr="006918B9">
        <w:rPr>
          <w:rFonts w:ascii="Arial" w:hAnsi="Arial" w:cs="Arial"/>
          <w:sz w:val="18"/>
          <w:szCs w:val="18"/>
          <w:lang w:val="en-US"/>
        </w:rPr>
        <w:t>24</w:t>
      </w:r>
    </w:p>
    <w:p w14:paraId="0285C6C6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ექაუნთ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6918B9">
        <w:rPr>
          <w:rFonts w:ascii="Arial" w:hAnsi="Arial" w:cs="Arial"/>
          <w:sz w:val="18"/>
          <w:szCs w:val="18"/>
          <w:lang w:val="en-US"/>
        </w:rPr>
        <w:t>:</w:t>
      </w:r>
    </w:p>
    <w:p w14:paraId="612748AF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3B1C489B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Arial" w:hAnsi="Arial" w:cs="Arial"/>
          <w:sz w:val="18"/>
          <w:szCs w:val="18"/>
          <w:lang w:val="en-US"/>
        </w:rPr>
        <w:t>CEO</w:t>
      </w:r>
    </w:p>
    <w:p w14:paraId="471A236C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Arial" w:hAnsi="Arial" w:cs="Arial"/>
          <w:sz w:val="18"/>
          <w:szCs w:val="18"/>
          <w:lang w:val="en-US"/>
        </w:rPr>
        <w:t xml:space="preserve">24 </w:t>
      </w:r>
      <w:r w:rsidRPr="006918B9">
        <w:rPr>
          <w:rFonts w:ascii="Sylfaen" w:hAnsi="Sylfaen" w:cs="Sylfaen"/>
          <w:sz w:val="18"/>
          <w:szCs w:val="18"/>
          <w:lang w:val="ka-GE"/>
        </w:rPr>
        <w:t>წლიანი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50CDBA27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7F6B54CA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6918B9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53A0B56E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575D141A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ექაუნთის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6918B9">
        <w:rPr>
          <w:rFonts w:ascii="Arial" w:hAnsi="Arial" w:cs="Arial"/>
          <w:sz w:val="18"/>
          <w:szCs w:val="18"/>
          <w:lang w:val="en-US"/>
        </w:rPr>
        <w:t>:</w:t>
      </w:r>
    </w:p>
    <w:p w14:paraId="28D90CCD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ანა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29CCE8C5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350A8E4E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Arial" w:hAnsi="Arial" w:cs="Arial"/>
          <w:sz w:val="18"/>
          <w:szCs w:val="18"/>
          <w:lang w:val="ka-GE"/>
        </w:rPr>
        <w:t>8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წლიანი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6918B9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71021DC6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6918B9">
          <w:rPr>
            <w:rStyle w:val="Hyperlink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793D3428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en-US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6918B9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374F2B20" w14:textId="77777777" w:rsidR="00E6316B" w:rsidRPr="001C68BE" w:rsidRDefault="00E6316B" w:rsidP="003F67DF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sectPr w:rsidR="00E6316B" w:rsidRPr="001C68BE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4A33" w14:textId="77777777" w:rsidR="00C21C7C" w:rsidRDefault="00C21C7C" w:rsidP="00D64900">
      <w:r>
        <w:separator/>
      </w:r>
    </w:p>
  </w:endnote>
  <w:endnote w:type="continuationSeparator" w:id="0">
    <w:p w14:paraId="3AB5F583" w14:textId="77777777" w:rsidR="00C21C7C" w:rsidRDefault="00C21C7C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A6A96" w14:textId="77777777" w:rsidR="00C21C7C" w:rsidRDefault="00C21C7C" w:rsidP="00D64900">
      <w:r>
        <w:separator/>
      </w:r>
    </w:p>
  </w:footnote>
  <w:footnote w:type="continuationSeparator" w:id="0">
    <w:p w14:paraId="477A9B7B" w14:textId="77777777" w:rsidR="00C21C7C" w:rsidRDefault="00C21C7C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0"/>
  </w:num>
  <w:num w:numId="2" w16cid:durableId="847792219">
    <w:abstractNumId w:val="6"/>
  </w:num>
  <w:num w:numId="3" w16cid:durableId="339504729">
    <w:abstractNumId w:val="3"/>
  </w:num>
  <w:num w:numId="4" w16cid:durableId="1774206054">
    <w:abstractNumId w:val="8"/>
  </w:num>
  <w:num w:numId="5" w16cid:durableId="198973133">
    <w:abstractNumId w:val="4"/>
  </w:num>
  <w:num w:numId="6" w16cid:durableId="1473718624">
    <w:abstractNumId w:val="5"/>
  </w:num>
  <w:num w:numId="7" w16cid:durableId="1496608904">
    <w:abstractNumId w:val="1"/>
  </w:num>
  <w:num w:numId="8" w16cid:durableId="1524592121">
    <w:abstractNumId w:val="7"/>
  </w:num>
  <w:num w:numId="9" w16cid:durableId="197479747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F0742"/>
    <w:rsid w:val="000F3128"/>
    <w:rsid w:val="0010184D"/>
    <w:rsid w:val="00114491"/>
    <w:rsid w:val="0012106A"/>
    <w:rsid w:val="0012319B"/>
    <w:rsid w:val="00126FA2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C68BE"/>
    <w:rsid w:val="001D1023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3033E"/>
    <w:rsid w:val="002327B3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3027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4021B6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1A1E"/>
    <w:rsid w:val="0059429E"/>
    <w:rsid w:val="005A5B1E"/>
    <w:rsid w:val="005B03FC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603707"/>
    <w:rsid w:val="006068B9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9003B"/>
    <w:rsid w:val="0069155F"/>
    <w:rsid w:val="0069179C"/>
    <w:rsid w:val="006918B9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4651"/>
    <w:rsid w:val="006E4FEA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7DB"/>
    <w:rsid w:val="007C08D1"/>
    <w:rsid w:val="007D14DF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173A"/>
    <w:rsid w:val="00A339B8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205D"/>
    <w:rsid w:val="00B22836"/>
    <w:rsid w:val="00B22E77"/>
    <w:rsid w:val="00B237FB"/>
    <w:rsid w:val="00B23A89"/>
    <w:rsid w:val="00B25B8C"/>
    <w:rsid w:val="00B26671"/>
    <w:rsid w:val="00B31C67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21C7C"/>
    <w:rsid w:val="00C30F62"/>
    <w:rsid w:val="00C47597"/>
    <w:rsid w:val="00C47C9B"/>
    <w:rsid w:val="00C52931"/>
    <w:rsid w:val="00C52AF4"/>
    <w:rsid w:val="00C54F87"/>
    <w:rsid w:val="00C5726D"/>
    <w:rsid w:val="00C6312E"/>
    <w:rsid w:val="00C631B7"/>
    <w:rsid w:val="00C76DA8"/>
    <w:rsid w:val="00C83616"/>
    <w:rsid w:val="00C873EA"/>
    <w:rsid w:val="00C90588"/>
    <w:rsid w:val="00C93C84"/>
    <w:rsid w:val="00C94200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71FA"/>
    <w:rsid w:val="00D431EC"/>
    <w:rsid w:val="00D45741"/>
    <w:rsid w:val="00D616B9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43FE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03BE5"/>
    <w:rsid w:val="00F11240"/>
    <w:rsid w:val="00F137AB"/>
    <w:rsid w:val="00F17B82"/>
    <w:rsid w:val="00F261BA"/>
    <w:rsid w:val="00F3070F"/>
    <w:rsid w:val="00F32D76"/>
    <w:rsid w:val="00F40459"/>
    <w:rsid w:val="00F4065E"/>
    <w:rsid w:val="00F40949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Ana Maisaia</cp:lastModifiedBy>
  <cp:revision>15</cp:revision>
  <cp:lastPrinted>2022-03-11T10:46:00Z</cp:lastPrinted>
  <dcterms:created xsi:type="dcterms:W3CDTF">2024-05-20T14:10:00Z</dcterms:created>
  <dcterms:modified xsi:type="dcterms:W3CDTF">2024-05-27T08:28:00Z</dcterms:modified>
</cp:coreProperties>
</file>