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365602146"/>
        <w:docPartObj>
          <w:docPartGallery w:val="Cover Pages"/>
          <w:docPartUnique/>
        </w:docPartObj>
      </w:sdtPr>
      <w:sdtEndPr/>
      <w:sdtContent>
        <w:p w14:paraId="706971B8" w14:textId="504D2804" w:rsidR="001A0679" w:rsidRDefault="00FE1978">
          <w:r>
            <w:rPr>
              <w:noProof/>
            </w:rPr>
            <mc:AlternateContent>
              <mc:Choice Requires="wps">
                <w:drawing>
                  <wp:anchor distT="0" distB="0" distL="114300" distR="114300" simplePos="0" relativeHeight="251659264" behindDoc="0" locked="0" layoutInCell="1" allowOverlap="1" wp14:anchorId="7BD232CF" wp14:editId="09C17579">
                    <wp:simplePos x="0" y="0"/>
                    <wp:positionH relativeFrom="page">
                      <wp:posOffset>220980</wp:posOffset>
                    </wp:positionH>
                    <wp:positionV relativeFrom="page">
                      <wp:posOffset>1569720</wp:posOffset>
                    </wp:positionV>
                    <wp:extent cx="7315200" cy="2943860"/>
                    <wp:effectExtent l="0" t="0" r="0" b="889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943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FE128E" w14:textId="38A55F7D" w:rsidR="001A0679" w:rsidRPr="001A0679" w:rsidRDefault="00F4195B">
                                <w:pPr>
                                  <w:jc w:val="right"/>
                                  <w:rPr>
                                    <w:rFonts w:ascii="Arial" w:hAnsi="Arial" w:cs="Arial"/>
                                    <w:color w:val="4F81BD" w:themeColor="accent1"/>
                                    <w:sz w:val="64"/>
                                    <w:szCs w:val="64"/>
                                  </w:rPr>
                                </w:pPr>
                                <w:sdt>
                                  <w:sdtPr>
                                    <w:rPr>
                                      <w:rFonts w:ascii="Arial" w:hAnsi="Arial" w:cs="Arial"/>
                                      <w:caps/>
                                      <w:color w:val="4F81BD"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F9780B">
                                      <w:rPr>
                                        <w:rFonts w:ascii="Arial" w:hAnsi="Arial" w:cs="Arial"/>
                                        <w:caps/>
                                        <w:color w:val="4F81BD" w:themeColor="accent1"/>
                                        <w:sz w:val="64"/>
                                        <w:szCs w:val="64"/>
                                      </w:rPr>
                                      <w:t>VULNERABILITY MANAGEMENT SOLUTION</w:t>
                                    </w:r>
                                  </w:sdtContent>
                                </w:sdt>
                              </w:p>
                              <w:sdt>
                                <w:sdtPr>
                                  <w:rPr>
                                    <w:rFonts w:asciiTheme="minorHAnsi" w:hAnsiTheme="minorHAnsi" w:cstheme="min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21A9240" w14:textId="6627FADF" w:rsidR="001A0679" w:rsidRPr="00473393" w:rsidRDefault="00F9780B">
                                    <w:pPr>
                                      <w:jc w:val="right"/>
                                      <w:rPr>
                                        <w:rFonts w:asciiTheme="minorHAnsi" w:hAnsiTheme="minorHAnsi" w:cstheme="minorHAnsi"/>
                                        <w:smallCaps/>
                                        <w:color w:val="404040" w:themeColor="text1" w:themeTint="BF"/>
                                        <w:sz w:val="36"/>
                                        <w:szCs w:val="36"/>
                                      </w:rPr>
                                    </w:pPr>
                                    <w:r>
                                      <w:rPr>
                                        <w:rFonts w:asciiTheme="minorHAnsi" w:hAnsiTheme="minorHAnsi" w:cstheme="minorHAnsi"/>
                                        <w:color w:val="404040" w:themeColor="text1" w:themeTint="BF"/>
                                        <w:sz w:val="36"/>
                                        <w:szCs w:val="36"/>
                                        <w:lang w:val="ka-GE"/>
                                      </w:rPr>
                                      <w:t xml:space="preserve">გადაწყვეტილების და შესაბამისი </w:t>
                                    </w:r>
                                    <w:r w:rsidR="000B5FCA" w:rsidRPr="004C46E0">
                                      <w:rPr>
                                        <w:rFonts w:asciiTheme="minorHAnsi" w:hAnsiTheme="minorHAnsi" w:cstheme="minorHAnsi"/>
                                        <w:color w:val="404040" w:themeColor="text1" w:themeTint="BF"/>
                                        <w:sz w:val="36"/>
                                        <w:szCs w:val="36"/>
                                        <w:lang w:val="ka-GE"/>
                                      </w:rPr>
                                      <w:t>მხარდაჭერის</w:t>
                                    </w:r>
                                    <w:r w:rsidR="00505762" w:rsidRPr="004C46E0">
                                      <w:rPr>
                                        <w:rFonts w:asciiTheme="minorHAnsi" w:hAnsiTheme="minorHAnsi" w:cstheme="minorHAnsi"/>
                                        <w:color w:val="404040" w:themeColor="text1" w:themeTint="BF"/>
                                        <w:sz w:val="36"/>
                                        <w:szCs w:val="36"/>
                                        <w:lang w:val="ka-GE"/>
                                      </w:rPr>
                                      <w:t xml:space="preserve"> </w:t>
                                    </w:r>
                                    <w:r w:rsidR="000B5FCA" w:rsidRPr="004C46E0">
                                      <w:rPr>
                                        <w:rFonts w:asciiTheme="minorHAnsi" w:hAnsiTheme="minorHAnsi" w:cstheme="minorHAnsi"/>
                                        <w:color w:val="404040" w:themeColor="text1" w:themeTint="BF"/>
                                        <w:sz w:val="36"/>
                                        <w:szCs w:val="36"/>
                                        <w:lang w:val="ka-GE"/>
                                      </w:rPr>
                                      <w:t>და</w:t>
                                    </w:r>
                                    <w:r w:rsidR="001A0679" w:rsidRPr="004C46E0">
                                      <w:rPr>
                                        <w:rFonts w:asciiTheme="minorHAnsi" w:hAnsiTheme="minorHAnsi" w:cstheme="minorHAnsi"/>
                                        <w:color w:val="404040" w:themeColor="text1" w:themeTint="BF"/>
                                        <w:sz w:val="36"/>
                                        <w:szCs w:val="36"/>
                                      </w:rPr>
                                      <w:t xml:space="preserve"> </w:t>
                                    </w:r>
                                    <w:r w:rsidR="00FE1079" w:rsidRPr="004C46E0">
                                      <w:rPr>
                                        <w:rFonts w:asciiTheme="minorHAnsi" w:hAnsiTheme="minorHAnsi" w:cstheme="minorHAnsi"/>
                                        <w:color w:val="404040" w:themeColor="text1" w:themeTint="BF"/>
                                        <w:sz w:val="36"/>
                                        <w:szCs w:val="36"/>
                                        <w:lang w:val="ka-GE"/>
                                      </w:rPr>
                                      <w:t>განახლებების სერვისის შესყიდვის</w:t>
                                    </w:r>
                                    <w:r w:rsidR="001A0679" w:rsidRPr="004C46E0">
                                      <w:rPr>
                                        <w:rFonts w:asciiTheme="minorHAnsi" w:hAnsiTheme="minorHAnsi" w:cstheme="minorHAnsi"/>
                                        <w:color w:val="404040" w:themeColor="text1" w:themeTint="BF"/>
                                        <w:sz w:val="36"/>
                                        <w:szCs w:val="36"/>
                                      </w:rPr>
                                      <w:t xml:space="preserve"> </w:t>
                                    </w:r>
                                    <w:r w:rsidR="001A0679" w:rsidRPr="004C46E0">
                                      <w:rPr>
                                        <w:rFonts w:asciiTheme="minorHAnsi" w:hAnsiTheme="minorHAnsi" w:cstheme="minorHAnsi"/>
                                        <w:color w:val="404040" w:themeColor="text1" w:themeTint="BF"/>
                                        <w:sz w:val="36"/>
                                        <w:szCs w:val="36"/>
                                        <w:lang w:val="ka-GE"/>
                                      </w:rPr>
                                      <w:t>ტენდერი</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7BD232CF" id="_x0000_t202" coordsize="21600,21600" o:spt="202" path="m,l,21600r21600,l21600,xe">
                    <v:stroke joinstyle="miter"/>
                    <v:path gradientshapeok="t" o:connecttype="rect"/>
                  </v:shapetype>
                  <v:shape id="Text Box 154" o:spid="_x0000_s1026" type="#_x0000_t202" style="position:absolute;left:0;text-align:left;margin-left:17.4pt;margin-top:123.6pt;width:8in;height:231.8pt;z-index:251659264;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" filled="f" stroked="f" strokeweight=".5pt">
                    <v:textbox inset="126pt,0,54pt,0">
                      <w:txbxContent>
                        <w:p w14:paraId="04FE128E" w14:textId="38A55F7D" w:rsidR="001A0679" w:rsidRPr="001A0679" w:rsidRDefault="00511BE3">
                          <w:pPr>
                            <w:jc w:val="right"/>
                            <w:rPr>
                              <w:rFonts w:ascii="Arial" w:hAnsi="Arial" w:cs="Arial"/>
                              <w:color w:val="4F81BD" w:themeColor="accent1"/>
                              <w:sz w:val="64"/>
                              <w:szCs w:val="64"/>
                            </w:rPr>
                          </w:pPr>
                          <w:sdt>
                            <w:sdtPr>
                              <w:rPr>
                                <w:rFonts w:ascii="Arial" w:hAnsi="Arial" w:cs="Arial"/>
                                <w:caps/>
                                <w:color w:val="4F81BD"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F9780B">
                                <w:rPr>
                                  <w:rFonts w:ascii="Arial" w:hAnsi="Arial" w:cs="Arial"/>
                                  <w:caps/>
                                  <w:color w:val="4F81BD" w:themeColor="accent1"/>
                                  <w:sz w:val="64"/>
                                  <w:szCs w:val="64"/>
                                </w:rPr>
                                <w:t>VULNERABILITY MANAGEMENT SOLUTION</w:t>
                              </w:r>
                            </w:sdtContent>
                          </w:sdt>
                        </w:p>
                        <w:sdt>
                          <w:sdtPr>
                            <w:rPr>
                              <w:rFonts w:asciiTheme="minorHAnsi" w:hAnsiTheme="minorHAnsi" w:cstheme="min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21A9240" w14:textId="6627FADF" w:rsidR="001A0679" w:rsidRPr="00473393" w:rsidRDefault="00F9780B">
                              <w:pPr>
                                <w:jc w:val="right"/>
                                <w:rPr>
                                  <w:rFonts w:asciiTheme="minorHAnsi" w:hAnsiTheme="minorHAnsi" w:cstheme="minorHAnsi"/>
                                  <w:smallCaps/>
                                  <w:color w:val="404040" w:themeColor="text1" w:themeTint="BF"/>
                                  <w:sz w:val="36"/>
                                  <w:szCs w:val="36"/>
                                </w:rPr>
                              </w:pPr>
                              <w:r>
                                <w:rPr>
                                  <w:rFonts w:asciiTheme="minorHAnsi" w:hAnsiTheme="minorHAnsi" w:cstheme="minorHAnsi"/>
                                  <w:color w:val="404040" w:themeColor="text1" w:themeTint="BF"/>
                                  <w:sz w:val="36"/>
                                  <w:szCs w:val="36"/>
                                  <w:lang w:val="ka-GE"/>
                                </w:rPr>
                                <w:t xml:space="preserve">გადაწყვეტილების და შესაბამისი </w:t>
                              </w:r>
                              <w:r w:rsidR="000B5FCA" w:rsidRPr="004C46E0">
                                <w:rPr>
                                  <w:rFonts w:asciiTheme="minorHAnsi" w:hAnsiTheme="minorHAnsi" w:cstheme="minorHAnsi"/>
                                  <w:color w:val="404040" w:themeColor="text1" w:themeTint="BF"/>
                                  <w:sz w:val="36"/>
                                  <w:szCs w:val="36"/>
                                  <w:lang w:val="ka-GE"/>
                                </w:rPr>
                                <w:t>მხარდაჭერის</w:t>
                              </w:r>
                              <w:r w:rsidR="00505762" w:rsidRPr="004C46E0">
                                <w:rPr>
                                  <w:rFonts w:asciiTheme="minorHAnsi" w:hAnsiTheme="minorHAnsi" w:cstheme="minorHAnsi"/>
                                  <w:color w:val="404040" w:themeColor="text1" w:themeTint="BF"/>
                                  <w:sz w:val="36"/>
                                  <w:szCs w:val="36"/>
                                  <w:lang w:val="ka-GE"/>
                                </w:rPr>
                                <w:t xml:space="preserve"> </w:t>
                              </w:r>
                              <w:r w:rsidR="000B5FCA" w:rsidRPr="004C46E0">
                                <w:rPr>
                                  <w:rFonts w:asciiTheme="minorHAnsi" w:hAnsiTheme="minorHAnsi" w:cstheme="minorHAnsi"/>
                                  <w:color w:val="404040" w:themeColor="text1" w:themeTint="BF"/>
                                  <w:sz w:val="36"/>
                                  <w:szCs w:val="36"/>
                                  <w:lang w:val="ka-GE"/>
                                </w:rPr>
                                <w:t>და</w:t>
                              </w:r>
                              <w:r w:rsidR="001A0679" w:rsidRPr="004C46E0">
                                <w:rPr>
                                  <w:rFonts w:asciiTheme="minorHAnsi" w:hAnsiTheme="minorHAnsi" w:cstheme="minorHAnsi"/>
                                  <w:color w:val="404040" w:themeColor="text1" w:themeTint="BF"/>
                                  <w:sz w:val="36"/>
                                  <w:szCs w:val="36"/>
                                </w:rPr>
                                <w:t xml:space="preserve"> </w:t>
                              </w:r>
                              <w:r w:rsidR="00FE1079" w:rsidRPr="004C46E0">
                                <w:rPr>
                                  <w:rFonts w:asciiTheme="minorHAnsi" w:hAnsiTheme="minorHAnsi" w:cstheme="minorHAnsi"/>
                                  <w:color w:val="404040" w:themeColor="text1" w:themeTint="BF"/>
                                  <w:sz w:val="36"/>
                                  <w:szCs w:val="36"/>
                                  <w:lang w:val="ka-GE"/>
                                </w:rPr>
                                <w:t>განახლებების სერვისის შესყიდვის</w:t>
                              </w:r>
                              <w:r w:rsidR="001A0679" w:rsidRPr="004C46E0">
                                <w:rPr>
                                  <w:rFonts w:asciiTheme="minorHAnsi" w:hAnsiTheme="minorHAnsi" w:cstheme="minorHAnsi"/>
                                  <w:color w:val="404040" w:themeColor="text1" w:themeTint="BF"/>
                                  <w:sz w:val="36"/>
                                  <w:szCs w:val="36"/>
                                </w:rPr>
                                <w:t xml:space="preserve"> </w:t>
                              </w:r>
                              <w:r w:rsidR="001A0679" w:rsidRPr="004C46E0">
                                <w:rPr>
                                  <w:rFonts w:asciiTheme="minorHAnsi" w:hAnsiTheme="minorHAnsi" w:cstheme="minorHAnsi"/>
                                  <w:color w:val="404040" w:themeColor="text1" w:themeTint="BF"/>
                                  <w:sz w:val="36"/>
                                  <w:szCs w:val="36"/>
                                  <w:lang w:val="ka-GE"/>
                                </w:rPr>
                                <w:t>ტენდერი</w:t>
                              </w:r>
                            </w:p>
                          </w:sdtContent>
                        </w:sdt>
                      </w:txbxContent>
                    </v:textbox>
                    <w10:wrap type="square" anchorx="page" anchory="page"/>
                  </v:shape>
                </w:pict>
              </mc:Fallback>
            </mc:AlternateContent>
          </w:r>
          <w:r w:rsidR="001A0679">
            <w:rPr>
              <w:noProof/>
            </w:rPr>
            <mc:AlternateContent>
              <mc:Choice Requires="wps">
                <w:drawing>
                  <wp:anchor distT="0" distB="0" distL="114300" distR="114300" simplePos="0" relativeHeight="251660288" behindDoc="0" locked="0" layoutInCell="1" allowOverlap="1" wp14:anchorId="5C1B5193" wp14:editId="5EB90EBF">
                    <wp:simplePos x="0" y="0"/>
                    <wp:positionH relativeFrom="page">
                      <wp:align>center</wp:align>
                    </wp:positionH>
                    <mc:AlternateContent>
                      <mc:Choice Requires="wp14">
                        <wp:positionV relativeFrom="page">
                          <wp14:pctPosVOffset>81800</wp14:pctPosVOffset>
                        </wp:positionV>
                      </mc:Choice>
                      <mc:Fallback>
                        <wp:positionV relativeFrom="page">
                          <wp:posOffset>8676005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A67B9" w14:textId="5EE33049" w:rsidR="00302A7D" w:rsidRPr="00302A7D" w:rsidRDefault="00E80326">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3EDA2BE6" w:rsidR="001A0679" w:rsidRPr="00473393" w:rsidRDefault="00E80326">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Theme="minorHAnsi" w:hAnsiTheme="minorHAnsi" w:cstheme="minorHAnsi"/>
                                      <w:color w:val="7F7F7F" w:themeColor="text1" w:themeTint="80"/>
                                      <w:sz w:val="26"/>
                                      <w:szCs w:val="26"/>
                                      <w:lang w:val="ka-GE"/>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rPr>
                                      <w:color w:val="7F7F7F" w:themeColor="text1" w:themeTint="80"/>
                                    </w:rPr>
                                  </w:sdtEndPr>
                                  <w:sdtContent>
                                    <w:proofErr w:type="spellStart"/>
                                    <w:r w:rsidR="00FE1079" w:rsidRPr="00C52DEF">
                                      <w:rPr>
                                        <w:rFonts w:asciiTheme="minorHAnsi" w:hAnsiTheme="minorHAnsi" w:cstheme="minorHAnsi"/>
                                        <w:color w:val="7F7F7F" w:themeColor="text1" w:themeTint="80"/>
                                        <w:sz w:val="26"/>
                                        <w:szCs w:val="26"/>
                                        <w:lang w:val="ka-GE"/>
                                      </w:rPr>
                                      <w:t>მარიამ</w:t>
                                    </w:r>
                                    <w:proofErr w:type="spellEnd"/>
                                    <w:r w:rsidR="00FE1079" w:rsidRPr="00C52DEF">
                                      <w:rPr>
                                        <w:rFonts w:asciiTheme="minorHAnsi" w:hAnsiTheme="minorHAnsi" w:cstheme="minorHAnsi"/>
                                        <w:color w:val="7F7F7F" w:themeColor="text1" w:themeTint="80"/>
                                        <w:sz w:val="26"/>
                                        <w:szCs w:val="26"/>
                                        <w:lang w:val="ka-GE"/>
                                      </w:rPr>
                                      <w:t xml:space="preserve"> </w:t>
                                    </w:r>
                                    <w:proofErr w:type="spellStart"/>
                                    <w:r w:rsidR="00FE1079" w:rsidRPr="00C52DEF">
                                      <w:rPr>
                                        <w:rFonts w:asciiTheme="minorHAnsi" w:hAnsiTheme="minorHAnsi" w:cstheme="minorHAnsi"/>
                                        <w:color w:val="7F7F7F" w:themeColor="text1" w:themeTint="80"/>
                                        <w:sz w:val="26"/>
                                        <w:szCs w:val="26"/>
                                        <w:lang w:val="ka-GE"/>
                                      </w:rPr>
                                      <w:t>ტაბატაძე</w:t>
                                    </w:r>
                                    <w:proofErr w:type="spellEnd"/>
                                  </w:sdtContent>
                                </w:sdt>
                              </w:p>
                              <w:p w14:paraId="5817EE80" w14:textId="7DC590DB" w:rsidR="001A0679" w:rsidRPr="00852F35" w:rsidRDefault="00F4195B">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8839C1" w:rsidRPr="00852F35">
                                      <w:rPr>
                                        <w:rFonts w:asciiTheme="minorHAnsi" w:hAnsiTheme="minorHAnsi" w:cstheme="minorHAnsi"/>
                                        <w:color w:val="595959" w:themeColor="text1" w:themeTint="A6"/>
                                        <w:sz w:val="22"/>
                                        <w:szCs w:val="18"/>
                                      </w:rPr>
                                      <w:t>tenders</w:t>
                                    </w:r>
                                    <w:r w:rsidR="00473393" w:rsidRPr="00852F35">
                                      <w:rPr>
                                        <w:rFonts w:asciiTheme="minorHAnsi" w:hAnsiTheme="minorHAnsi" w:cstheme="minorHAnsi"/>
                                        <w:color w:val="595959" w:themeColor="text1" w:themeTint="A6"/>
                                        <w:sz w:val="22"/>
                                        <w:szCs w:val="18"/>
                                      </w:rPr>
                                      <w:t>@gc.ge</w:t>
                                    </w:r>
                                  </w:sdtContent>
                                </w:sdt>
                              </w:p>
                              <w:p w14:paraId="60C3A241" w14:textId="1B79457E" w:rsidR="00E80326" w:rsidRPr="00E80326" w:rsidRDefault="00E80326" w:rsidP="00E80326">
                                <w:pPr>
                                  <w:jc w:val="right"/>
                                  <w:rPr>
                                    <w:rFonts w:asciiTheme="minorHAnsi" w:hAnsiTheme="minorHAnsi" w:cstheme="minorHAnsi"/>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00FE1079" w:rsidRPr="00E80326">
                                  <w:rPr>
                                    <w:rFonts w:asciiTheme="minorHAnsi" w:hAnsiTheme="minorHAnsi" w:cstheme="minorHAnsi"/>
                                    <w:lang w:eastAsia="ja-JP"/>
                                  </w:rPr>
                                  <w:t xml:space="preserve">+995 </w:t>
                                </w:r>
                                <w:r w:rsidR="00FE1079">
                                  <w:rPr>
                                    <w:rFonts w:asciiTheme="minorHAnsi" w:hAnsiTheme="minorHAnsi" w:cstheme="minorHAnsi"/>
                                    <w:lang w:val="ka-GE" w:eastAsia="ja-JP"/>
                                  </w:rPr>
                                  <w:t>577 331197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C1B5193" id="_x0000_t202" coordsize="21600,21600" o:spt="202" path="m,l,21600r21600,l21600,xe">
                    <v:stroke joinstyle="miter"/>
                    <v:path gradientshapeok="t" o:connecttype="rect"/>
                  </v:shapetype>
                  <v:shape id="Text Box 152" o:spid="_x0000_s1027" type="#_x0000_t202" style="position:absolute;left:0;text-align:left;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" filled="f" stroked="f" strokeweight=".5pt">
                    <v:textbox inset="126pt,0,54pt,0">
                      <w:txbxContent>
                        <w:p w14:paraId="49FA67B9" w14:textId="5EE33049" w:rsidR="00302A7D" w:rsidRPr="00302A7D" w:rsidRDefault="00E80326">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3EDA2BE6" w:rsidR="001A0679" w:rsidRPr="00473393" w:rsidRDefault="00E80326">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Theme="minorHAnsi" w:hAnsiTheme="minorHAnsi" w:cstheme="minorHAnsi"/>
                                <w:color w:val="7F7F7F" w:themeColor="text1" w:themeTint="80"/>
                                <w:sz w:val="26"/>
                                <w:szCs w:val="26"/>
                                <w:lang w:val="ka-GE"/>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rPr>
                                <w:color w:val="7F7F7F" w:themeColor="text1" w:themeTint="80"/>
                              </w:rPr>
                            </w:sdtEndPr>
                            <w:sdtContent>
                              <w:proofErr w:type="spellStart"/>
                              <w:r w:rsidR="00FE1079" w:rsidRPr="00C52DEF">
                                <w:rPr>
                                  <w:rFonts w:asciiTheme="minorHAnsi" w:hAnsiTheme="minorHAnsi" w:cstheme="minorHAnsi"/>
                                  <w:color w:val="7F7F7F" w:themeColor="text1" w:themeTint="80"/>
                                  <w:sz w:val="26"/>
                                  <w:szCs w:val="26"/>
                                  <w:lang w:val="ka-GE"/>
                                </w:rPr>
                                <w:t>მარიამ</w:t>
                              </w:r>
                              <w:proofErr w:type="spellEnd"/>
                              <w:r w:rsidR="00FE1079" w:rsidRPr="00C52DEF">
                                <w:rPr>
                                  <w:rFonts w:asciiTheme="minorHAnsi" w:hAnsiTheme="minorHAnsi" w:cstheme="minorHAnsi"/>
                                  <w:color w:val="7F7F7F" w:themeColor="text1" w:themeTint="80"/>
                                  <w:sz w:val="26"/>
                                  <w:szCs w:val="26"/>
                                  <w:lang w:val="ka-GE"/>
                                </w:rPr>
                                <w:t xml:space="preserve"> </w:t>
                              </w:r>
                              <w:proofErr w:type="spellStart"/>
                              <w:r w:rsidR="00FE1079" w:rsidRPr="00C52DEF">
                                <w:rPr>
                                  <w:rFonts w:asciiTheme="minorHAnsi" w:hAnsiTheme="minorHAnsi" w:cstheme="minorHAnsi"/>
                                  <w:color w:val="7F7F7F" w:themeColor="text1" w:themeTint="80"/>
                                  <w:sz w:val="26"/>
                                  <w:szCs w:val="26"/>
                                  <w:lang w:val="ka-GE"/>
                                </w:rPr>
                                <w:t>ტაბატაძე</w:t>
                              </w:r>
                              <w:proofErr w:type="spellEnd"/>
                            </w:sdtContent>
                          </w:sdt>
                        </w:p>
                        <w:p w14:paraId="5817EE80" w14:textId="7DC590DB" w:rsidR="001A0679" w:rsidRPr="00852F35" w:rsidRDefault="00F4195B">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8839C1" w:rsidRPr="00852F35">
                                <w:rPr>
                                  <w:rFonts w:asciiTheme="minorHAnsi" w:hAnsiTheme="minorHAnsi" w:cstheme="minorHAnsi"/>
                                  <w:color w:val="595959" w:themeColor="text1" w:themeTint="A6"/>
                                  <w:sz w:val="22"/>
                                  <w:szCs w:val="18"/>
                                </w:rPr>
                                <w:t>tenders</w:t>
                              </w:r>
                              <w:r w:rsidR="00473393" w:rsidRPr="00852F35">
                                <w:rPr>
                                  <w:rFonts w:asciiTheme="minorHAnsi" w:hAnsiTheme="minorHAnsi" w:cstheme="minorHAnsi"/>
                                  <w:color w:val="595959" w:themeColor="text1" w:themeTint="A6"/>
                                  <w:sz w:val="22"/>
                                  <w:szCs w:val="18"/>
                                </w:rPr>
                                <w:t>@gc.ge</w:t>
                              </w:r>
                            </w:sdtContent>
                          </w:sdt>
                        </w:p>
                        <w:p w14:paraId="60C3A241" w14:textId="1B79457E" w:rsidR="00E80326" w:rsidRPr="00E80326" w:rsidRDefault="00E80326" w:rsidP="00E80326">
                          <w:pPr>
                            <w:jc w:val="right"/>
                            <w:rPr>
                              <w:rFonts w:asciiTheme="minorHAnsi" w:hAnsiTheme="minorHAnsi" w:cstheme="minorHAnsi"/>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00FE1079" w:rsidRPr="00E80326">
                            <w:rPr>
                              <w:rFonts w:asciiTheme="minorHAnsi" w:hAnsiTheme="minorHAnsi" w:cstheme="minorHAnsi"/>
                              <w:lang w:eastAsia="ja-JP"/>
                            </w:rPr>
                            <w:t xml:space="preserve">+995 </w:t>
                          </w:r>
                          <w:r w:rsidR="00FE1079">
                            <w:rPr>
                              <w:rFonts w:asciiTheme="minorHAnsi" w:hAnsiTheme="minorHAnsi" w:cstheme="minorHAnsi"/>
                              <w:lang w:val="ka-GE" w:eastAsia="ja-JP"/>
                            </w:rPr>
                            <w:t>577 331197</w:t>
                          </w:r>
                        </w:p>
                      </w:txbxContent>
                    </v:textbox>
                    <w10:wrap type="square" anchorx="page" anchory="page"/>
                  </v:shape>
                </w:pict>
              </mc:Fallback>
            </mc:AlternateContent>
          </w:r>
        </w:p>
        <w:p w14:paraId="6C981A71" w14:textId="55F937B2" w:rsidR="001A0679" w:rsidRDefault="00E80326">
          <w:r>
            <w:rPr>
              <w:noProof/>
            </w:rPr>
            <mc:AlternateContent>
              <mc:Choice Requires="wps">
                <w:drawing>
                  <wp:anchor distT="0" distB="0" distL="114300" distR="114300" simplePos="0" relativeHeight="251661312" behindDoc="0" locked="0" layoutInCell="1" allowOverlap="1" wp14:anchorId="0F677233" wp14:editId="3870301B">
                    <wp:simplePos x="0" y="0"/>
                    <wp:positionH relativeFrom="page">
                      <wp:posOffset>260985</wp:posOffset>
                    </wp:positionH>
                    <wp:positionV relativeFrom="page">
                      <wp:posOffset>5306695</wp:posOffset>
                    </wp:positionV>
                    <wp:extent cx="7315200" cy="1009650"/>
                    <wp:effectExtent l="0" t="0" r="0" b="635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592A5" w14:textId="0DB81C70" w:rsidR="001A0679" w:rsidRDefault="00473393">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302A7D" w:rsidRDefault="00302A7D"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sidR="000845F4">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sidR="000845F4">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sidR="000845F4">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და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sidR="000845F4">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ტექნიკური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302A7D" w:rsidRDefault="00302A7D" w:rsidP="00302A7D">
                                <w:pPr>
                                  <w:pStyle w:val="NoSpacing"/>
                                  <w:jc w:val="right"/>
                                  <w:rPr>
                                    <w:rFonts w:asciiTheme="minorHAnsi" w:hAnsiTheme="minorHAnsi" w:cstheme="minorHAnsi"/>
                                    <w:color w:val="4F81BD" w:themeColor="accent1"/>
                                    <w:sz w:val="28"/>
                                    <w:szCs w:val="28"/>
                                    <w:lang w:val="ka-GE"/>
                                  </w:rPr>
                                </w:pPr>
                              </w:p>
                              <w:p w14:paraId="4F097D13" w14:textId="4B2CC3CD" w:rsidR="00302A7D" w:rsidRPr="00302A7D" w:rsidRDefault="00302A7D"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1817E639" w:rsidR="008839C1" w:rsidRPr="00302A7D" w:rsidRDefault="008839C1" w:rsidP="00CC0145">
                                <w:pPr>
                                  <w:ind w:left="288"/>
                                </w:pPr>
                                <w:r w:rsidRPr="004C46E0">
                                  <w:rPr>
                                    <w:color w:val="auto"/>
                                    <w:lang w:val="ka-GE"/>
                                  </w:rPr>
                                  <w:t>ტენდერის</w:t>
                                </w:r>
                                <w:r w:rsidRPr="004C46E0">
                                  <w:rPr>
                                    <w:color w:val="auto"/>
                                  </w:rPr>
                                  <w:t xml:space="preserve"> #</w:t>
                                </w:r>
                                <w:r w:rsidR="00C52DEF">
                                  <w:rPr>
                                    <w:color w:val="FF0000"/>
                                    <w:lang w:val="ka-GE"/>
                                  </w:rPr>
                                  <w:tab/>
                                </w:r>
                                <w:r w:rsidR="00C52DEF" w:rsidRPr="00C52DEF">
                                  <w:rPr>
                                    <w:color w:val="auto"/>
                                    <w:lang w:val="ka-GE"/>
                                  </w:rPr>
                                  <w:t>24</w:t>
                                </w:r>
                                <w:r w:rsidR="00C52DEF">
                                  <w:rPr>
                                    <w:color w:val="FF0000"/>
                                    <w:lang w:val="ka-GE"/>
                                  </w:rPr>
                                  <w:t xml:space="preserve">                  </w:t>
                                </w:r>
                                <w:r w:rsidR="00CC0145">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Pr="00302A7D">
                                  <w:rPr>
                                    <w:color w:val="FF0000"/>
                                    <w:lang w:val="ka-GE"/>
                                  </w:rPr>
                                  <w:tab/>
                                </w:r>
                                <w:r w:rsidRPr="00302A7D">
                                  <w:rPr>
                                    <w:lang w:val="ka-GE"/>
                                  </w:rPr>
                                  <w:t>გამოცხადების თარიღი:</w:t>
                                </w:r>
                                <w:r w:rsidRPr="00302A7D">
                                  <w:t xml:space="preserve"> </w:t>
                                </w:r>
                                <w:sdt>
                                  <w:sdtPr>
                                    <w:id w:val="1309590098"/>
                                    <w:date w:fullDate="2024-06-14T00:00:00Z">
                                      <w:dateFormat w:val="dd.MM.yyyy"/>
                                      <w:lid w:val="ka-GE"/>
                                      <w:storeMappedDataAs w:val="dateTime"/>
                                      <w:calendar w:val="gregorian"/>
                                    </w:date>
                                  </w:sdtPr>
                                  <w:sdtEndPr/>
                                  <w:sdtContent>
                                    <w:r w:rsidR="00C52DEF">
                                      <w:t>14</w:t>
                                    </w:r>
                                    <w:r w:rsidR="0031178D">
                                      <w:rPr>
                                        <w:lang w:val="ka-GE"/>
                                      </w:rPr>
                                      <w:t>.06</w:t>
                                    </w:r>
                                    <w:r w:rsidR="00D10887">
                                      <w:rPr>
                                        <w:lang w:val="ka-GE"/>
                                      </w:rPr>
                                      <w:t>.2024</w:t>
                                    </w:r>
                                  </w:sdtContent>
                                </w:sdt>
                              </w:p>
                              <w:p w14:paraId="725EE839" w14:textId="6568D9FA" w:rsidR="008839C1" w:rsidRPr="008839C1" w:rsidRDefault="008839C1" w:rsidP="008839C1">
                                <w:pPr>
                                  <w:jc w:val="right"/>
                                  <w:rPr>
                                    <w:lang w:val="ka-GE" w:eastAsia="ja-JP"/>
                                  </w:rPr>
                                </w:pPr>
                                <w:r w:rsidRPr="00302A7D">
                                  <w:rPr>
                                    <w:lang w:val="ka-GE"/>
                                  </w:rPr>
                                  <w:t>დასრულების თარიღი:</w:t>
                                </w:r>
                                <w:r w:rsidRPr="00302A7D">
                                  <w:t xml:space="preserve">  </w:t>
                                </w:r>
                                <w:sdt>
                                  <w:sdtPr>
                                    <w:id w:val="-478153128"/>
                                    <w:date w:fullDate="2024-06-21T14:00:00Z">
                                      <w:dateFormat w:val="dd.MM.yyyy HH:mm:ss"/>
                                      <w:lid w:val="ka-GE"/>
                                      <w:storeMappedDataAs w:val="dateTime"/>
                                      <w:calendar w:val="gregorian"/>
                                    </w:date>
                                  </w:sdtPr>
                                  <w:sdtEndPr/>
                                  <w:sdtContent>
                                    <w:r w:rsidR="009739A7">
                                      <w:rPr>
                                        <w:lang w:val="ka-GE"/>
                                      </w:rPr>
                                      <w:t>21</w:t>
                                    </w:r>
                                    <w:r w:rsidR="00C52DEF">
                                      <w:rPr>
                                        <w:lang w:val="ka-GE"/>
                                      </w:rPr>
                                      <w:t>.06.2024 14</w:t>
                                    </w:r>
                                    <w:r w:rsidR="00D10887">
                                      <w:rPr>
                                        <w:lang w:val="ka-GE"/>
                                      </w:rPr>
                                      <w:t>:00:00</w:t>
                                    </w:r>
                                  </w:sdtContent>
                                </w:sdt>
                              </w:p>
                              <w:p w14:paraId="21779E3B" w14:textId="25F54B07" w:rsidR="001A0679" w:rsidRPr="00473393" w:rsidRDefault="001A0679">
                                <w:pPr>
                                  <w:pStyle w:val="NoSpacing"/>
                                  <w:jc w:val="right"/>
                                  <w:rPr>
                                    <w:rFonts w:asciiTheme="minorHAnsi" w:hAnsiTheme="minorHAnsi" w:cstheme="minorHAnsi"/>
                                    <w:color w:val="595959" w:themeColor="text1" w:themeTint="A6"/>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0F677233" id="Text Box 153" o:spid="_x0000_s1028" type="#_x0000_t202" style="position:absolute;left:0;text-align:left;margin-left:20.55pt;margin-top:417.85pt;width:8in;height:79.5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stj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" filled="f" stroked="f" strokeweight=".5pt">
                    <v:textbox style="mso-fit-shape-to-text:t" inset="126pt,0,54pt,0">
                      <w:txbxContent>
                        <w:p w14:paraId="292592A5" w14:textId="0DB81C70" w:rsidR="001A0679" w:rsidRDefault="00473393">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302A7D" w:rsidRDefault="00302A7D"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sidR="000845F4">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sidR="000845F4">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sidR="000845F4">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და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sidR="000845F4">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ტექნიკური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302A7D" w:rsidRDefault="00302A7D" w:rsidP="00302A7D">
                          <w:pPr>
                            <w:pStyle w:val="NoSpacing"/>
                            <w:jc w:val="right"/>
                            <w:rPr>
                              <w:rFonts w:asciiTheme="minorHAnsi" w:hAnsiTheme="minorHAnsi" w:cstheme="minorHAnsi"/>
                              <w:color w:val="4F81BD" w:themeColor="accent1"/>
                              <w:sz w:val="28"/>
                              <w:szCs w:val="28"/>
                              <w:lang w:val="ka-GE"/>
                            </w:rPr>
                          </w:pPr>
                        </w:p>
                        <w:p w14:paraId="4F097D13" w14:textId="4B2CC3CD" w:rsidR="00302A7D" w:rsidRPr="00302A7D" w:rsidRDefault="00302A7D"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1817E639" w:rsidR="008839C1" w:rsidRPr="00302A7D" w:rsidRDefault="008839C1" w:rsidP="00CC0145">
                          <w:pPr>
                            <w:ind w:left="288"/>
                          </w:pPr>
                          <w:r w:rsidRPr="004C46E0">
                            <w:rPr>
                              <w:color w:val="auto"/>
                              <w:lang w:val="ka-GE"/>
                            </w:rPr>
                            <w:t>ტენდერის</w:t>
                          </w:r>
                          <w:r w:rsidRPr="004C46E0">
                            <w:rPr>
                              <w:color w:val="auto"/>
                            </w:rPr>
                            <w:t xml:space="preserve"> #</w:t>
                          </w:r>
                          <w:r w:rsidR="00C52DEF">
                            <w:rPr>
                              <w:color w:val="FF0000"/>
                              <w:lang w:val="ka-GE"/>
                            </w:rPr>
                            <w:tab/>
                          </w:r>
                          <w:r w:rsidR="00C52DEF" w:rsidRPr="00C52DEF">
                            <w:rPr>
                              <w:color w:val="auto"/>
                              <w:lang w:val="ka-GE"/>
                            </w:rPr>
                            <w:t>24</w:t>
                          </w:r>
                          <w:r w:rsidR="00C52DEF">
                            <w:rPr>
                              <w:color w:val="FF0000"/>
                              <w:lang w:val="ka-GE"/>
                            </w:rPr>
                            <w:t xml:space="preserve">                  </w:t>
                          </w:r>
                          <w:r w:rsidR="00CC0145">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00431DFC" w:rsidRPr="00302A7D">
                            <w:rPr>
                              <w:color w:val="FF0000"/>
                              <w:lang w:val="ka-GE"/>
                            </w:rPr>
                            <w:tab/>
                          </w:r>
                          <w:r w:rsidRPr="00302A7D">
                            <w:rPr>
                              <w:color w:val="FF0000"/>
                              <w:lang w:val="ka-GE"/>
                            </w:rPr>
                            <w:tab/>
                          </w:r>
                          <w:r w:rsidRPr="00302A7D">
                            <w:rPr>
                              <w:lang w:val="ka-GE"/>
                            </w:rPr>
                            <w:t>გამოცხადების თარიღი:</w:t>
                          </w:r>
                          <w:r w:rsidRPr="00302A7D">
                            <w:t xml:space="preserve"> </w:t>
                          </w:r>
                          <w:sdt>
                            <w:sdtPr>
                              <w:id w:val="1309590098"/>
                              <w:date w:fullDate="2024-06-14T00:00:00Z">
                                <w:dateFormat w:val="dd.MM.yyyy"/>
                                <w:lid w:val="ka-GE"/>
                                <w:storeMappedDataAs w:val="dateTime"/>
                                <w:calendar w:val="gregorian"/>
                              </w:date>
                            </w:sdtPr>
                            <w:sdtEndPr/>
                            <w:sdtContent>
                              <w:r w:rsidR="00C52DEF">
                                <w:t>14</w:t>
                              </w:r>
                              <w:r w:rsidR="0031178D">
                                <w:rPr>
                                  <w:lang w:val="ka-GE"/>
                                </w:rPr>
                                <w:t>.06</w:t>
                              </w:r>
                              <w:r w:rsidR="00D10887">
                                <w:rPr>
                                  <w:lang w:val="ka-GE"/>
                                </w:rPr>
                                <w:t>.2024</w:t>
                              </w:r>
                            </w:sdtContent>
                          </w:sdt>
                        </w:p>
                        <w:p w14:paraId="725EE839" w14:textId="6568D9FA" w:rsidR="008839C1" w:rsidRPr="008839C1" w:rsidRDefault="008839C1" w:rsidP="008839C1">
                          <w:pPr>
                            <w:jc w:val="right"/>
                            <w:rPr>
                              <w:lang w:val="ka-GE" w:eastAsia="ja-JP"/>
                            </w:rPr>
                          </w:pPr>
                          <w:r w:rsidRPr="00302A7D">
                            <w:rPr>
                              <w:lang w:val="ka-GE"/>
                            </w:rPr>
                            <w:t>დასრულების თარიღი:</w:t>
                          </w:r>
                          <w:r w:rsidRPr="00302A7D">
                            <w:t xml:space="preserve">  </w:t>
                          </w:r>
                          <w:sdt>
                            <w:sdtPr>
                              <w:id w:val="-478153128"/>
                              <w:date w:fullDate="2024-06-21T14:00:00Z">
                                <w:dateFormat w:val="dd.MM.yyyy HH:mm:ss"/>
                                <w:lid w:val="ka-GE"/>
                                <w:storeMappedDataAs w:val="dateTime"/>
                                <w:calendar w:val="gregorian"/>
                              </w:date>
                            </w:sdtPr>
                            <w:sdtEndPr/>
                            <w:sdtContent>
                              <w:r w:rsidR="009739A7">
                                <w:rPr>
                                  <w:lang w:val="ka-GE"/>
                                </w:rPr>
                                <w:t>21</w:t>
                              </w:r>
                              <w:r w:rsidR="00C52DEF">
                                <w:rPr>
                                  <w:lang w:val="ka-GE"/>
                                </w:rPr>
                                <w:t>.06.2024 14</w:t>
                              </w:r>
                              <w:r w:rsidR="00D10887">
                                <w:rPr>
                                  <w:lang w:val="ka-GE"/>
                                </w:rPr>
                                <w:t>:00:00</w:t>
                              </w:r>
                            </w:sdtContent>
                          </w:sdt>
                        </w:p>
                        <w:p w14:paraId="21779E3B" w14:textId="25F54B07" w:rsidR="001A0679" w:rsidRPr="00473393" w:rsidRDefault="001A0679">
                          <w:pPr>
                            <w:pStyle w:val="NoSpacing"/>
                            <w:jc w:val="right"/>
                            <w:rPr>
                              <w:rFonts w:asciiTheme="minorHAnsi" w:hAnsiTheme="minorHAnsi" w:cstheme="minorHAnsi"/>
                              <w:color w:val="595959" w:themeColor="text1" w:themeTint="A6"/>
                            </w:rPr>
                          </w:pPr>
                        </w:p>
                      </w:txbxContent>
                    </v:textbox>
                    <w10:wrap type="square" anchorx="page" anchory="page"/>
                  </v:shape>
                </w:pict>
              </mc:Fallback>
            </mc:AlternateContent>
          </w:r>
        </w:p>
      </w:sdtContent>
    </w:sdt>
    <w:p w14:paraId="231B3834" w14:textId="7FE0C2A4"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04FFC3FC" w14:textId="0DB03FFF" w:rsidR="00A34BD3" w:rsidRPr="001318E4" w:rsidRDefault="00A34BD3" w:rsidP="00A34BD3">
      <w:pPr>
        <w:jc w:val="center"/>
        <w:rPr>
          <w:rFonts w:cs="Sylfaen"/>
          <w:b/>
          <w:color w:val="0F243E" w:themeColor="text2" w:themeShade="80"/>
          <w:sz w:val="44"/>
          <w:szCs w:val="56"/>
          <w:lang w:val="ka-GE"/>
        </w:rPr>
      </w:pPr>
      <w:bookmarkStart w:id="0" w:name="_Toc456347628"/>
      <w:bookmarkStart w:id="1" w:name="_Toc456350217"/>
    </w:p>
    <w:p w14:paraId="6F6738D6" w14:textId="79E944C2" w:rsidR="004D13FF" w:rsidRPr="001318E4" w:rsidRDefault="004D13FF" w:rsidP="004D13FF">
      <w:pPr>
        <w:jc w:val="center"/>
        <w:rPr>
          <w:rFonts w:cs="Sylfaen"/>
          <w:b/>
          <w:color w:val="0F243E" w:themeColor="text2" w:themeShade="80"/>
          <w:sz w:val="44"/>
          <w:szCs w:val="56"/>
          <w:lang w:val="ka-GE"/>
        </w:rPr>
      </w:pPr>
      <w:r w:rsidRPr="001318E4">
        <w:rPr>
          <w:rFonts w:cs="Sylfaen"/>
          <w:b/>
          <w:color w:val="0F243E" w:themeColor="text2" w:themeShade="80"/>
          <w:sz w:val="44"/>
          <w:szCs w:val="56"/>
          <w:lang w:val="ka-GE"/>
        </w:rPr>
        <w:t xml:space="preserve"> </w:t>
      </w:r>
    </w:p>
    <w:p w14:paraId="60752384" w14:textId="4C02CA08" w:rsidR="001665D6" w:rsidRDefault="001665D6" w:rsidP="00534B11"/>
    <w:p w14:paraId="220D7711" w14:textId="01BDBF80" w:rsidR="001B0369" w:rsidRDefault="001B0369" w:rsidP="00534B11"/>
    <w:p w14:paraId="67685515" w14:textId="2BB1B860" w:rsidR="001B0369" w:rsidRDefault="001B0369" w:rsidP="00534B11"/>
    <w:p w14:paraId="5BFB11B7" w14:textId="3F40BE62" w:rsidR="001B0369" w:rsidRDefault="001B0369" w:rsidP="00534B11">
      <w:bookmarkStart w:id="2" w:name="_GoBack"/>
      <w:bookmarkEnd w:id="2"/>
    </w:p>
    <w:p w14:paraId="31D49BCE" w14:textId="4469FE62" w:rsidR="001B0369" w:rsidRDefault="001B0369" w:rsidP="00534B11"/>
    <w:p w14:paraId="3150D98F" w14:textId="18E61514" w:rsidR="001B0369" w:rsidRDefault="001B0369" w:rsidP="00534B11"/>
    <w:p w14:paraId="4DC3619A" w14:textId="106DF4F9" w:rsidR="001B0369" w:rsidRDefault="001B0369" w:rsidP="00534B11"/>
    <w:p w14:paraId="655BA6E2" w14:textId="2F4230AD" w:rsidR="001B0369" w:rsidRDefault="001B0369" w:rsidP="00534B11"/>
    <w:p w14:paraId="19521EDD" w14:textId="07D1AE04" w:rsidR="001B0369" w:rsidRDefault="001B0369" w:rsidP="00534B11"/>
    <w:p w14:paraId="120D784B" w14:textId="2EC5C64B" w:rsidR="001B0369" w:rsidRDefault="001B0369" w:rsidP="00534B11"/>
    <w:p w14:paraId="7454FC51" w14:textId="77777777" w:rsidR="001B0369" w:rsidRPr="00F84D4B" w:rsidRDefault="001B0369" w:rsidP="00534B11"/>
    <w:sdt>
      <w:sdtPr>
        <w:rPr>
          <w:rFonts w:eastAsiaTheme="minorHAnsi" w:cstheme="minorBidi"/>
          <w:b w:val="0"/>
          <w:bCs w:val="0"/>
          <w:color w:val="231F20"/>
          <w:sz w:val="20"/>
          <w:szCs w:val="20"/>
          <w:lang w:eastAsia="en-US"/>
        </w:rPr>
        <w:id w:val="-1540890849"/>
        <w:docPartObj>
          <w:docPartGallery w:val="Table of Contents"/>
          <w:docPartUnique/>
        </w:docPartObj>
      </w:sdtPr>
      <w:sdtEndPr>
        <w:rPr>
          <w:noProof/>
        </w:rPr>
      </w:sdtEndPr>
      <w:sdtContent>
        <w:p w14:paraId="473984B4" w14:textId="23896D75" w:rsidR="00672F54" w:rsidRPr="00672F54" w:rsidRDefault="00672F54" w:rsidP="00672F54">
          <w:pPr>
            <w:pStyle w:val="TOCHeading"/>
            <w:rPr>
              <w:color w:val="0F243E" w:themeColor="text2" w:themeShade="80"/>
              <w:lang w:val="ka-GE"/>
            </w:rPr>
          </w:pPr>
          <w:r w:rsidRPr="00672F54">
            <w:rPr>
              <w:color w:val="0F243E" w:themeColor="text2" w:themeShade="80"/>
              <w:lang w:val="ka-GE"/>
            </w:rPr>
            <w:t>სარჩევი</w:t>
          </w:r>
        </w:p>
        <w:p w14:paraId="3AE4B61D" w14:textId="5F5A214E" w:rsidR="00D9165B" w:rsidRDefault="00672F54">
          <w:pPr>
            <w:pStyle w:val="TOC1"/>
            <w:rPr>
              <w:rFonts w:asciiTheme="minorHAnsi" w:eastAsiaTheme="minorEastAsia" w:hAnsiTheme="minorHAnsi"/>
              <w:noProof/>
              <w:color w:val="auto"/>
              <w:sz w:val="22"/>
              <w:szCs w:val="22"/>
            </w:rPr>
          </w:pPr>
          <w:r w:rsidRPr="00672F54">
            <w:rPr>
              <w:color w:val="0F243E" w:themeColor="text2" w:themeShade="80"/>
            </w:rPr>
            <w:fldChar w:fldCharType="begin"/>
          </w:r>
          <w:r w:rsidRPr="00672F54">
            <w:rPr>
              <w:color w:val="0F243E" w:themeColor="text2" w:themeShade="80"/>
            </w:rPr>
            <w:instrText xml:space="preserve"> TOC \o "1-3" \h \z \u </w:instrText>
          </w:r>
          <w:r w:rsidRPr="00672F54">
            <w:rPr>
              <w:color w:val="0F243E" w:themeColor="text2" w:themeShade="80"/>
            </w:rPr>
            <w:fldChar w:fldCharType="separate"/>
          </w:r>
          <w:hyperlink w:anchor="_Toc73369513" w:history="1">
            <w:r w:rsidR="00D9165B" w:rsidRPr="005F5250">
              <w:rPr>
                <w:rStyle w:val="Hyperlink"/>
                <w:noProof/>
              </w:rPr>
              <w:t>ტენდერში მონაწილეობის ინსტრუქცია:</w:t>
            </w:r>
            <w:r w:rsidR="00D9165B">
              <w:rPr>
                <w:noProof/>
                <w:webHidden/>
              </w:rPr>
              <w:tab/>
            </w:r>
            <w:r w:rsidR="00D9165B">
              <w:rPr>
                <w:noProof/>
                <w:webHidden/>
              </w:rPr>
              <w:fldChar w:fldCharType="begin"/>
            </w:r>
            <w:r w:rsidR="00D9165B">
              <w:rPr>
                <w:noProof/>
                <w:webHidden/>
              </w:rPr>
              <w:instrText xml:space="preserve"> PAGEREF _Toc73369513 \h </w:instrText>
            </w:r>
            <w:r w:rsidR="00D9165B">
              <w:rPr>
                <w:noProof/>
                <w:webHidden/>
              </w:rPr>
            </w:r>
            <w:r w:rsidR="00D9165B">
              <w:rPr>
                <w:noProof/>
                <w:webHidden/>
              </w:rPr>
              <w:fldChar w:fldCharType="separate"/>
            </w:r>
            <w:r w:rsidR="00D9165B">
              <w:rPr>
                <w:noProof/>
                <w:webHidden/>
              </w:rPr>
              <w:t>2</w:t>
            </w:r>
            <w:r w:rsidR="00D9165B">
              <w:rPr>
                <w:noProof/>
                <w:webHidden/>
              </w:rPr>
              <w:fldChar w:fldCharType="end"/>
            </w:r>
          </w:hyperlink>
        </w:p>
        <w:p w14:paraId="732B3F10" w14:textId="14835444" w:rsidR="00D9165B" w:rsidRDefault="00F4195B">
          <w:pPr>
            <w:pStyle w:val="TOC1"/>
            <w:rPr>
              <w:rFonts w:asciiTheme="minorHAnsi" w:eastAsiaTheme="minorEastAsia" w:hAnsiTheme="minorHAnsi"/>
              <w:noProof/>
              <w:color w:val="auto"/>
              <w:sz w:val="22"/>
              <w:szCs w:val="22"/>
            </w:rPr>
          </w:pPr>
          <w:hyperlink w:anchor="_Toc73369514" w:history="1">
            <w:r w:rsidR="00D9165B" w:rsidRPr="005F5250">
              <w:rPr>
                <w:rStyle w:val="Hyperlink"/>
                <w:noProof/>
              </w:rPr>
              <w:t>დავალებათა აღწერილობა</w:t>
            </w:r>
            <w:r w:rsidR="00D9165B">
              <w:rPr>
                <w:noProof/>
                <w:webHidden/>
              </w:rPr>
              <w:tab/>
            </w:r>
            <w:r w:rsidR="00D9165B">
              <w:rPr>
                <w:noProof/>
                <w:webHidden/>
              </w:rPr>
              <w:fldChar w:fldCharType="begin"/>
            </w:r>
            <w:r w:rsidR="00D9165B">
              <w:rPr>
                <w:noProof/>
                <w:webHidden/>
              </w:rPr>
              <w:instrText xml:space="preserve"> PAGEREF _Toc73369514 \h </w:instrText>
            </w:r>
            <w:r w:rsidR="00D9165B">
              <w:rPr>
                <w:noProof/>
                <w:webHidden/>
              </w:rPr>
            </w:r>
            <w:r w:rsidR="00D9165B">
              <w:rPr>
                <w:noProof/>
                <w:webHidden/>
              </w:rPr>
              <w:fldChar w:fldCharType="separate"/>
            </w:r>
            <w:r w:rsidR="00D9165B">
              <w:rPr>
                <w:noProof/>
                <w:webHidden/>
              </w:rPr>
              <w:t>2</w:t>
            </w:r>
            <w:r w:rsidR="00D9165B">
              <w:rPr>
                <w:noProof/>
                <w:webHidden/>
              </w:rPr>
              <w:fldChar w:fldCharType="end"/>
            </w:r>
          </w:hyperlink>
        </w:p>
        <w:p w14:paraId="5D1F426B" w14:textId="58395524" w:rsidR="00D9165B" w:rsidRDefault="00F4195B">
          <w:pPr>
            <w:pStyle w:val="TOC1"/>
            <w:rPr>
              <w:rFonts w:asciiTheme="minorHAnsi" w:eastAsiaTheme="minorEastAsia" w:hAnsiTheme="minorHAnsi"/>
              <w:noProof/>
              <w:color w:val="auto"/>
              <w:sz w:val="22"/>
              <w:szCs w:val="22"/>
            </w:rPr>
          </w:pPr>
          <w:hyperlink w:anchor="_Toc73369515" w:history="1">
            <w:r w:rsidR="00D9165B" w:rsidRPr="005F5250">
              <w:rPr>
                <w:rStyle w:val="Hyperlink"/>
                <w:noProof/>
              </w:rPr>
              <w:t>სატენდერო მოთხოვნები</w:t>
            </w:r>
            <w:r w:rsidR="00D9165B">
              <w:rPr>
                <w:noProof/>
                <w:webHidden/>
              </w:rPr>
              <w:tab/>
            </w:r>
            <w:r w:rsidR="00D9165B">
              <w:rPr>
                <w:noProof/>
                <w:webHidden/>
              </w:rPr>
              <w:fldChar w:fldCharType="begin"/>
            </w:r>
            <w:r w:rsidR="00D9165B">
              <w:rPr>
                <w:noProof/>
                <w:webHidden/>
              </w:rPr>
              <w:instrText xml:space="preserve"> PAGEREF _Toc73369515 \h </w:instrText>
            </w:r>
            <w:r w:rsidR="00D9165B">
              <w:rPr>
                <w:noProof/>
                <w:webHidden/>
              </w:rPr>
            </w:r>
            <w:r w:rsidR="00D9165B">
              <w:rPr>
                <w:noProof/>
                <w:webHidden/>
              </w:rPr>
              <w:fldChar w:fldCharType="separate"/>
            </w:r>
            <w:r w:rsidR="00D9165B">
              <w:rPr>
                <w:noProof/>
                <w:webHidden/>
              </w:rPr>
              <w:t>2</w:t>
            </w:r>
            <w:r w:rsidR="00D9165B">
              <w:rPr>
                <w:noProof/>
                <w:webHidden/>
              </w:rPr>
              <w:fldChar w:fldCharType="end"/>
            </w:r>
          </w:hyperlink>
        </w:p>
        <w:p w14:paraId="1343FB95" w14:textId="2AF4928C" w:rsidR="00D9165B" w:rsidRDefault="00F4195B">
          <w:pPr>
            <w:pStyle w:val="TOC1"/>
            <w:rPr>
              <w:rFonts w:asciiTheme="minorHAnsi" w:eastAsiaTheme="minorEastAsia" w:hAnsiTheme="minorHAnsi"/>
              <w:noProof/>
              <w:color w:val="auto"/>
              <w:sz w:val="22"/>
              <w:szCs w:val="22"/>
            </w:rPr>
          </w:pPr>
          <w:hyperlink w:anchor="_Toc73369516" w:history="1">
            <w:r w:rsidR="00D9165B" w:rsidRPr="005F5250">
              <w:rPr>
                <w:rStyle w:val="Hyperlink"/>
                <w:noProof/>
              </w:rPr>
              <w:t>თანდართული დოკუმენტაცია</w:t>
            </w:r>
            <w:r w:rsidR="00D9165B">
              <w:rPr>
                <w:noProof/>
                <w:webHidden/>
              </w:rPr>
              <w:tab/>
            </w:r>
            <w:r w:rsidR="00D9165B">
              <w:rPr>
                <w:noProof/>
                <w:webHidden/>
              </w:rPr>
              <w:fldChar w:fldCharType="begin"/>
            </w:r>
            <w:r w:rsidR="00D9165B">
              <w:rPr>
                <w:noProof/>
                <w:webHidden/>
              </w:rPr>
              <w:instrText xml:space="preserve"> PAGEREF _Toc73369516 \h </w:instrText>
            </w:r>
            <w:r w:rsidR="00D9165B">
              <w:rPr>
                <w:noProof/>
                <w:webHidden/>
              </w:rPr>
            </w:r>
            <w:r w:rsidR="00D9165B">
              <w:rPr>
                <w:noProof/>
                <w:webHidden/>
              </w:rPr>
              <w:fldChar w:fldCharType="separate"/>
            </w:r>
            <w:r w:rsidR="00D9165B">
              <w:rPr>
                <w:noProof/>
                <w:webHidden/>
              </w:rPr>
              <w:t>3</w:t>
            </w:r>
            <w:r w:rsidR="00D9165B">
              <w:rPr>
                <w:noProof/>
                <w:webHidden/>
              </w:rPr>
              <w:fldChar w:fldCharType="end"/>
            </w:r>
          </w:hyperlink>
        </w:p>
        <w:p w14:paraId="32174E82" w14:textId="197F78B9" w:rsidR="00D9165B" w:rsidRDefault="00F4195B">
          <w:pPr>
            <w:pStyle w:val="TOC1"/>
            <w:rPr>
              <w:rFonts w:asciiTheme="minorHAnsi" w:eastAsiaTheme="minorEastAsia" w:hAnsiTheme="minorHAnsi"/>
              <w:noProof/>
              <w:color w:val="auto"/>
              <w:sz w:val="22"/>
              <w:szCs w:val="22"/>
            </w:rPr>
          </w:pPr>
          <w:hyperlink w:anchor="_Toc73369517" w:history="1">
            <w:r w:rsidR="00D9165B" w:rsidRPr="005F5250">
              <w:rPr>
                <w:rStyle w:val="Hyperlink"/>
                <w:noProof/>
              </w:rPr>
              <w:t>დანართი</w:t>
            </w:r>
            <w:r w:rsidR="00C52DEF">
              <w:rPr>
                <w:rStyle w:val="Hyperlink"/>
                <w:noProof/>
              </w:rPr>
              <w:t xml:space="preserve"> 1:</w:t>
            </w:r>
            <w:r w:rsidR="00D9165B" w:rsidRPr="005F5250">
              <w:rPr>
                <w:rStyle w:val="Hyperlink"/>
                <w:noProof/>
              </w:rPr>
              <w:t xml:space="preserve"> ფასების ცხრილი</w:t>
            </w:r>
            <w:r w:rsidR="00D9165B">
              <w:rPr>
                <w:noProof/>
                <w:webHidden/>
              </w:rPr>
              <w:tab/>
            </w:r>
            <w:r w:rsidR="00D9165B">
              <w:rPr>
                <w:noProof/>
                <w:webHidden/>
              </w:rPr>
              <w:fldChar w:fldCharType="begin"/>
            </w:r>
            <w:r w:rsidR="00D9165B">
              <w:rPr>
                <w:noProof/>
                <w:webHidden/>
              </w:rPr>
              <w:instrText xml:space="preserve"> PAGEREF _Toc73369517 \h </w:instrText>
            </w:r>
            <w:r w:rsidR="00D9165B">
              <w:rPr>
                <w:noProof/>
                <w:webHidden/>
              </w:rPr>
            </w:r>
            <w:r w:rsidR="00D9165B">
              <w:rPr>
                <w:noProof/>
                <w:webHidden/>
              </w:rPr>
              <w:fldChar w:fldCharType="separate"/>
            </w:r>
            <w:r w:rsidR="00D9165B">
              <w:rPr>
                <w:noProof/>
                <w:webHidden/>
              </w:rPr>
              <w:t>4</w:t>
            </w:r>
            <w:r w:rsidR="00D9165B">
              <w:rPr>
                <w:noProof/>
                <w:webHidden/>
              </w:rPr>
              <w:fldChar w:fldCharType="end"/>
            </w:r>
          </w:hyperlink>
        </w:p>
        <w:p w14:paraId="432BA0BA" w14:textId="7EF0D0E3" w:rsidR="00D9165B" w:rsidRDefault="00F4195B">
          <w:pPr>
            <w:pStyle w:val="TOC1"/>
            <w:rPr>
              <w:rFonts w:asciiTheme="minorHAnsi" w:eastAsiaTheme="minorEastAsia" w:hAnsiTheme="minorHAnsi"/>
              <w:noProof/>
              <w:color w:val="auto"/>
              <w:sz w:val="22"/>
              <w:szCs w:val="22"/>
            </w:rPr>
          </w:pPr>
          <w:hyperlink w:anchor="_Toc73369518" w:history="1">
            <w:r w:rsidR="00D9165B" w:rsidRPr="005F5250">
              <w:rPr>
                <w:rStyle w:val="Hyperlink"/>
                <w:noProof/>
              </w:rPr>
              <w:t>დანართი 2: საბანკო რეკვიზიტები</w:t>
            </w:r>
            <w:r w:rsidR="00D9165B">
              <w:rPr>
                <w:noProof/>
                <w:webHidden/>
              </w:rPr>
              <w:tab/>
            </w:r>
            <w:r w:rsidR="00D9165B">
              <w:rPr>
                <w:noProof/>
                <w:webHidden/>
              </w:rPr>
              <w:fldChar w:fldCharType="begin"/>
            </w:r>
            <w:r w:rsidR="00D9165B">
              <w:rPr>
                <w:noProof/>
                <w:webHidden/>
              </w:rPr>
              <w:instrText xml:space="preserve"> PAGEREF _Toc73369518 \h </w:instrText>
            </w:r>
            <w:r w:rsidR="00D9165B">
              <w:rPr>
                <w:noProof/>
                <w:webHidden/>
              </w:rPr>
            </w:r>
            <w:r w:rsidR="00D9165B">
              <w:rPr>
                <w:noProof/>
                <w:webHidden/>
              </w:rPr>
              <w:fldChar w:fldCharType="separate"/>
            </w:r>
            <w:r w:rsidR="00D9165B">
              <w:rPr>
                <w:noProof/>
                <w:webHidden/>
              </w:rPr>
              <w:t>5</w:t>
            </w:r>
            <w:r w:rsidR="00D9165B">
              <w:rPr>
                <w:noProof/>
                <w:webHidden/>
              </w:rPr>
              <w:fldChar w:fldCharType="end"/>
            </w:r>
          </w:hyperlink>
        </w:p>
        <w:p w14:paraId="7BC1CEB1" w14:textId="6B1B4D54" w:rsidR="00D9165B" w:rsidRDefault="00F4195B">
          <w:pPr>
            <w:pStyle w:val="TOC1"/>
            <w:rPr>
              <w:rFonts w:asciiTheme="minorHAnsi" w:eastAsiaTheme="minorEastAsia" w:hAnsiTheme="minorHAnsi"/>
              <w:noProof/>
              <w:color w:val="auto"/>
              <w:sz w:val="22"/>
              <w:szCs w:val="22"/>
            </w:rPr>
          </w:pPr>
          <w:hyperlink w:anchor="_Toc73369519" w:history="1">
            <w:r w:rsidR="00D9165B" w:rsidRPr="005F5250">
              <w:rPr>
                <w:rStyle w:val="Hyperlink"/>
                <w:noProof/>
              </w:rPr>
              <w:t>დანართი 3: გადაწყვეტილების მახასიათებლები</w:t>
            </w:r>
            <w:r w:rsidR="00D9165B">
              <w:rPr>
                <w:noProof/>
                <w:webHidden/>
              </w:rPr>
              <w:tab/>
            </w:r>
            <w:r w:rsidR="00D9165B">
              <w:rPr>
                <w:noProof/>
                <w:webHidden/>
              </w:rPr>
              <w:fldChar w:fldCharType="begin"/>
            </w:r>
            <w:r w:rsidR="00D9165B">
              <w:rPr>
                <w:noProof/>
                <w:webHidden/>
              </w:rPr>
              <w:instrText xml:space="preserve"> PAGEREF _Toc73369519 \h </w:instrText>
            </w:r>
            <w:r w:rsidR="00D9165B">
              <w:rPr>
                <w:noProof/>
                <w:webHidden/>
              </w:rPr>
            </w:r>
            <w:r w:rsidR="00D9165B">
              <w:rPr>
                <w:noProof/>
                <w:webHidden/>
              </w:rPr>
              <w:fldChar w:fldCharType="separate"/>
            </w:r>
            <w:r w:rsidR="00D9165B">
              <w:rPr>
                <w:noProof/>
                <w:webHidden/>
              </w:rPr>
              <w:t>6</w:t>
            </w:r>
            <w:r w:rsidR="00D9165B">
              <w:rPr>
                <w:noProof/>
                <w:webHidden/>
              </w:rPr>
              <w:fldChar w:fldCharType="end"/>
            </w:r>
          </w:hyperlink>
        </w:p>
        <w:p w14:paraId="7D8F7F24" w14:textId="1CC2A81B" w:rsidR="00C52DEF" w:rsidRDefault="00672F54" w:rsidP="00C52DEF">
          <w:pPr>
            <w:pStyle w:val="TOC1"/>
            <w:rPr>
              <w:rFonts w:asciiTheme="minorHAnsi" w:eastAsiaTheme="minorEastAsia" w:hAnsiTheme="minorHAnsi"/>
              <w:noProof/>
              <w:color w:val="auto"/>
              <w:sz w:val="22"/>
              <w:szCs w:val="22"/>
            </w:rPr>
          </w:pPr>
          <w:r w:rsidRPr="00672F54">
            <w:rPr>
              <w:b/>
              <w:bCs/>
              <w:noProof/>
              <w:color w:val="0F243E" w:themeColor="text2" w:themeShade="80"/>
            </w:rPr>
            <w:fldChar w:fldCharType="end"/>
          </w:r>
          <w:r w:rsidR="00C52DEF" w:rsidRPr="00C52DEF">
            <w:rPr>
              <w:noProof/>
            </w:rPr>
            <w:t>დანართი 3: გადაწყვეტილების მახასიათებლები</w:t>
          </w:r>
          <w:r w:rsidR="00C52DEF">
            <w:rPr>
              <w:noProof/>
              <w:webHidden/>
            </w:rPr>
            <w:tab/>
          </w:r>
          <w:r w:rsidR="00C52DEF">
            <w:rPr>
              <w:noProof/>
              <w:webHidden/>
            </w:rPr>
            <w:t>7</w:t>
          </w:r>
        </w:p>
        <w:p w14:paraId="5F24B220" w14:textId="5C476B1A" w:rsidR="00672F54" w:rsidRDefault="00F4195B" w:rsidP="00672F54"/>
      </w:sdtContent>
    </w:sdt>
    <w:p w14:paraId="0E6FD311" w14:textId="77777777" w:rsidR="001A0679" w:rsidRDefault="00672F54" w:rsidP="00672F54">
      <w:pPr>
        <w:jc w:val="left"/>
        <w:rPr>
          <w:rFonts w:eastAsiaTheme="majorEastAsia" w:cstheme="majorBidi"/>
          <w:b/>
          <w:bCs/>
          <w:color w:val="FF671B"/>
          <w:sz w:val="28"/>
          <w:szCs w:val="28"/>
          <w:lang w:eastAsia="ja-JP"/>
        </w:rPr>
      </w:pPr>
      <w:r>
        <w:t xml:space="preserve"> </w:t>
      </w:r>
      <w:r w:rsidR="00533CA6">
        <w:br w:type="page"/>
      </w:r>
    </w:p>
    <w:bookmarkEnd w:id="0"/>
    <w:bookmarkEnd w:id="1"/>
    <w:p w14:paraId="3160E1B8" w14:textId="00A74811" w:rsidR="003C4035" w:rsidRPr="004D13FF" w:rsidRDefault="000D19A9" w:rsidP="00D9165B">
      <w:pPr>
        <w:rPr>
          <w:rFonts w:eastAsiaTheme="minorEastAsia" w:cs="Sylfaen"/>
          <w:color w:val="244061" w:themeColor="accent1" w:themeShade="80"/>
          <w:lang w:val="ka-GE" w:eastAsia="ja-JP"/>
        </w:rPr>
      </w:pPr>
      <w:r w:rsidRPr="004C46E0">
        <w:rPr>
          <w:rFonts w:eastAsiaTheme="minorEastAsia" w:cs="Sylfaen"/>
          <w:color w:val="244061" w:themeColor="accent1" w:themeShade="80"/>
          <w:lang w:val="ka-GE" w:eastAsia="ja-JP"/>
        </w:rPr>
        <w:lastRenderedPageBreak/>
        <w:t xml:space="preserve">სს </w:t>
      </w:r>
      <w:r w:rsidR="00E3785D" w:rsidRPr="004C46E0">
        <w:rPr>
          <w:rFonts w:eastAsiaTheme="minorEastAsia" w:cs="Sylfaen"/>
          <w:color w:val="244061" w:themeColor="accent1" w:themeShade="80"/>
          <w:lang w:val="ka-GE" w:eastAsia="ja-JP"/>
        </w:rPr>
        <w:t>ჯორჯიან ქარდი</w:t>
      </w:r>
      <w:r w:rsidR="00FE1079" w:rsidRPr="004C46E0">
        <w:rPr>
          <w:rFonts w:eastAsiaTheme="minorEastAsia" w:cs="Sylfaen"/>
          <w:color w:val="244061" w:themeColor="accent1" w:themeShade="80"/>
          <w:lang w:eastAsia="ja-JP"/>
        </w:rPr>
        <w:t xml:space="preserve"> </w:t>
      </w:r>
      <w:r w:rsidR="00FE1079" w:rsidRPr="004C46E0">
        <w:rPr>
          <w:rFonts w:eastAsiaTheme="minorEastAsia" w:cs="Sylfaen"/>
          <w:color w:val="244061" w:themeColor="accent1" w:themeShade="80"/>
          <w:lang w:val="ka-GE" w:eastAsia="ja-JP"/>
        </w:rPr>
        <w:t>(ს/კ 204396377)</w:t>
      </w:r>
      <w:r w:rsidRPr="004C46E0">
        <w:rPr>
          <w:rFonts w:eastAsiaTheme="minorEastAsia" w:cs="Sylfaen"/>
          <w:color w:val="244061" w:themeColor="accent1" w:themeShade="80"/>
          <w:lang w:val="ka-GE" w:eastAsia="ja-JP"/>
        </w:rPr>
        <w:t xml:space="preserve"> აცხადებს</w:t>
      </w:r>
      <w:bookmarkStart w:id="3" w:name="_Toc462407871"/>
      <w:r w:rsidR="00FE1079" w:rsidRPr="004C46E0">
        <w:rPr>
          <w:rFonts w:eastAsiaTheme="minorEastAsia" w:cs="Sylfaen"/>
          <w:color w:val="244061" w:themeColor="accent1" w:themeShade="80"/>
          <w:lang w:eastAsia="ja-JP"/>
        </w:rPr>
        <w:t xml:space="preserve"> </w:t>
      </w:r>
      <w:r w:rsidR="00FE1079" w:rsidRPr="004C46E0">
        <w:rPr>
          <w:rFonts w:eastAsiaTheme="minorEastAsia" w:cs="Sylfaen"/>
          <w:color w:val="244061" w:themeColor="accent1" w:themeShade="80"/>
          <w:lang w:val="ka-GE" w:eastAsia="ja-JP"/>
        </w:rPr>
        <w:t xml:space="preserve">ტენდერს - </w:t>
      </w:r>
      <w:r w:rsidR="000B5FCA" w:rsidRPr="004C46E0">
        <w:rPr>
          <w:rFonts w:eastAsiaTheme="minorEastAsia" w:cs="Sylfaen"/>
          <w:color w:val="244061" w:themeColor="accent1" w:themeShade="80"/>
          <w:lang w:val="ka-GE" w:eastAsia="ja-JP"/>
        </w:rPr>
        <w:t xml:space="preserve"> </w:t>
      </w:r>
      <w:r w:rsidR="003F17A4">
        <w:rPr>
          <w:rFonts w:eastAsiaTheme="minorEastAsia" w:cs="Sylfaen"/>
          <w:color w:val="244061" w:themeColor="accent1" w:themeShade="80"/>
          <w:lang w:val="ka-GE" w:eastAsia="ja-JP"/>
        </w:rPr>
        <w:t>უსაფრთხოების მოწყვლადობების სკანირების და მართვის</w:t>
      </w:r>
      <w:r w:rsidR="00A34BD3" w:rsidRPr="004C46E0">
        <w:rPr>
          <w:rFonts w:eastAsiaTheme="minorEastAsia" w:cs="Sylfaen"/>
          <w:color w:val="244061" w:themeColor="accent1" w:themeShade="80"/>
          <w:lang w:val="ka-GE" w:eastAsia="ja-JP"/>
        </w:rPr>
        <w:t xml:space="preserve"> გადაწყვეტილების</w:t>
      </w:r>
      <w:r w:rsidR="00F9780B">
        <w:rPr>
          <w:rFonts w:eastAsiaTheme="minorEastAsia" w:cs="Sylfaen"/>
          <w:color w:val="244061" w:themeColor="accent1" w:themeShade="80"/>
          <w:lang w:val="ka-GE" w:eastAsia="ja-JP"/>
        </w:rPr>
        <w:t xml:space="preserve"> და მასთან დაკავშირებული</w:t>
      </w:r>
      <w:r w:rsidR="003F17A4">
        <w:rPr>
          <w:rFonts w:eastAsiaTheme="minorEastAsia" w:cs="Sylfaen"/>
          <w:color w:val="244061" w:themeColor="accent1" w:themeShade="80"/>
          <w:lang w:val="ka-GE" w:eastAsia="ja-JP"/>
        </w:rPr>
        <w:t xml:space="preserve"> </w:t>
      </w:r>
      <w:r w:rsidR="000B5FCA" w:rsidRPr="004C46E0">
        <w:rPr>
          <w:rFonts w:eastAsiaTheme="minorEastAsia" w:cs="Sylfaen"/>
          <w:color w:val="244061" w:themeColor="accent1" w:themeShade="80"/>
          <w:lang w:val="ka-GE" w:eastAsia="ja-JP"/>
        </w:rPr>
        <w:t xml:space="preserve">მხარდაჭერის და </w:t>
      </w:r>
      <w:r w:rsidR="00F9780B">
        <w:rPr>
          <w:rFonts w:eastAsiaTheme="minorEastAsia" w:cs="Sylfaen"/>
          <w:color w:val="244061" w:themeColor="accent1" w:themeShade="80"/>
          <w:lang w:val="ka-GE" w:eastAsia="ja-JP"/>
        </w:rPr>
        <w:t>განახლებების გამოწერის - ე.წ.</w:t>
      </w:r>
      <w:r w:rsidR="000B5FCA" w:rsidRPr="004C46E0">
        <w:rPr>
          <w:rFonts w:eastAsiaTheme="minorEastAsia" w:cs="Sylfaen"/>
          <w:color w:val="244061" w:themeColor="accent1" w:themeShade="80"/>
          <w:lang w:val="ka-GE" w:eastAsia="ja-JP"/>
        </w:rPr>
        <w:t xml:space="preserve"> </w:t>
      </w:r>
      <w:r w:rsidR="000B5FCA" w:rsidRPr="004C46E0">
        <w:rPr>
          <w:rFonts w:eastAsiaTheme="minorEastAsia" w:cs="Sylfaen"/>
          <w:color w:val="244061" w:themeColor="accent1" w:themeShade="80"/>
          <w:lang w:eastAsia="ja-JP"/>
        </w:rPr>
        <w:t xml:space="preserve">“Subscription” </w:t>
      </w:r>
      <w:r w:rsidR="00F9780B">
        <w:rPr>
          <w:rFonts w:eastAsiaTheme="minorEastAsia" w:cs="Sylfaen"/>
          <w:color w:val="244061" w:themeColor="accent1" w:themeShade="80"/>
          <w:lang w:val="ka-GE" w:eastAsia="ja-JP"/>
        </w:rPr>
        <w:t>სერვისების</w:t>
      </w:r>
      <w:r w:rsidR="00A34BD3" w:rsidRPr="004C46E0">
        <w:rPr>
          <w:rFonts w:eastAsiaTheme="minorEastAsia" w:cs="Sylfaen"/>
          <w:color w:val="244061" w:themeColor="accent1" w:themeShade="80"/>
          <w:lang w:val="ka-GE" w:eastAsia="ja-JP"/>
        </w:rPr>
        <w:t xml:space="preserve"> </w:t>
      </w:r>
      <w:r w:rsidR="00FE1079" w:rsidRPr="004C46E0">
        <w:rPr>
          <w:rFonts w:eastAsiaTheme="minorEastAsia" w:cs="Sylfaen"/>
          <w:color w:val="244061" w:themeColor="accent1" w:themeShade="80"/>
          <w:lang w:val="ka-GE" w:eastAsia="ja-JP"/>
        </w:rPr>
        <w:t>შესყიდვაზე.</w:t>
      </w:r>
    </w:p>
    <w:p w14:paraId="38D132B0" w14:textId="445641C6" w:rsidR="00BC52B5" w:rsidRPr="001318E4" w:rsidRDefault="00BC52B5" w:rsidP="00EC2631">
      <w:pPr>
        <w:pStyle w:val="a2"/>
      </w:pPr>
      <w:bookmarkStart w:id="4" w:name="_Toc29923760"/>
      <w:bookmarkStart w:id="5" w:name="_Toc73369513"/>
      <w:r w:rsidRPr="001318E4">
        <w:t>ტენდერში მონაწილეობის ინსტრუქცია:</w:t>
      </w:r>
      <w:bookmarkEnd w:id="4"/>
      <w:bookmarkEnd w:id="5"/>
    </w:p>
    <w:p w14:paraId="3095C373" w14:textId="083F339B" w:rsidR="00651AAE" w:rsidRPr="008A0309" w:rsidRDefault="00651AAE" w:rsidP="00960C22">
      <w:pPr>
        <w:pStyle w:val="ListParagraph"/>
        <w:numPr>
          <w:ilvl w:val="0"/>
          <w:numId w:val="20"/>
        </w:numPr>
        <w:spacing w:before="240"/>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ფარგლებში</w:t>
      </w:r>
      <w:r w:rsidR="007C2D68"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პრეტენდენტებმა</w:t>
      </w:r>
      <w:r w:rsidR="00BC52B5" w:rsidRPr="008A0309">
        <w:rPr>
          <w:rFonts w:ascii="Palatino Linotype" w:hAnsi="Palatino Linotype"/>
          <w:color w:val="244061" w:themeColor="accent1" w:themeShade="80"/>
          <w:lang w:val="ka-GE"/>
        </w:rPr>
        <w:t xml:space="preserve"> </w:t>
      </w:r>
      <w:r w:rsidR="00BC52B5" w:rsidRPr="008A0309">
        <w:rPr>
          <w:rFonts w:cs="Sylfaen"/>
          <w:color w:val="244061" w:themeColor="accent1" w:themeShade="80"/>
          <w:lang w:val="ka-GE"/>
        </w:rPr>
        <w:t>სისტემაში</w:t>
      </w:r>
      <w:r w:rsidR="007C5AE6"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უნდა</w:t>
      </w:r>
      <w:r w:rsidR="007C5AE6"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w:t>
      </w:r>
      <w:r w:rsidR="007C5AE6" w:rsidRPr="008A0309">
        <w:rPr>
          <w:rFonts w:cs="Sylfaen"/>
          <w:color w:val="244061" w:themeColor="accent1" w:themeShade="80"/>
          <w:lang w:val="ka-GE"/>
        </w:rPr>
        <w:t>ტვირთონ</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სატენდერო</w:t>
      </w:r>
      <w:r w:rsidR="00915548"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მოთხოვნებით</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გათვალისწინებული</w:t>
      </w:r>
      <w:r w:rsidR="0091554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დოკუმენტები</w:t>
      </w:r>
      <w:r w:rsidR="006164C4" w:rsidRPr="008A0309">
        <w:rPr>
          <w:rFonts w:ascii="Palatino Linotype" w:hAnsi="Palatino Linotype"/>
          <w:color w:val="244061" w:themeColor="accent1" w:themeShade="80"/>
          <w:lang w:val="ka-GE"/>
        </w:rPr>
        <w:t>;</w:t>
      </w:r>
    </w:p>
    <w:p w14:paraId="1C61C1BE" w14:textId="4D45E1B7" w:rsidR="00651AAE" w:rsidRPr="008A0309" w:rsidRDefault="00651AAE" w:rsidP="00BC52B5">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დამატებითი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ინფორმაციის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მოპოვება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დაზუსტება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შესაძლებელია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საკონტაქტო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პირთან</w:t>
      </w:r>
      <w:r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დაკავშირების საფუძველზე, - საწყის გვერდზე მითითებული</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ელექტრონული</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ფოსტის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ტელეფონის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საშუალებით</w:t>
      </w:r>
      <w:r w:rsidR="006164C4" w:rsidRPr="008A0309">
        <w:rPr>
          <w:rFonts w:ascii="Palatino Linotype" w:hAnsi="Palatino Linotype"/>
          <w:color w:val="244061" w:themeColor="accent1" w:themeShade="80"/>
          <w:lang w:val="ka-GE"/>
        </w:rPr>
        <w:t>;</w:t>
      </w:r>
    </w:p>
    <w:p w14:paraId="5412EC9D" w14:textId="290950FA" w:rsidR="00F734EC" w:rsidRPr="008A0309" w:rsidRDefault="00651AAE" w:rsidP="00BC52B5">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დასრულების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w:t>
      </w:r>
      <w:r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სატენდერო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კომისია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განიხილავს</w:t>
      </w:r>
      <w:r w:rsidR="00AD417E"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შეთავაზებებს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და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გამოავლენს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საუკეთესო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პირობ</w:t>
      </w:r>
      <w:r w:rsidR="00722AC2" w:rsidRPr="008A0309">
        <w:rPr>
          <w:rFonts w:cs="Sylfaen"/>
          <w:color w:val="244061" w:themeColor="accent1" w:themeShade="80"/>
          <w:lang w:val="ka-GE"/>
        </w:rPr>
        <w:t>ებ</w:t>
      </w:r>
      <w:r w:rsidR="00AD417E" w:rsidRPr="008A0309">
        <w:rPr>
          <w:rFonts w:cs="Sylfaen"/>
          <w:color w:val="244061" w:themeColor="accent1" w:themeShade="80"/>
          <w:lang w:val="ka-GE"/>
        </w:rPr>
        <w:t>ის</w:t>
      </w:r>
      <w:r w:rsidR="00AD417E" w:rsidRPr="008A0309">
        <w:rPr>
          <w:rFonts w:ascii="Palatino Linotype" w:hAnsi="Palatino Linotype"/>
          <w:color w:val="244061" w:themeColor="accent1" w:themeShade="80"/>
          <w:lang w:val="ka-GE"/>
        </w:rPr>
        <w:t xml:space="preserve"> </w:t>
      </w:r>
      <w:r w:rsidR="00722AC2" w:rsidRPr="008A0309">
        <w:rPr>
          <w:rFonts w:cs="Sylfaen"/>
          <w:color w:val="244061" w:themeColor="accent1" w:themeShade="80"/>
          <w:lang w:val="ka-GE"/>
        </w:rPr>
        <w:t>მქონე</w:t>
      </w:r>
      <w:r w:rsidR="00722AC2"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მომწოდებელს</w:t>
      </w:r>
      <w:r w:rsidR="00D9165B">
        <w:rPr>
          <w:rFonts w:cs="Sylfaen"/>
          <w:color w:val="244061" w:themeColor="accent1" w:themeShade="80"/>
          <w:lang w:val="ka-GE"/>
        </w:rPr>
        <w:t>;</w:t>
      </w:r>
      <w:r w:rsidR="006B49B0">
        <w:rPr>
          <w:rFonts w:cs="Sylfaen"/>
          <w:color w:val="244061" w:themeColor="accent1" w:themeShade="80"/>
        </w:rPr>
        <w:t xml:space="preserve"> </w:t>
      </w:r>
    </w:p>
    <w:p w14:paraId="0C90AC8E" w14:textId="14183AF8" w:rsidR="00DB6A1D" w:rsidRPr="00DC0CE5" w:rsidRDefault="00BC52B5" w:rsidP="002C23EF">
      <w:pPr>
        <w:pStyle w:val="ListParagraph"/>
        <w:numPr>
          <w:ilvl w:val="0"/>
          <w:numId w:val="20"/>
        </w:numPr>
        <w:rPr>
          <w:rFonts w:ascii="Palatino Linotype" w:hAnsi="Palatino Linotype"/>
          <w:color w:val="244061" w:themeColor="accent1" w:themeShade="80"/>
          <w:lang w:val="ka-GE"/>
        </w:rPr>
      </w:pPr>
      <w:r w:rsidRPr="002C23EF">
        <w:rPr>
          <w:rFonts w:cs="Sylfaen"/>
          <w:color w:val="244061" w:themeColor="accent1" w:themeShade="80"/>
          <w:lang w:val="ka-GE"/>
        </w:rPr>
        <w:t>ტენდერში</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მონაწილემ</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უნდა</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წარმოადგინოს</w:t>
      </w:r>
      <w:r w:rsidRPr="002C23EF">
        <w:rPr>
          <w:rFonts w:ascii="Palatino Linotype" w:hAnsi="Palatino Linotype"/>
          <w:color w:val="244061" w:themeColor="accent1" w:themeShade="80"/>
          <w:lang w:val="ka-GE"/>
        </w:rPr>
        <w:t xml:space="preserve"> </w:t>
      </w:r>
      <w:r w:rsidR="002C23EF" w:rsidRPr="002C23EF">
        <w:rPr>
          <w:rFonts w:eastAsiaTheme="minorEastAsia" w:cs="Sylfaen"/>
          <w:color w:val="244061" w:themeColor="accent1" w:themeShade="80"/>
          <w:lang w:val="ka-GE" w:eastAsia="ja-JP"/>
        </w:rPr>
        <w:t>პროგრამული</w:t>
      </w:r>
      <w:r w:rsidR="002C23EF" w:rsidRPr="002C23EF">
        <w:rPr>
          <w:rFonts w:ascii="Palatino Linotype" w:eastAsiaTheme="minorEastAsia" w:hAnsi="Palatino Linotype"/>
          <w:color w:val="244061" w:themeColor="accent1" w:themeShade="80"/>
          <w:lang w:val="ka-GE" w:eastAsia="ja-JP"/>
        </w:rPr>
        <w:t xml:space="preserve"> </w:t>
      </w:r>
      <w:r w:rsidR="002C23EF" w:rsidRPr="002C23EF">
        <w:rPr>
          <w:rFonts w:eastAsiaTheme="minorEastAsia" w:cs="Sylfaen"/>
          <w:color w:val="244061" w:themeColor="accent1" w:themeShade="80"/>
          <w:lang w:val="ka-GE" w:eastAsia="ja-JP"/>
        </w:rPr>
        <w:t>უზრუნველყოფის</w:t>
      </w:r>
      <w:r w:rsidR="00A34BD3">
        <w:rPr>
          <w:rFonts w:ascii="Palatino Linotype" w:eastAsiaTheme="minorEastAsia" w:hAnsi="Palatino Linotype"/>
          <w:color w:val="244061" w:themeColor="accent1" w:themeShade="80"/>
          <w:lang w:val="ka-GE" w:eastAsia="ja-JP"/>
        </w:rPr>
        <w:t xml:space="preserve"> </w:t>
      </w:r>
      <w:r w:rsidR="002C23EF" w:rsidRPr="002C23EF">
        <w:rPr>
          <w:rFonts w:eastAsiaTheme="minorEastAsia" w:cs="Sylfaen"/>
          <w:color w:val="244061" w:themeColor="accent1" w:themeShade="80"/>
          <w:lang w:val="ka-GE" w:eastAsia="ja-JP"/>
        </w:rPr>
        <w:t xml:space="preserve">მომსახურების </w:t>
      </w:r>
      <w:r w:rsidRPr="002C23EF">
        <w:rPr>
          <w:rFonts w:cs="Sylfaen"/>
          <w:color w:val="244061" w:themeColor="accent1" w:themeShade="80"/>
          <w:lang w:val="ka-GE"/>
        </w:rPr>
        <w:t>ჯამური</w:t>
      </w:r>
      <w:r w:rsidRPr="002C23EF">
        <w:rPr>
          <w:rFonts w:ascii="Palatino Linotype" w:hAnsi="Palatino Linotype"/>
          <w:color w:val="244061" w:themeColor="accent1" w:themeShade="80"/>
          <w:lang w:val="ka-GE"/>
        </w:rPr>
        <w:t xml:space="preserve"> </w:t>
      </w:r>
      <w:r w:rsidRPr="002C23EF">
        <w:rPr>
          <w:rFonts w:cs="Sylfaen"/>
          <w:color w:val="244061" w:themeColor="accent1" w:themeShade="80"/>
          <w:lang w:val="ka-GE"/>
        </w:rPr>
        <w:t>ფასი</w:t>
      </w:r>
      <w:r w:rsidR="002C23EF">
        <w:rPr>
          <w:rFonts w:cs="Sylfaen"/>
          <w:color w:val="244061" w:themeColor="accent1" w:themeShade="80"/>
          <w:lang w:val="ka-GE"/>
        </w:rPr>
        <w:t>;</w:t>
      </w:r>
    </w:p>
    <w:p w14:paraId="6F91346B" w14:textId="4A644D85" w:rsidR="00DC0CE5" w:rsidRPr="002C23EF" w:rsidRDefault="00960C22" w:rsidP="002C23EF">
      <w:pPr>
        <w:pStyle w:val="ListParagraph"/>
        <w:numPr>
          <w:ilvl w:val="0"/>
          <w:numId w:val="20"/>
        </w:numPr>
        <w:rPr>
          <w:rFonts w:ascii="Palatino Linotype" w:hAnsi="Palatino Linotype"/>
          <w:color w:val="244061" w:themeColor="accent1" w:themeShade="80"/>
          <w:lang w:val="ka-GE"/>
        </w:rPr>
      </w:pPr>
      <w:r>
        <w:rPr>
          <w:rFonts w:cs="Sylfaen"/>
          <w:color w:val="244061" w:themeColor="accent1" w:themeShade="80"/>
          <w:lang w:val="ka-GE"/>
        </w:rPr>
        <w:t>ტენ</w:t>
      </w:r>
      <w:r w:rsidR="00DC0CE5">
        <w:rPr>
          <w:rFonts w:cs="Sylfaen"/>
          <w:color w:val="244061" w:themeColor="accent1" w:themeShade="80"/>
          <w:lang w:val="ka-GE"/>
        </w:rPr>
        <w:t>დერში მონა</w:t>
      </w:r>
      <w:r>
        <w:rPr>
          <w:rFonts w:cs="Sylfaen"/>
          <w:color w:val="244061" w:themeColor="accent1" w:themeShade="80"/>
          <w:lang w:val="ka-GE"/>
        </w:rPr>
        <w:t>წ</w:t>
      </w:r>
      <w:r w:rsidR="00DC0CE5">
        <w:rPr>
          <w:rFonts w:cs="Sylfaen"/>
          <w:color w:val="244061" w:themeColor="accent1" w:themeShade="80"/>
          <w:lang w:val="ka-GE"/>
        </w:rPr>
        <w:t>ილემ უნდა წარმოადგინოს შემოთავაზებული პროდუქტის პრეზენტაციის და</w:t>
      </w:r>
      <w:r>
        <w:rPr>
          <w:rFonts w:cs="Sylfaen"/>
          <w:color w:val="244061" w:themeColor="accent1" w:themeShade="80"/>
          <w:lang w:val="ka-GE"/>
        </w:rPr>
        <w:t xml:space="preserve"> ე.წ.</w:t>
      </w:r>
      <w:r w:rsidR="00DC0CE5">
        <w:rPr>
          <w:rFonts w:cs="Sylfaen"/>
          <w:color w:val="244061" w:themeColor="accent1" w:themeShade="80"/>
          <w:lang w:val="ka-GE"/>
        </w:rPr>
        <w:t xml:space="preserve"> </w:t>
      </w:r>
      <w:r>
        <w:rPr>
          <w:rFonts w:cs="Sylfaen"/>
          <w:color w:val="244061" w:themeColor="accent1" w:themeShade="80"/>
          <w:lang w:val="ka-GE"/>
        </w:rPr>
        <w:t>„</w:t>
      </w:r>
      <w:r w:rsidR="00DC0CE5">
        <w:rPr>
          <w:rFonts w:cs="Sylfaen"/>
          <w:color w:val="244061" w:themeColor="accent1" w:themeShade="80"/>
        </w:rPr>
        <w:t>datasheet</w:t>
      </w:r>
      <w:r>
        <w:rPr>
          <w:rFonts w:cs="Sylfaen"/>
          <w:color w:val="244061" w:themeColor="accent1" w:themeShade="80"/>
          <w:lang w:val="ka-GE"/>
        </w:rPr>
        <w:t>“</w:t>
      </w:r>
      <w:r w:rsidR="00DC0CE5">
        <w:rPr>
          <w:rFonts w:cs="Sylfaen"/>
          <w:color w:val="244061" w:themeColor="accent1" w:themeShade="80"/>
          <w:lang w:val="ka-GE"/>
        </w:rPr>
        <w:t xml:space="preserve"> ფაილები</w:t>
      </w:r>
      <w:r>
        <w:rPr>
          <w:rFonts w:cs="Sylfaen"/>
          <w:color w:val="244061" w:themeColor="accent1" w:themeShade="80"/>
          <w:lang w:val="ka-GE"/>
        </w:rPr>
        <w:t>;</w:t>
      </w:r>
    </w:p>
    <w:p w14:paraId="344C6BF6" w14:textId="5697A967" w:rsidR="00E35C26" w:rsidRPr="00B70CE6" w:rsidRDefault="00E35C26" w:rsidP="00E35C26">
      <w:pPr>
        <w:pStyle w:val="ListParagraph"/>
        <w:numPr>
          <w:ilvl w:val="0"/>
          <w:numId w:val="20"/>
        </w:numPr>
        <w:rPr>
          <w:rFonts w:ascii="Palatino Linotype" w:hAnsi="Palatino Linotype"/>
          <w:b/>
          <w:i/>
          <w:color w:val="244061" w:themeColor="accent1" w:themeShade="80"/>
          <w:u w:val="single"/>
          <w:lang w:val="ka-GE"/>
        </w:rPr>
      </w:pPr>
      <w:r w:rsidRPr="008A0309">
        <w:rPr>
          <w:rFonts w:cs="Sylfaen"/>
          <w:color w:val="244061" w:themeColor="accent1" w:themeShade="80"/>
          <w:lang w:val="ka-GE"/>
        </w:rPr>
        <w:t>სატენდერო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წინადადება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წარმოდგენილი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00B70CE6">
        <w:rPr>
          <w:rFonts w:asciiTheme="minorHAnsi" w:hAnsiTheme="minorHAnsi"/>
          <w:color w:val="244061" w:themeColor="accent1" w:themeShade="80"/>
          <w:lang w:val="ka-GE"/>
        </w:rPr>
        <w:t xml:space="preserve"> </w:t>
      </w:r>
      <w:r w:rsidR="00B70CE6" w:rsidRPr="00B70CE6">
        <w:rPr>
          <w:rFonts w:cs="Sylfaen"/>
          <w:b/>
          <w:i/>
          <w:color w:val="244061" w:themeColor="accent1" w:themeShade="80"/>
          <w:u w:val="single"/>
          <w:lang w:val="ka-GE"/>
        </w:rPr>
        <w:t xml:space="preserve">აშშ </w:t>
      </w:r>
      <w:r w:rsidR="00B3598C" w:rsidRPr="00B70CE6">
        <w:rPr>
          <w:rFonts w:cs="Sylfaen"/>
          <w:b/>
          <w:i/>
          <w:color w:val="244061" w:themeColor="accent1" w:themeShade="80"/>
          <w:u w:val="single"/>
          <w:lang w:val="ka-GE"/>
        </w:rPr>
        <w:t>დოლარში</w:t>
      </w:r>
      <w:r w:rsidRPr="00B70CE6">
        <w:rPr>
          <w:rFonts w:cs="Sylfaen"/>
          <w:b/>
          <w:i/>
          <w:color w:val="244061" w:themeColor="accent1" w:themeShade="80"/>
          <w:u w:val="single"/>
          <w:lang w:val="ka-GE"/>
        </w:rPr>
        <w:t>;</w:t>
      </w:r>
    </w:p>
    <w:p w14:paraId="7452DD60" w14:textId="616A340B" w:rsidR="00DE0FA3" w:rsidRPr="008A0309" w:rsidRDefault="00DE0FA3" w:rsidP="00DE0FA3">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მიერ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ასატვირთი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ყველა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დოკუმენტი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ინფორმაცია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დამოწმებული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უფლებამოსილი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ხელმოწერითა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ბეჭდით</w:t>
      </w:r>
      <w:r w:rsidRPr="008A0309">
        <w:rPr>
          <w:rFonts w:ascii="Palatino Linotype" w:hAnsi="Palatino Linotype"/>
          <w:color w:val="244061" w:themeColor="accent1" w:themeShade="80"/>
          <w:lang w:val="ka-GE"/>
        </w:rPr>
        <w:t>;</w:t>
      </w:r>
    </w:p>
    <w:p w14:paraId="66F2ADDA" w14:textId="1064ED6D" w:rsidR="00FE4C63" w:rsidRPr="008A0309" w:rsidRDefault="00FE4C63" w:rsidP="00DF3C09">
      <w:pPr>
        <w:pStyle w:val="ListParagraph"/>
        <w:numPr>
          <w:ilvl w:val="0"/>
          <w:numId w:val="20"/>
        </w:numPr>
        <w:shd w:val="clear" w:color="auto" w:fill="FFFFFF"/>
        <w:spacing w:before="100" w:beforeAutospacing="1" w:after="100" w:afterAutospacing="1"/>
        <w:rPr>
          <w:rFonts w:ascii="Palatino Linotype" w:eastAsiaTheme="minorEastAsia" w:hAnsi="Palatino Linotype"/>
          <w:color w:val="244061" w:themeColor="accent1" w:themeShade="80"/>
          <w:lang w:val="ka-GE" w:eastAsia="ja-JP"/>
        </w:rPr>
      </w:pPr>
      <w:r w:rsidRPr="008A0309">
        <w:rPr>
          <w:rFonts w:cs="Sylfaen"/>
          <w:color w:val="244061" w:themeColor="accent1" w:themeShade="80"/>
          <w:lang w:val="ka-GE"/>
        </w:rPr>
        <w:t>ტენდერში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მონაწილეობის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მისაღებად</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აუცილებელია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ორგანიზაციამ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სავალდებულო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დოკუმენტაცია</w:t>
      </w:r>
      <w:r w:rsidRPr="008A0309">
        <w:rPr>
          <w:rFonts w:ascii="Palatino Linotype" w:hAnsi="Palatino Linotype"/>
          <w:color w:val="244061" w:themeColor="accent1" w:themeShade="80"/>
          <w:lang w:val="ka-GE"/>
        </w:rPr>
        <w:t>:</w:t>
      </w:r>
    </w:p>
    <w:p w14:paraId="070462D5" w14:textId="77777777" w:rsidR="00FE4C63" w:rsidRPr="008A0309"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eastAsiaTheme="minorEastAsia" w:cs="Sylfaen"/>
          <w:color w:val="244061" w:themeColor="accent1" w:themeShade="80"/>
          <w:lang w:val="ka-GE" w:eastAsia="ja-JP"/>
        </w:rPr>
        <w:t>შემოთავაზებული</w:t>
      </w:r>
      <w:r w:rsidRPr="008A0309">
        <w:rPr>
          <w:rFonts w:ascii="Palatino Linotype" w:eastAsiaTheme="minorEastAsia" w:hAnsi="Palatino Linotype"/>
          <w:color w:val="244061" w:themeColor="accent1" w:themeShade="80"/>
          <w:lang w:val="ka-GE" w:eastAsia="ja-JP"/>
        </w:rPr>
        <w:t xml:space="preserve"> </w:t>
      </w:r>
      <w:r w:rsidRPr="008A0309">
        <w:rPr>
          <w:rFonts w:eastAsiaTheme="minorEastAsia" w:cs="Sylfaen"/>
          <w:color w:val="244061" w:themeColor="accent1" w:themeShade="80"/>
          <w:lang w:val="ka-GE" w:eastAsia="ja-JP"/>
        </w:rPr>
        <w:t>ფასების</w:t>
      </w:r>
      <w:r w:rsidRPr="008A0309">
        <w:rPr>
          <w:rFonts w:ascii="Palatino Linotype" w:eastAsiaTheme="minorEastAsia" w:hAnsi="Palatino Linotype"/>
          <w:color w:val="244061" w:themeColor="accent1" w:themeShade="80"/>
          <w:lang w:val="ka-GE" w:eastAsia="ja-JP"/>
        </w:rPr>
        <w:t xml:space="preserve"> </w:t>
      </w:r>
      <w:r w:rsidRPr="008A0309">
        <w:rPr>
          <w:rFonts w:eastAsiaTheme="minorEastAsia" w:cs="Sylfaen"/>
          <w:color w:val="244061" w:themeColor="accent1" w:themeShade="80"/>
          <w:lang w:val="ka-GE" w:eastAsia="ja-JP"/>
        </w:rPr>
        <w:t>ცხრილი</w:t>
      </w:r>
      <w:r w:rsidRPr="008A0309">
        <w:rPr>
          <w:rFonts w:ascii="Palatino Linotype" w:eastAsiaTheme="minorEastAsia" w:hAnsi="Palatino Linotype"/>
          <w:color w:val="244061" w:themeColor="accent1" w:themeShade="80"/>
          <w:lang w:val="ka-GE" w:eastAsia="ja-JP"/>
        </w:rPr>
        <w:t xml:space="preserve"> </w:t>
      </w:r>
      <w:r w:rsidRPr="00960C22">
        <w:rPr>
          <w:rFonts w:ascii="Palatino Linotype" w:eastAsiaTheme="minorEastAsia" w:hAnsi="Palatino Linotype"/>
          <w:color w:val="244061" w:themeColor="accent1" w:themeShade="80"/>
          <w:lang w:val="ka-GE" w:eastAsia="ja-JP"/>
        </w:rPr>
        <w:t>(</w:t>
      </w:r>
      <w:r w:rsidRPr="00960C22">
        <w:rPr>
          <w:rFonts w:eastAsiaTheme="minorEastAsia" w:cs="Sylfaen"/>
          <w:b/>
          <w:color w:val="244061" w:themeColor="accent1" w:themeShade="80"/>
          <w:lang w:val="ka-GE" w:eastAsia="ja-JP"/>
        </w:rPr>
        <w:t>დანართი</w:t>
      </w:r>
      <w:r w:rsidRPr="00960C22">
        <w:rPr>
          <w:rFonts w:ascii="Palatino Linotype" w:eastAsiaTheme="minorEastAsia" w:hAnsi="Palatino Linotype"/>
          <w:b/>
          <w:color w:val="244061" w:themeColor="accent1" w:themeShade="80"/>
          <w:lang w:val="ka-GE" w:eastAsia="ja-JP"/>
        </w:rPr>
        <w:t xml:space="preserve"> 1</w:t>
      </w:r>
      <w:r w:rsidRPr="00960C22">
        <w:rPr>
          <w:rFonts w:ascii="Palatino Linotype" w:eastAsiaTheme="minorEastAsia" w:hAnsi="Palatino Linotype"/>
          <w:color w:val="244061" w:themeColor="accent1" w:themeShade="80"/>
          <w:lang w:val="ka-GE" w:eastAsia="ja-JP"/>
        </w:rPr>
        <w:t>);</w:t>
      </w:r>
      <w:r w:rsidRPr="008A0309">
        <w:rPr>
          <w:rFonts w:ascii="Palatino Linotype" w:eastAsiaTheme="minorEastAsia" w:hAnsi="Palatino Linotype"/>
          <w:color w:val="244061" w:themeColor="accent1" w:themeShade="80"/>
          <w:lang w:val="ka-GE" w:eastAsia="ja-JP"/>
        </w:rPr>
        <w:t xml:space="preserve"> </w:t>
      </w:r>
    </w:p>
    <w:p w14:paraId="4E5048AA" w14:textId="5B704EF7" w:rsidR="00FE4C63" w:rsidRPr="00960C22"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cs="Sylfaen"/>
          <w:color w:val="244061" w:themeColor="accent1" w:themeShade="80"/>
          <w:lang w:val="ka-GE"/>
        </w:rPr>
        <w:t>საბანკო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რეკვიზიტები</w:t>
      </w:r>
      <w:r w:rsidRPr="008A0309">
        <w:rPr>
          <w:rFonts w:ascii="Palatino Linotype" w:hAnsi="Palatino Linotype"/>
          <w:color w:val="244061" w:themeColor="accent1" w:themeShade="80"/>
          <w:lang w:val="ka-GE"/>
        </w:rPr>
        <w:t xml:space="preserve"> </w:t>
      </w:r>
      <w:r w:rsidRPr="00960C22">
        <w:rPr>
          <w:rFonts w:ascii="Palatino Linotype" w:hAnsi="Palatino Linotype"/>
          <w:color w:val="244061" w:themeColor="accent1" w:themeShade="80"/>
          <w:lang w:val="ka-GE"/>
        </w:rPr>
        <w:t>(</w:t>
      </w:r>
      <w:r w:rsidRPr="00960C22">
        <w:rPr>
          <w:rFonts w:cs="Sylfaen"/>
          <w:b/>
          <w:color w:val="244061" w:themeColor="accent1" w:themeShade="80"/>
          <w:lang w:val="ka-GE"/>
        </w:rPr>
        <w:t>დანართი</w:t>
      </w:r>
      <w:r w:rsidRPr="00960C22">
        <w:rPr>
          <w:rFonts w:ascii="Palatino Linotype" w:hAnsi="Palatino Linotype"/>
          <w:b/>
          <w:color w:val="244061" w:themeColor="accent1" w:themeShade="80"/>
          <w:lang w:val="ka-GE"/>
        </w:rPr>
        <w:t xml:space="preserve"> 2</w:t>
      </w:r>
      <w:r w:rsidRPr="00960C22">
        <w:rPr>
          <w:rFonts w:ascii="Palatino Linotype" w:hAnsi="Palatino Linotype"/>
          <w:color w:val="244061" w:themeColor="accent1" w:themeShade="80"/>
          <w:lang w:val="ka-GE"/>
        </w:rPr>
        <w:t>);</w:t>
      </w:r>
    </w:p>
    <w:p w14:paraId="4B3F42C4" w14:textId="2A4245E1" w:rsidR="00960C22" w:rsidRPr="00960C22" w:rsidRDefault="00960C22" w:rsidP="00960C22">
      <w:pPr>
        <w:pStyle w:val="ListParagraph"/>
        <w:numPr>
          <w:ilvl w:val="1"/>
          <w:numId w:val="20"/>
        </w:numPr>
        <w:rPr>
          <w:rFonts w:ascii="Palatino Linotype" w:hAnsi="Palatino Linotype"/>
          <w:b/>
          <w:color w:val="244061" w:themeColor="accent1" w:themeShade="80"/>
          <w:lang w:val="ka-GE"/>
        </w:rPr>
      </w:pPr>
      <w:r w:rsidRPr="00960C22">
        <w:rPr>
          <w:rFonts w:cs="Sylfaen"/>
          <w:color w:val="244061" w:themeColor="accent1" w:themeShade="80"/>
          <w:lang w:val="ka-GE"/>
        </w:rPr>
        <w:t>გადაწყვეტილების მახასიათებლები (ივსება მხოლოდ საჭიროების შემთხვევაში) (</w:t>
      </w:r>
      <w:r w:rsidRPr="00960C22">
        <w:rPr>
          <w:rFonts w:cs="Sylfaen"/>
          <w:b/>
          <w:color w:val="244061" w:themeColor="accent1" w:themeShade="80"/>
          <w:lang w:val="ka-GE"/>
        </w:rPr>
        <w:t>დანართი</w:t>
      </w:r>
      <w:r w:rsidRPr="00960C22">
        <w:rPr>
          <w:rFonts w:ascii="Palatino Linotype" w:hAnsi="Palatino Linotype"/>
          <w:b/>
          <w:color w:val="244061" w:themeColor="accent1" w:themeShade="80"/>
          <w:lang w:val="ka-GE"/>
        </w:rPr>
        <w:t xml:space="preserve"> 3</w:t>
      </w:r>
      <w:r w:rsidRPr="00960C22">
        <w:rPr>
          <w:rFonts w:asciiTheme="minorHAnsi" w:hAnsiTheme="minorHAnsi"/>
          <w:color w:val="244061" w:themeColor="accent1" w:themeShade="80"/>
          <w:lang w:val="ka-GE"/>
        </w:rPr>
        <w:t>)</w:t>
      </w:r>
    </w:p>
    <w:p w14:paraId="581413A7" w14:textId="06169FBE" w:rsidR="00FE4C63" w:rsidRPr="00650690"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ამონაწერი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სამეწარმეო</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რეესტრიდან</w:t>
      </w:r>
      <w:r w:rsidRPr="00650690">
        <w:rPr>
          <w:rFonts w:ascii="Palatino Linotype" w:hAnsi="Palatino Linotype"/>
          <w:color w:val="244061" w:themeColor="accent1" w:themeShade="80"/>
          <w:lang w:val="ka-GE"/>
        </w:rPr>
        <w:t>;</w:t>
      </w:r>
    </w:p>
    <w:p w14:paraId="2CFAF56C" w14:textId="19FB2BAB" w:rsidR="00A575E7" w:rsidRPr="00650690" w:rsidRDefault="00A575E7" w:rsidP="00CE6896">
      <w:pPr>
        <w:pStyle w:val="ListParagraph"/>
        <w:numPr>
          <w:ilvl w:val="1"/>
          <w:numId w:val="20"/>
        </w:numPr>
        <w:shd w:val="clear" w:color="auto" w:fill="FFFFFF"/>
        <w:spacing w:before="100" w:beforeAutospacing="1" w:after="100" w:afterAutospacing="1"/>
        <w:rPr>
          <w:rFonts w:ascii="Palatino Linotype" w:eastAsiaTheme="minorEastAsia" w:hAnsi="Palatino Linotype" w:cs="Sylfaen"/>
          <w:color w:val="244061" w:themeColor="accent1" w:themeShade="80"/>
          <w:lang w:val="ka-GE" w:eastAsia="ja-JP"/>
        </w:rPr>
      </w:pPr>
      <w:r w:rsidRPr="00650690">
        <w:rPr>
          <w:rFonts w:ascii="Palatino Linotype" w:eastAsiaTheme="minorEastAsia" w:hAnsi="Palatino Linotype" w:cs="Sylfaen"/>
          <w:color w:val="244061" w:themeColor="accent1" w:themeShade="80"/>
          <w:lang w:val="ka-GE" w:eastAsia="ja-JP"/>
        </w:rPr>
        <w:t>M</w:t>
      </w:r>
      <w:r w:rsidR="00650690" w:rsidRPr="004C46E0">
        <w:rPr>
          <w:rFonts w:ascii="Palatino Linotype" w:eastAsiaTheme="minorEastAsia" w:hAnsi="Palatino Linotype" w:cs="Sylfaen"/>
          <w:color w:val="244061" w:themeColor="accent1" w:themeShade="80"/>
          <w:lang w:val="ka-GE" w:eastAsia="ja-JP"/>
        </w:rPr>
        <w:t>AF</w:t>
      </w:r>
      <w:r w:rsidR="00960C22">
        <w:rPr>
          <w:rFonts w:asciiTheme="minorHAnsi" w:eastAsiaTheme="minorEastAsia" w:hAnsiTheme="minorHAnsi" w:cs="Sylfaen"/>
          <w:color w:val="244061" w:themeColor="accent1" w:themeShade="80"/>
          <w:lang w:val="ka-GE" w:eastAsia="ja-JP"/>
        </w:rPr>
        <w:t xml:space="preserve"> </w:t>
      </w:r>
      <w:r w:rsidR="00960C22" w:rsidRPr="00650690">
        <w:rPr>
          <w:rFonts w:ascii="Palatino Linotype" w:hAnsi="Palatino Linotype" w:cs="Sylfaen"/>
          <w:color w:val="244061" w:themeColor="accent1" w:themeShade="80"/>
          <w:lang w:val="ka-GE"/>
        </w:rPr>
        <w:t xml:space="preserve">[Manufacturer Authorization Form] </w:t>
      </w:r>
      <w:r w:rsidR="00635C9E" w:rsidRPr="00650690">
        <w:rPr>
          <w:rFonts w:eastAsiaTheme="minorEastAsia" w:cs="Sylfaen"/>
          <w:color w:val="244061" w:themeColor="accent1" w:themeShade="80"/>
          <w:lang w:val="ka-GE" w:eastAsia="ja-JP"/>
        </w:rPr>
        <w:t>ფორმა</w:t>
      </w:r>
      <w:r w:rsidR="00635C9E"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რომელსაც</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მწარმოებელი</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აძლევს</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პარტნიორ</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კომპანიებს</w:t>
      </w:r>
      <w:r w:rsidRPr="00650690">
        <w:rPr>
          <w:rFonts w:ascii="Palatino Linotype" w:eastAsiaTheme="minorEastAsia" w:hAnsi="Palatino Linotype" w:cs="Sylfaen"/>
          <w:color w:val="244061" w:themeColor="accent1" w:themeShade="80"/>
          <w:lang w:val="ka-GE" w:eastAsia="ja-JP"/>
        </w:rPr>
        <w:t xml:space="preserve"> (</w:t>
      </w:r>
      <w:r w:rsidR="003427B1" w:rsidRPr="004C46E0">
        <w:rPr>
          <w:rFonts w:ascii="Palatino Linotype" w:eastAsiaTheme="minorEastAsia" w:hAnsi="Palatino Linotype" w:cs="Sylfaen"/>
          <w:color w:val="244061" w:themeColor="accent1" w:themeShade="80"/>
          <w:lang w:val="ka-GE" w:eastAsia="ja-JP"/>
        </w:rPr>
        <w:t>reseller</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იმის</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დასტურად</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რომ</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ნამდვილად</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არიან</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მწარმოებლის</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მიერ</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აკრედიტირებული</w:t>
      </w:r>
      <w:r w:rsidRPr="00650690">
        <w:rPr>
          <w:rFonts w:ascii="Palatino Linotype" w:eastAsiaTheme="minorEastAsia" w:hAnsi="Palatino Linotype" w:cs="Sylfaen"/>
          <w:color w:val="244061" w:themeColor="accent1" w:themeShade="80"/>
          <w:lang w:val="ka-GE" w:eastAsia="ja-JP"/>
        </w:rPr>
        <w:t xml:space="preserve"> </w:t>
      </w:r>
      <w:r w:rsidRPr="00650690">
        <w:rPr>
          <w:rFonts w:eastAsiaTheme="minorEastAsia" w:cs="Sylfaen"/>
          <w:color w:val="244061" w:themeColor="accent1" w:themeShade="80"/>
          <w:lang w:val="ka-GE" w:eastAsia="ja-JP"/>
        </w:rPr>
        <w:t>პარტნიორები</w:t>
      </w:r>
      <w:r w:rsidR="00960C22">
        <w:rPr>
          <w:rFonts w:eastAsiaTheme="minorEastAsia" w:cs="Sylfaen"/>
          <w:color w:val="244061" w:themeColor="accent1" w:themeShade="80"/>
          <w:lang w:val="ka-GE" w:eastAsia="ja-JP"/>
        </w:rPr>
        <w:t>;</w:t>
      </w:r>
    </w:p>
    <w:p w14:paraId="442C90B6" w14:textId="200DB70A" w:rsidR="006B7CAC" w:rsidRPr="00650690" w:rsidRDefault="00FE4C63" w:rsidP="00DF3C09">
      <w:pPr>
        <w:pStyle w:val="ListParagraph"/>
        <w:numPr>
          <w:ilvl w:val="0"/>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ტენდერის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განმავლობაში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პრეტენდენტს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აქვს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ვალდებულება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მოთხოვნისამებრ</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წარმოადგინოს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დამატებითი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იურიდიული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თუ</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ფინანსური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დოკუმენტი</w:t>
      </w:r>
      <w:r w:rsidR="00014A44" w:rsidRPr="00650690">
        <w:rPr>
          <w:rFonts w:ascii="Palatino Linotype" w:hAnsi="Palatino Linotype"/>
          <w:color w:val="244061" w:themeColor="accent1" w:themeShade="80"/>
          <w:lang w:val="ka-GE"/>
        </w:rPr>
        <w:t>;</w:t>
      </w:r>
    </w:p>
    <w:p w14:paraId="51AAC9D4" w14:textId="4538E9B8" w:rsidR="00014A44" w:rsidRPr="008A0309" w:rsidRDefault="00014A44" w:rsidP="00DF3C09">
      <w:pPr>
        <w:pStyle w:val="ListParagraph"/>
        <w:numPr>
          <w:ilvl w:val="0"/>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წარმოდგენილი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წინადადება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ძალაში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მინიმუმ</w:t>
      </w:r>
      <w:r w:rsidRPr="008A0309">
        <w:rPr>
          <w:rFonts w:ascii="Palatino Linotype" w:hAnsi="Palatino Linotype"/>
          <w:color w:val="244061" w:themeColor="accent1" w:themeShade="80"/>
          <w:lang w:val="ka-GE"/>
        </w:rPr>
        <w:t xml:space="preserve"> 90 </w:t>
      </w:r>
      <w:r w:rsidR="002E1282" w:rsidRPr="008A0309">
        <w:rPr>
          <w:rFonts w:cs="Sylfaen"/>
          <w:color w:val="244061" w:themeColor="accent1" w:themeShade="80"/>
          <w:lang w:val="ka-GE"/>
        </w:rPr>
        <w:t>კალენდარული</w:t>
      </w:r>
      <w:r w:rsidR="002E1282"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დღის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განმავლობაში</w:t>
      </w:r>
      <w:r w:rsidRPr="008A0309">
        <w:rPr>
          <w:rFonts w:ascii="Palatino Linotype" w:hAnsi="Palatino Linotype"/>
          <w:color w:val="244061" w:themeColor="accent1" w:themeShade="80"/>
          <w:lang w:val="ka-GE"/>
        </w:rPr>
        <w:t>;</w:t>
      </w:r>
    </w:p>
    <w:p w14:paraId="6A49DBBB" w14:textId="0DA878E5" w:rsidR="00E7766E" w:rsidRPr="001318E4" w:rsidRDefault="00E7766E" w:rsidP="00EC2631">
      <w:pPr>
        <w:pStyle w:val="a2"/>
      </w:pPr>
      <w:bookmarkStart w:id="6" w:name="_Toc29923761"/>
      <w:bookmarkStart w:id="7" w:name="_Toc73369514"/>
      <w:r w:rsidRPr="001318E4">
        <w:t>დავალებათა აღწერილობა</w:t>
      </w:r>
      <w:bookmarkEnd w:id="6"/>
      <w:bookmarkEnd w:id="7"/>
    </w:p>
    <w:p w14:paraId="4A909A3E" w14:textId="4F875309" w:rsidR="00CD400A" w:rsidRPr="00F26D1B" w:rsidRDefault="00CD400A" w:rsidP="00960C22">
      <w:pPr>
        <w:spacing w:before="240"/>
      </w:pPr>
      <w:r w:rsidRPr="00CD400A">
        <w:rPr>
          <w:rFonts w:eastAsiaTheme="minorEastAsia"/>
          <w:color w:val="244061" w:themeColor="accent1" w:themeShade="80"/>
          <w:lang w:val="ka-GE" w:eastAsia="ja-JP"/>
        </w:rPr>
        <w:t>შესასყიდი გადაწყვეტილების</w:t>
      </w:r>
      <w:r>
        <w:rPr>
          <w:rFonts w:eastAsiaTheme="minorEastAsia"/>
          <w:color w:val="244061" w:themeColor="accent1" w:themeShade="80"/>
          <w:lang w:eastAsia="ja-JP"/>
        </w:rPr>
        <w:t xml:space="preserve"> </w:t>
      </w:r>
      <w:r w:rsidRPr="00CD400A">
        <w:rPr>
          <w:rFonts w:eastAsiaTheme="minorEastAsia"/>
          <w:color w:val="244061" w:themeColor="accent1" w:themeShade="80"/>
          <w:lang w:val="ka-GE" w:eastAsia="ja-JP"/>
        </w:rPr>
        <w:t>მახასიათებლები</w:t>
      </w:r>
      <w:r>
        <w:rPr>
          <w:rFonts w:eastAsiaTheme="minorEastAsia"/>
          <w:color w:val="244061" w:themeColor="accent1" w:themeShade="80"/>
          <w:lang w:val="ka-GE" w:eastAsia="ja-JP"/>
        </w:rPr>
        <w:t>ს</w:t>
      </w:r>
      <w:r w:rsidRPr="00CD400A">
        <w:rPr>
          <w:rFonts w:eastAsiaTheme="minorEastAsia"/>
          <w:color w:val="244061" w:themeColor="accent1" w:themeShade="80"/>
          <w:lang w:eastAsia="ja-JP"/>
        </w:rPr>
        <w:t xml:space="preserve"> </w:t>
      </w:r>
      <w:r>
        <w:rPr>
          <w:rFonts w:eastAsiaTheme="minorEastAsia"/>
          <w:color w:val="244061" w:themeColor="accent1" w:themeShade="80"/>
          <w:lang w:val="ka-GE" w:eastAsia="ja-JP"/>
        </w:rPr>
        <w:t>დეტალური აღწერა</w:t>
      </w:r>
      <w:r w:rsidRPr="00CD400A">
        <w:rPr>
          <w:rFonts w:eastAsiaTheme="minorEastAsia"/>
          <w:color w:val="244061" w:themeColor="accent1" w:themeShade="80"/>
          <w:lang w:val="ka-GE" w:eastAsia="ja-JP"/>
        </w:rPr>
        <w:t xml:space="preserve"> მოცემულია დანართი 3-ში.</w:t>
      </w:r>
      <w:r w:rsidRPr="00CD400A">
        <w:rPr>
          <w:rFonts w:eastAsiaTheme="minorEastAsia"/>
          <w:color w:val="244061" w:themeColor="accent1" w:themeShade="80"/>
          <w:lang w:eastAsia="ja-JP"/>
        </w:rPr>
        <w:t xml:space="preserve"> </w:t>
      </w:r>
    </w:p>
    <w:p w14:paraId="4143F6B7" w14:textId="18D94BCE" w:rsidR="00AC33ED" w:rsidRPr="001318E4" w:rsidRDefault="002613AC" w:rsidP="00EC2631">
      <w:pPr>
        <w:pStyle w:val="a2"/>
      </w:pPr>
      <w:bookmarkStart w:id="8" w:name="_Toc29923762"/>
      <w:bookmarkStart w:id="9" w:name="_Toc73369515"/>
      <w:bookmarkEnd w:id="3"/>
      <w:r w:rsidRPr="001318E4">
        <w:t xml:space="preserve">სატენდერო </w:t>
      </w:r>
      <w:r w:rsidR="00605399" w:rsidRPr="001318E4">
        <w:t>მოთხოვნები</w:t>
      </w:r>
      <w:bookmarkEnd w:id="8"/>
      <w:bookmarkEnd w:id="9"/>
    </w:p>
    <w:p w14:paraId="286BAE29" w14:textId="77777777" w:rsidR="00FE4C63" w:rsidRPr="008A0309" w:rsidRDefault="00FE4C63" w:rsidP="00960C22">
      <w:pPr>
        <w:spacing w:before="240"/>
        <w:rPr>
          <w:rFonts w:ascii="Palatino Linotype" w:hAnsi="Palatino Linotype"/>
          <w:color w:val="244061" w:themeColor="accent1" w:themeShade="80"/>
        </w:rPr>
      </w:pPr>
      <w:proofErr w:type="spellStart"/>
      <w:proofErr w:type="gramStart"/>
      <w:r w:rsidRPr="008A0309">
        <w:rPr>
          <w:rFonts w:cs="Sylfaen"/>
          <w:color w:val="244061" w:themeColor="accent1" w:themeShade="80"/>
        </w:rPr>
        <w:t>პრეტენდენტის</w:t>
      </w:r>
      <w:proofErr w:type="spellEnd"/>
      <w:proofErr w:type="gram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წინააღმდეგ</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არ</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უნდა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მიმდინარეობდეს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გადახდისუუნარობის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საქმის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წარმოება</w:t>
      </w:r>
      <w:proofErr w:type="spellEnd"/>
      <w:r w:rsidRPr="008A0309">
        <w:rPr>
          <w:rFonts w:ascii="Palatino Linotype" w:hAnsi="Palatino Linotype"/>
          <w:color w:val="244061" w:themeColor="accent1" w:themeShade="80"/>
        </w:rPr>
        <w:t xml:space="preserve"> </w:t>
      </w:r>
      <w:r w:rsidRPr="008A0309">
        <w:rPr>
          <w:rFonts w:cs="Sylfaen"/>
          <w:color w:val="244061" w:themeColor="accent1" w:themeShade="80"/>
        </w:rPr>
        <w:t>და</w:t>
      </w:r>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პრეტენდენტი</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არ</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უნდა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იყოს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ლიკვიდაციის</w:t>
      </w:r>
      <w:proofErr w:type="spellEnd"/>
      <w:r w:rsidRPr="008A0309">
        <w:rPr>
          <w:rFonts w:ascii="Palatino Linotype" w:hAnsi="Palatino Linotype"/>
          <w:color w:val="244061" w:themeColor="accent1" w:themeShade="80"/>
        </w:rPr>
        <w:t xml:space="preserve"> / </w:t>
      </w:r>
      <w:proofErr w:type="spellStart"/>
      <w:r w:rsidRPr="008A0309">
        <w:rPr>
          <w:rFonts w:cs="Sylfaen"/>
          <w:color w:val="244061" w:themeColor="accent1" w:themeShade="80"/>
        </w:rPr>
        <w:t>რეორგანიზაციის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პროცესში</w:t>
      </w:r>
      <w:proofErr w:type="spellEnd"/>
      <w:r w:rsidRPr="008A0309">
        <w:rPr>
          <w:rFonts w:ascii="Palatino Linotype" w:hAnsi="Palatino Linotype"/>
          <w:color w:val="244061" w:themeColor="accent1" w:themeShade="80"/>
        </w:rPr>
        <w:t>.</w:t>
      </w:r>
    </w:p>
    <w:p w14:paraId="6C01DA11" w14:textId="5AD821BC" w:rsidR="008A4979" w:rsidRPr="008A0309" w:rsidRDefault="008A4979" w:rsidP="00C80D5B">
      <w:pPr>
        <w:rPr>
          <w:rFonts w:ascii="Palatino Linotype" w:hAnsi="Palatino Linotype"/>
          <w:color w:val="244061" w:themeColor="accent1" w:themeShade="80"/>
          <w:lang w:val="ka-GE"/>
        </w:rPr>
      </w:pPr>
    </w:p>
    <w:p w14:paraId="63D78AAA" w14:textId="1278FF89" w:rsidR="000C3473" w:rsidRPr="008A0309" w:rsidRDefault="00960C22" w:rsidP="00C80D5B">
      <w:pPr>
        <w:rPr>
          <w:rFonts w:ascii="Palatino Linotype" w:hAnsi="Palatino Linotype"/>
          <w:color w:val="244061" w:themeColor="accent1" w:themeShade="80"/>
        </w:rPr>
      </w:pPr>
      <w:proofErr w:type="spellStart"/>
      <w:proofErr w:type="gramStart"/>
      <w:r>
        <w:rPr>
          <w:rFonts w:cs="Sylfaen"/>
          <w:color w:val="244061" w:themeColor="accent1" w:themeShade="80"/>
        </w:rPr>
        <w:t>პრეტენდენტ</w:t>
      </w:r>
      <w:proofErr w:type="spellEnd"/>
      <w:proofErr w:type="gramEnd"/>
      <w:r>
        <w:rPr>
          <w:rFonts w:cs="Sylfaen"/>
          <w:color w:val="244061" w:themeColor="accent1" w:themeShade="80"/>
        </w:rPr>
        <w:t xml:space="preserve"> </w:t>
      </w:r>
      <w:r w:rsidR="00CC4095" w:rsidRPr="008A0309">
        <w:rPr>
          <w:rFonts w:cs="Sylfaen"/>
          <w:color w:val="244061" w:themeColor="accent1" w:themeShade="80"/>
          <w:lang w:val="ka-GE"/>
        </w:rPr>
        <w:t>ორგანიზაციას</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უნდა</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ჰქონდეს</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შესაბამისი</w:t>
      </w:r>
      <w:r w:rsidR="00CC4095" w:rsidRPr="008A0309">
        <w:rPr>
          <w:rFonts w:ascii="Palatino Linotype" w:hAnsi="Palatino Linotype"/>
          <w:color w:val="244061" w:themeColor="accent1" w:themeShade="80"/>
          <w:lang w:val="ka-GE"/>
        </w:rPr>
        <w:t xml:space="preserve"> </w:t>
      </w:r>
      <w:r w:rsidR="002D64DE" w:rsidRPr="008A0309">
        <w:rPr>
          <w:rFonts w:cs="Sylfaen"/>
          <w:color w:val="244061" w:themeColor="accent1" w:themeShade="80"/>
          <w:lang w:val="ka-GE"/>
        </w:rPr>
        <w:t>მომსახურების</w:t>
      </w:r>
      <w:r w:rsidR="00CC4095" w:rsidRPr="008A0309">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გაწევის</w:t>
      </w:r>
      <w:r w:rsidR="00CC4095"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მინიმუმ</w:t>
      </w:r>
      <w:r w:rsidR="00CC4095" w:rsidRPr="00A43F3E">
        <w:rPr>
          <w:rFonts w:ascii="Palatino Linotype" w:hAnsi="Palatino Linotype"/>
          <w:color w:val="244061" w:themeColor="accent1" w:themeShade="80"/>
          <w:lang w:val="ka-GE"/>
        </w:rPr>
        <w:t xml:space="preserve"> </w:t>
      </w:r>
      <w:r w:rsidR="00A6381B" w:rsidRPr="00A43F3E">
        <w:rPr>
          <w:rFonts w:ascii="Palatino Linotype" w:hAnsi="Palatino Linotype"/>
          <w:b/>
          <w:color w:val="244061" w:themeColor="accent1" w:themeShade="80"/>
          <w:lang w:val="ka-GE"/>
        </w:rPr>
        <w:t>3</w:t>
      </w:r>
      <w:r w:rsidR="00CC4095" w:rsidRPr="00A43F3E">
        <w:rPr>
          <w:rFonts w:ascii="Palatino Linotype" w:hAnsi="Palatino Linotype"/>
          <w:b/>
          <w:color w:val="244061" w:themeColor="accent1" w:themeShade="80"/>
          <w:lang w:val="ka-GE"/>
        </w:rPr>
        <w:t xml:space="preserve"> </w:t>
      </w:r>
      <w:r w:rsidR="00DF79DF" w:rsidRPr="00960C22">
        <w:rPr>
          <w:rFonts w:ascii="Palatino Linotype" w:hAnsi="Palatino Linotype"/>
          <w:color w:val="244061" w:themeColor="accent1" w:themeShade="80"/>
          <w:lang w:val="ka-GE"/>
        </w:rPr>
        <w:t>(</w:t>
      </w:r>
      <w:r w:rsidR="00A6381B" w:rsidRPr="00960C22">
        <w:rPr>
          <w:rFonts w:cs="Sylfaen"/>
          <w:b/>
          <w:color w:val="244061" w:themeColor="accent1" w:themeShade="80"/>
          <w:lang w:val="ka-GE"/>
        </w:rPr>
        <w:t>სამი</w:t>
      </w:r>
      <w:r w:rsidR="00DF79DF" w:rsidRPr="00960C22">
        <w:rPr>
          <w:rFonts w:ascii="Palatino Linotype" w:hAnsi="Palatino Linotype"/>
          <w:color w:val="244061" w:themeColor="accent1" w:themeShade="80"/>
          <w:lang w:val="ka-GE"/>
        </w:rPr>
        <w:t>)</w:t>
      </w:r>
      <w:r w:rsidR="00DF79DF"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წლიანი</w:t>
      </w:r>
      <w:r w:rsidR="00CC4095"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გამოცდილება</w:t>
      </w:r>
      <w:r w:rsidR="00CC4095" w:rsidRPr="00A43F3E">
        <w:rPr>
          <w:rFonts w:ascii="Palatino Linotype" w:hAnsi="Palatino Linotype"/>
          <w:color w:val="244061" w:themeColor="accent1" w:themeShade="80"/>
          <w:lang w:val="ka-GE"/>
        </w:rPr>
        <w:t>.</w:t>
      </w:r>
    </w:p>
    <w:p w14:paraId="7B44E9C1" w14:textId="77777777" w:rsidR="00C80D5B" w:rsidRPr="008A0309" w:rsidRDefault="00C80D5B" w:rsidP="00C80D5B">
      <w:pPr>
        <w:rPr>
          <w:rFonts w:ascii="Palatino Linotype" w:hAnsi="Palatino Linotype"/>
          <w:color w:val="244061" w:themeColor="accent1" w:themeShade="80"/>
          <w:lang w:val="ka-GE"/>
        </w:rPr>
      </w:pPr>
    </w:p>
    <w:p w14:paraId="0E20B358" w14:textId="04471397" w:rsidR="0030433D" w:rsidRPr="008A0309" w:rsidRDefault="00BC2DF2" w:rsidP="00C80D5B">
      <w:p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პრეტენდენტმა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კომპანიის</w:t>
      </w:r>
      <w:r w:rsidR="00F3751B" w:rsidRPr="008A0309">
        <w:rPr>
          <w:rFonts w:ascii="Palatino Linotype" w:hAnsi="Palatino Linotype"/>
          <w:color w:val="244061" w:themeColor="accent1" w:themeShade="80"/>
          <w:lang w:val="ka-GE"/>
        </w:rPr>
        <w:t xml:space="preserve"> </w:t>
      </w:r>
      <w:r w:rsidR="00483170" w:rsidRPr="008A0309">
        <w:rPr>
          <w:rFonts w:cs="Sylfaen"/>
          <w:color w:val="244061" w:themeColor="accent1" w:themeShade="80"/>
          <w:lang w:val="ka-GE"/>
        </w:rPr>
        <w:t>საქმიანობის</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შესახებ</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ინფორმაცია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საქმიანობის</w:t>
      </w:r>
      <w:r w:rsidR="00F3751B" w:rsidRPr="008A0309">
        <w:rPr>
          <w:rFonts w:ascii="Palatino Linotype" w:hAnsi="Palatino Linotype"/>
          <w:color w:val="244061" w:themeColor="accent1" w:themeShade="80"/>
          <w:lang w:val="ka-GE"/>
        </w:rPr>
        <w:t xml:space="preserve"> </w:t>
      </w:r>
      <w:r w:rsidR="001C5959" w:rsidRPr="008A0309">
        <w:rPr>
          <w:rFonts w:cs="Sylfaen"/>
          <w:color w:val="244061" w:themeColor="accent1" w:themeShade="80"/>
          <w:lang w:val="ka-GE"/>
        </w:rPr>
        <w:t>მოკლე</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აღწერილობა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გამოცდილება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კლიენტების</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სია</w:t>
      </w:r>
      <w:r w:rsidR="00503C56" w:rsidRPr="008A0309">
        <w:rPr>
          <w:rFonts w:ascii="Palatino Linotype" w:hAnsi="Palatino Linotype"/>
          <w:color w:val="244061" w:themeColor="accent1" w:themeShade="80"/>
          <w:lang w:val="ka-GE"/>
        </w:rPr>
        <w:t>)</w:t>
      </w:r>
      <w:r w:rsidR="00F3751B" w:rsidRPr="008A0309">
        <w:rPr>
          <w:rFonts w:ascii="Palatino Linotype" w:hAnsi="Palatino Linotype"/>
          <w:color w:val="244061" w:themeColor="accent1" w:themeShade="80"/>
          <w:lang w:val="ka-GE"/>
        </w:rPr>
        <w:t xml:space="preserve"> </w:t>
      </w:r>
      <w:r w:rsidR="00503C56" w:rsidRPr="008A0309">
        <w:rPr>
          <w:rFonts w:cs="Sylfaen"/>
          <w:color w:val="244061" w:themeColor="accent1" w:themeShade="80"/>
          <w:lang w:val="ka-GE"/>
        </w:rPr>
        <w:t>და</w:t>
      </w:r>
      <w:r w:rsidR="00503C56" w:rsidRPr="008A0309">
        <w:rPr>
          <w:rFonts w:ascii="Palatino Linotype" w:hAnsi="Palatino Linotype"/>
          <w:color w:val="244061" w:themeColor="accent1" w:themeShade="80"/>
          <w:lang w:val="ka-GE"/>
        </w:rPr>
        <w:t xml:space="preserve"> </w:t>
      </w:r>
      <w:r w:rsidR="00253FD3" w:rsidRPr="008A0309">
        <w:rPr>
          <w:rFonts w:cs="Sylfaen"/>
          <w:b/>
          <w:color w:val="244061" w:themeColor="accent1" w:themeShade="80"/>
          <w:lang w:val="ka-GE"/>
        </w:rPr>
        <w:t>მსგავსი</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ტიპის</w:t>
      </w:r>
      <w:r w:rsidR="00253FD3" w:rsidRPr="008A0309">
        <w:rPr>
          <w:rFonts w:ascii="Palatino Linotype" w:hAnsi="Palatino Linotype"/>
          <w:b/>
          <w:color w:val="244061" w:themeColor="accent1" w:themeShade="80"/>
          <w:lang w:val="ka-GE"/>
        </w:rPr>
        <w:t xml:space="preserve"> </w:t>
      </w:r>
      <w:r w:rsidR="005C2A4F" w:rsidRPr="008A0309">
        <w:rPr>
          <w:rFonts w:cs="Sylfaen"/>
          <w:b/>
          <w:color w:val="244061" w:themeColor="accent1" w:themeShade="80"/>
          <w:lang w:val="ka-GE"/>
        </w:rPr>
        <w:t>მომსახურების</w:t>
      </w:r>
      <w:r w:rsidR="00514877" w:rsidRPr="008A0309">
        <w:rPr>
          <w:rFonts w:ascii="Palatino Linotype" w:hAnsi="Palatino Linotype"/>
          <w:b/>
          <w:color w:val="244061" w:themeColor="accent1" w:themeShade="80"/>
          <w:lang w:val="ka-GE"/>
        </w:rPr>
        <w:t xml:space="preserve"> </w:t>
      </w:r>
      <w:r w:rsidR="002F34B2" w:rsidRPr="008A0309">
        <w:rPr>
          <w:rFonts w:cs="Sylfaen"/>
          <w:b/>
          <w:color w:val="244061" w:themeColor="accent1" w:themeShade="80"/>
          <w:lang w:val="ka-GE"/>
        </w:rPr>
        <w:t>მინიმუმ</w:t>
      </w:r>
      <w:r w:rsidR="002F34B2" w:rsidRPr="008A0309">
        <w:rPr>
          <w:rFonts w:ascii="Palatino Linotype" w:hAnsi="Palatino Linotype"/>
          <w:b/>
          <w:color w:val="244061" w:themeColor="accent1" w:themeShade="80"/>
          <w:lang w:val="ka-GE"/>
        </w:rPr>
        <w:t xml:space="preserve"> </w:t>
      </w:r>
      <w:r w:rsidR="002F34B2" w:rsidRPr="008A0309">
        <w:rPr>
          <w:rFonts w:cs="Sylfaen"/>
          <w:b/>
          <w:color w:val="244061" w:themeColor="accent1" w:themeShade="80"/>
          <w:lang w:val="ka-GE"/>
        </w:rPr>
        <w:t>ორი</w:t>
      </w:r>
      <w:r w:rsidR="002F34B2"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ხელშეკრულების</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წარმატებით</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დასრულების</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დამადასტურებელი</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დოკუმენტი</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ხელშეკრულება</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და</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მიღება</w:t>
      </w:r>
      <w:r w:rsidR="00253FD3" w:rsidRPr="008A0309">
        <w:rPr>
          <w:rFonts w:ascii="Palatino Linotype" w:hAnsi="Palatino Linotype"/>
          <w:b/>
          <w:color w:val="244061" w:themeColor="accent1" w:themeShade="80"/>
          <w:lang w:val="ka-GE"/>
        </w:rPr>
        <w:t>-</w:t>
      </w:r>
      <w:r w:rsidR="00253FD3" w:rsidRPr="008A0309">
        <w:rPr>
          <w:rFonts w:cs="Sylfaen"/>
          <w:b/>
          <w:color w:val="244061" w:themeColor="accent1" w:themeShade="80"/>
          <w:lang w:val="ka-GE"/>
        </w:rPr>
        <w:t>ჩაბარების</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აქტი</w:t>
      </w:r>
      <w:r w:rsidR="00253FD3"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რომელიც</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განხორციელებული</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უნდა</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იყოს</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ბოლო</w:t>
      </w:r>
      <w:r w:rsidR="00DE65CC" w:rsidRPr="008A0309">
        <w:rPr>
          <w:rFonts w:ascii="Palatino Linotype" w:hAnsi="Palatino Linotype"/>
          <w:b/>
          <w:color w:val="244061" w:themeColor="accent1" w:themeShade="80"/>
          <w:lang w:val="ka-GE"/>
        </w:rPr>
        <w:t xml:space="preserve"> </w:t>
      </w:r>
      <w:r w:rsidRPr="008A0309">
        <w:rPr>
          <w:rFonts w:ascii="Palatino Linotype" w:hAnsi="Palatino Linotype"/>
          <w:b/>
          <w:color w:val="244061" w:themeColor="accent1" w:themeShade="80"/>
          <w:lang w:val="ka-GE"/>
        </w:rPr>
        <w:t>5</w:t>
      </w:r>
      <w:r w:rsidR="00DE65CC" w:rsidRPr="008A0309">
        <w:rPr>
          <w:rFonts w:ascii="Palatino Linotype" w:hAnsi="Palatino Linotype"/>
          <w:b/>
          <w:color w:val="244061" w:themeColor="accent1" w:themeShade="80"/>
          <w:lang w:val="ka-GE"/>
        </w:rPr>
        <w:t xml:space="preserve"> (</w:t>
      </w:r>
      <w:r w:rsidRPr="008A0309">
        <w:rPr>
          <w:rFonts w:cs="Sylfaen"/>
          <w:b/>
          <w:color w:val="244061" w:themeColor="accent1" w:themeShade="80"/>
          <w:lang w:val="ka-GE"/>
        </w:rPr>
        <w:t>ხუთი</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წ</w:t>
      </w:r>
      <w:r w:rsidR="00905A45" w:rsidRPr="008A0309">
        <w:rPr>
          <w:rFonts w:cs="Sylfaen"/>
          <w:b/>
          <w:color w:val="244061" w:themeColor="accent1" w:themeShade="80"/>
          <w:lang w:val="ka-GE"/>
        </w:rPr>
        <w:t>ლის</w:t>
      </w:r>
      <w:r w:rsidR="00905A45" w:rsidRPr="008A0309">
        <w:rPr>
          <w:rFonts w:ascii="Palatino Linotype" w:hAnsi="Palatino Linotype"/>
          <w:b/>
          <w:color w:val="244061" w:themeColor="accent1" w:themeShade="80"/>
          <w:lang w:val="ka-GE"/>
        </w:rPr>
        <w:t xml:space="preserve"> </w:t>
      </w:r>
      <w:r w:rsidR="00905A45" w:rsidRPr="008A0309">
        <w:rPr>
          <w:rFonts w:cs="Sylfaen"/>
          <w:b/>
          <w:color w:val="244061" w:themeColor="accent1" w:themeShade="80"/>
          <w:lang w:val="ka-GE"/>
        </w:rPr>
        <w:t>განმავლობაში</w:t>
      </w:r>
      <w:r w:rsidR="00503C56" w:rsidRPr="008A0309">
        <w:rPr>
          <w:rFonts w:ascii="Palatino Linotype" w:hAnsi="Palatino Linotype"/>
          <w:color w:val="244061" w:themeColor="accent1" w:themeShade="80"/>
          <w:lang w:val="ka-GE"/>
        </w:rPr>
        <w:t>;</w:t>
      </w:r>
    </w:p>
    <w:p w14:paraId="1C12438D" w14:textId="77777777" w:rsidR="00A557FF" w:rsidRPr="00650690" w:rsidRDefault="00A557FF" w:rsidP="00A557FF">
      <w:pPr>
        <w:rPr>
          <w:rFonts w:ascii="Palatino Linotype" w:hAnsi="Palatino Linotype" w:cs="Sylfaen"/>
          <w:color w:val="244061" w:themeColor="accent1" w:themeShade="80"/>
          <w:lang w:val="ka-GE"/>
        </w:rPr>
      </w:pPr>
    </w:p>
    <w:p w14:paraId="5A201039" w14:textId="72C8EC72" w:rsidR="00650690" w:rsidRPr="00650690" w:rsidRDefault="00650690" w:rsidP="00650690">
      <w:pPr>
        <w:rPr>
          <w:rFonts w:ascii="Palatino Linotype" w:hAnsi="Palatino Linotype"/>
          <w:color w:val="244061" w:themeColor="accent1" w:themeShade="80"/>
          <w:lang w:val="ka-GE"/>
        </w:rPr>
      </w:pPr>
      <w:r w:rsidRPr="00650690">
        <w:rPr>
          <w:rFonts w:cs="Sylfaen"/>
          <w:color w:val="244061" w:themeColor="accent1" w:themeShade="80"/>
          <w:lang w:val="ka-GE"/>
        </w:rPr>
        <w:lastRenderedPageBreak/>
        <w:t>პრეტენდენტმა</w:t>
      </w:r>
      <w:r w:rsidRPr="00650690">
        <w:rPr>
          <w:rFonts w:ascii="Palatino Linotype" w:hAnsi="Palatino Linotype" w:cs="Sylfaen"/>
          <w:color w:val="244061" w:themeColor="accent1" w:themeShade="80"/>
          <w:lang w:val="ka-GE"/>
        </w:rPr>
        <w:t xml:space="preserve"> MAF [Manufacturer Authorization Form] </w:t>
      </w:r>
      <w:r w:rsidRPr="00650690">
        <w:rPr>
          <w:rFonts w:cs="Sylfaen"/>
          <w:color w:val="244061" w:themeColor="accent1" w:themeShade="80"/>
          <w:lang w:val="ka-GE"/>
        </w:rPr>
        <w:t>ფორმა</w:t>
      </w:r>
      <w:r w:rsidR="00960C22">
        <w:rPr>
          <w:rFonts w:cs="Sylfaen"/>
          <w:color w:val="244061" w:themeColor="accent1" w:themeShade="80"/>
          <w:lang w:val="ka-GE"/>
        </w:rPr>
        <w:t>სთან ერთად</w:t>
      </w:r>
      <w:r w:rsidRPr="00650690">
        <w:rPr>
          <w:rFonts w:ascii="Palatino Linotype" w:hAnsi="Palatino Linotype" w:cs="Sylfaen"/>
          <w:color w:val="244061" w:themeColor="accent1" w:themeShade="80"/>
          <w:lang w:val="ka-GE"/>
        </w:rPr>
        <w:t>,</w:t>
      </w:r>
      <w:r w:rsidRPr="00650690">
        <w:rPr>
          <w:rFonts w:ascii="Palatino Linotype" w:hAnsi="Palatino Linotype"/>
          <w:color w:val="244061" w:themeColor="accent1" w:themeShade="80"/>
          <w:lang w:val="ka-GE"/>
        </w:rPr>
        <w:t xml:space="preserve"> </w:t>
      </w:r>
      <w:r w:rsidR="00960C22">
        <w:rPr>
          <w:color w:val="244061" w:themeColor="accent1" w:themeShade="80"/>
          <w:lang w:val="ka-GE"/>
        </w:rPr>
        <w:t xml:space="preserve">უნდა წარმოადგინოს </w:t>
      </w:r>
      <w:r w:rsidR="004E761B">
        <w:rPr>
          <w:rFonts w:cs="Sylfaen"/>
          <w:color w:val="244061" w:themeColor="accent1" w:themeShade="80"/>
          <w:lang w:val="ka-GE"/>
        </w:rPr>
        <w:t>პარტნიორობის დამადასტურებელი სხვა დოკუმენტ</w:t>
      </w:r>
      <w:r w:rsidR="00960C22">
        <w:rPr>
          <w:rFonts w:cs="Sylfaen"/>
          <w:color w:val="244061" w:themeColor="accent1" w:themeShade="80"/>
          <w:lang w:val="ka-GE"/>
        </w:rPr>
        <w:t>ებიც - ასეთის არსებობსი შემთხვევაში</w:t>
      </w:r>
      <w:r w:rsidRPr="00960C22">
        <w:rPr>
          <w:rFonts w:cs="Sylfaen"/>
          <w:color w:val="244061" w:themeColor="accent1" w:themeShade="80"/>
          <w:lang w:val="ka-GE"/>
        </w:rPr>
        <w:t>.</w:t>
      </w:r>
    </w:p>
    <w:p w14:paraId="0D298834" w14:textId="77777777" w:rsidR="00CF6947" w:rsidRPr="008A0309" w:rsidRDefault="00CF6947" w:rsidP="00A557FF">
      <w:pPr>
        <w:rPr>
          <w:rFonts w:ascii="Palatino Linotype" w:hAnsi="Palatino Linotype"/>
          <w:color w:val="244061" w:themeColor="accent1" w:themeShade="80"/>
          <w:lang w:val="ka-GE"/>
        </w:rPr>
      </w:pPr>
    </w:p>
    <w:p w14:paraId="12A6448B" w14:textId="3E03D8B6" w:rsidR="00A557FF" w:rsidRPr="00077B0E" w:rsidRDefault="00A557FF" w:rsidP="00A557FF">
      <w:pPr>
        <w:rPr>
          <w:rFonts w:ascii="Palatino Linotype" w:hAnsi="Palatino Linotype"/>
          <w:color w:val="244061" w:themeColor="accent1" w:themeShade="80"/>
        </w:rPr>
      </w:pPr>
      <w:r w:rsidRPr="008A0309">
        <w:rPr>
          <w:rFonts w:cs="Sylfaen"/>
          <w:color w:val="244061" w:themeColor="accent1" w:themeShade="80"/>
          <w:lang w:val="ka-GE"/>
        </w:rPr>
        <w:t>წინამდებარე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გამოცხადება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ავალდებულებს</w:t>
      </w:r>
      <w:r w:rsidRPr="008A0309">
        <w:rPr>
          <w:rFonts w:ascii="Palatino Linotype" w:hAnsi="Palatino Linotype"/>
          <w:color w:val="244061" w:themeColor="accent1" w:themeShade="80"/>
          <w:lang w:val="ka-GE"/>
        </w:rPr>
        <w:t xml:space="preserve"> </w:t>
      </w:r>
      <w:r w:rsidR="00E7413F">
        <w:rPr>
          <w:color w:val="244061" w:themeColor="accent1" w:themeShade="80"/>
          <w:lang w:val="ka-GE"/>
        </w:rPr>
        <w:t>სს „</w:t>
      </w:r>
      <w:r w:rsidR="00B8634A" w:rsidRPr="008A0309">
        <w:rPr>
          <w:rFonts w:cs="Sylfaen"/>
          <w:color w:val="244061" w:themeColor="accent1" w:themeShade="80"/>
          <w:lang w:val="ka-GE"/>
        </w:rPr>
        <w:t>ჯორჯიან</w:t>
      </w:r>
      <w:r w:rsidR="00B8634A" w:rsidRPr="008A0309">
        <w:rPr>
          <w:rFonts w:ascii="Palatino Linotype" w:hAnsi="Palatino Linotype"/>
          <w:color w:val="244061" w:themeColor="accent1" w:themeShade="80"/>
          <w:lang w:val="ka-GE"/>
        </w:rPr>
        <w:t xml:space="preserve"> </w:t>
      </w:r>
      <w:r w:rsidR="00B8634A" w:rsidRPr="008A0309">
        <w:rPr>
          <w:rFonts w:cs="Sylfaen"/>
          <w:color w:val="244061" w:themeColor="accent1" w:themeShade="80"/>
          <w:lang w:val="ka-GE"/>
        </w:rPr>
        <w:t>ქარდ</w:t>
      </w:r>
      <w:r w:rsidR="00E7413F">
        <w:rPr>
          <w:rFonts w:cs="Sylfaen"/>
          <w:color w:val="244061" w:themeColor="accent1" w:themeShade="80"/>
          <w:lang w:val="ka-GE"/>
        </w:rPr>
        <w:t>“-</w:t>
      </w:r>
      <w:r w:rsidR="00B8634A" w:rsidRPr="008A0309">
        <w:rPr>
          <w:rFonts w:cs="Sylfaen"/>
          <w:color w:val="244061" w:themeColor="accent1" w:themeShade="80"/>
          <w:lang w:val="ka-GE"/>
        </w:rPr>
        <w:t>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რომელიმე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მონაწილესთან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ხელშეკრულების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გაფორმებას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ნებისმიერ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00B3598C">
        <w:rPr>
          <w:color w:val="244061" w:themeColor="accent1" w:themeShade="80"/>
          <w:lang w:val="ka-GE"/>
        </w:rPr>
        <w:t>სს „</w:t>
      </w:r>
      <w:r w:rsidR="00B3598C" w:rsidRPr="008A0309">
        <w:rPr>
          <w:rFonts w:cs="Sylfaen"/>
          <w:color w:val="244061" w:themeColor="accent1" w:themeShade="80"/>
          <w:lang w:val="ka-GE"/>
        </w:rPr>
        <w:t>ჯორჯიან</w:t>
      </w:r>
      <w:r w:rsidR="00B3598C" w:rsidRPr="008A0309">
        <w:rPr>
          <w:rFonts w:ascii="Palatino Linotype" w:hAnsi="Palatino Linotype"/>
          <w:color w:val="244061" w:themeColor="accent1" w:themeShade="80"/>
          <w:lang w:val="ka-GE"/>
        </w:rPr>
        <w:t xml:space="preserve"> </w:t>
      </w:r>
      <w:r w:rsidR="00B3598C" w:rsidRPr="008A0309">
        <w:rPr>
          <w:rFonts w:cs="Sylfaen"/>
          <w:color w:val="244061" w:themeColor="accent1" w:themeShade="80"/>
          <w:lang w:val="ka-GE"/>
        </w:rPr>
        <w:t>ქარდ</w:t>
      </w:r>
      <w:r w:rsidR="00B3598C">
        <w:rPr>
          <w:rFonts w:cs="Sylfaen"/>
          <w:color w:val="244061" w:themeColor="accent1" w:themeShade="80"/>
          <w:lang w:val="ka-GE"/>
        </w:rPr>
        <w:t xml:space="preserve">ი“ </w:t>
      </w:r>
      <w:r w:rsidRPr="008A0309">
        <w:rPr>
          <w:rFonts w:cs="Sylfaen"/>
          <w:color w:val="244061" w:themeColor="accent1" w:themeShade="80"/>
          <w:lang w:val="ka-GE"/>
        </w:rPr>
        <w:t>იტოვებს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რომ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შეწყვიტოს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w:t>
      </w:r>
      <w:r w:rsidRPr="008A0309">
        <w:rPr>
          <w:rFonts w:ascii="Palatino Linotype" w:hAnsi="Palatino Linotype"/>
          <w:color w:val="244061" w:themeColor="accent1" w:themeShade="80"/>
          <w:lang w:val="ka-GE"/>
        </w:rPr>
        <w:t>.</w:t>
      </w:r>
    </w:p>
    <w:p w14:paraId="1554F816" w14:textId="58D6F4F7" w:rsidR="00E0146E" w:rsidRPr="009D27E5" w:rsidRDefault="00E3757A" w:rsidP="00EC2631">
      <w:pPr>
        <w:pStyle w:val="a2"/>
        <w:rPr>
          <w:rFonts w:eastAsiaTheme="minorHAnsi"/>
          <w:szCs w:val="24"/>
        </w:rPr>
      </w:pPr>
      <w:bookmarkStart w:id="10" w:name="_Toc29923763"/>
      <w:bookmarkStart w:id="11" w:name="_Toc73369516"/>
      <w:r w:rsidRPr="001318E4">
        <w:t>თანდართული დოკუმენტაცია</w:t>
      </w:r>
      <w:bookmarkEnd w:id="10"/>
      <w:bookmarkEnd w:id="11"/>
    </w:p>
    <w:p w14:paraId="06B2F0FE" w14:textId="58500A51" w:rsidR="00DF6F0D" w:rsidRPr="00960C22" w:rsidRDefault="00E3757A" w:rsidP="00960C22">
      <w:pPr>
        <w:pStyle w:val="ListParagraph"/>
        <w:numPr>
          <w:ilvl w:val="1"/>
          <w:numId w:val="20"/>
        </w:numPr>
        <w:rPr>
          <w:rFonts w:cs="Sylfaen"/>
          <w:color w:val="244061" w:themeColor="accent1" w:themeShade="80"/>
          <w:lang w:val="ka-GE"/>
        </w:rPr>
      </w:pPr>
      <w:bookmarkStart w:id="12" w:name="_Toc29923764"/>
      <w:r w:rsidRPr="00960C22">
        <w:rPr>
          <w:rFonts w:cs="Sylfaen"/>
          <w:color w:val="244061" w:themeColor="accent1" w:themeShade="80"/>
          <w:lang w:val="ka-GE"/>
        </w:rPr>
        <w:t>დანართი 1: ფასების ცხრილი</w:t>
      </w:r>
      <w:bookmarkEnd w:id="12"/>
    </w:p>
    <w:p w14:paraId="11A8B96B" w14:textId="528B9AA0" w:rsidR="007D4419" w:rsidRDefault="007D4419" w:rsidP="00F96173">
      <w:pPr>
        <w:pStyle w:val="a"/>
        <w:numPr>
          <w:ilvl w:val="1"/>
          <w:numId w:val="27"/>
        </w:numPr>
      </w:pPr>
      <w:proofErr w:type="spellStart"/>
      <w:r w:rsidRPr="00984169">
        <w:t>დანართი</w:t>
      </w:r>
      <w:proofErr w:type="spellEnd"/>
      <w:r w:rsidRPr="00984169">
        <w:t xml:space="preserve"> 2: </w:t>
      </w:r>
      <w:proofErr w:type="spellStart"/>
      <w:r w:rsidRPr="00984169">
        <w:t>საბანკო</w:t>
      </w:r>
      <w:proofErr w:type="spellEnd"/>
      <w:r w:rsidRPr="00984169">
        <w:t xml:space="preserve"> </w:t>
      </w:r>
      <w:proofErr w:type="spellStart"/>
      <w:r w:rsidRPr="00984169">
        <w:t>რეკვიზიტები</w:t>
      </w:r>
      <w:proofErr w:type="spellEnd"/>
    </w:p>
    <w:p w14:paraId="50B7DC38" w14:textId="6CDADABF" w:rsidR="00361108" w:rsidRPr="001318E4" w:rsidRDefault="00361108" w:rsidP="00F96173">
      <w:pPr>
        <w:pStyle w:val="a"/>
        <w:numPr>
          <w:ilvl w:val="1"/>
          <w:numId w:val="27"/>
        </w:numPr>
      </w:pPr>
      <w:r>
        <w:rPr>
          <w:lang w:val="ka-GE"/>
        </w:rPr>
        <w:t>დანართი 3: გადაწყვეტილების მახასიათებლები (ივსება მხოლოდ საჭიროების შემთხვევაში)</w:t>
      </w:r>
    </w:p>
    <w:p w14:paraId="019620C0" w14:textId="66758D46" w:rsidR="00E3757A" w:rsidRDefault="00E3757A" w:rsidP="00E3757A">
      <w:pPr>
        <w:rPr>
          <w:lang w:val="ka-GE"/>
        </w:rPr>
      </w:pPr>
    </w:p>
    <w:p w14:paraId="2CFECCBB" w14:textId="2556E328" w:rsidR="000D19A9" w:rsidRDefault="000D19A9" w:rsidP="00E3757A">
      <w:pPr>
        <w:rPr>
          <w:lang w:val="ka-GE"/>
        </w:rPr>
      </w:pPr>
    </w:p>
    <w:p w14:paraId="115535BF" w14:textId="05A4E166" w:rsidR="007D4419" w:rsidRDefault="007D4419" w:rsidP="00E3757A">
      <w:pPr>
        <w:rPr>
          <w:lang w:val="ka-GE"/>
        </w:rPr>
      </w:pPr>
    </w:p>
    <w:p w14:paraId="2167AA52" w14:textId="14A8AEE8" w:rsidR="007D4419" w:rsidRDefault="007D4419" w:rsidP="00E3757A">
      <w:pPr>
        <w:rPr>
          <w:lang w:val="ka-GE"/>
        </w:rPr>
      </w:pPr>
    </w:p>
    <w:p w14:paraId="264AC79C" w14:textId="6011A756" w:rsidR="007D4419" w:rsidRDefault="007D4419" w:rsidP="00E3757A">
      <w:pPr>
        <w:rPr>
          <w:lang w:val="ka-GE"/>
        </w:rPr>
      </w:pPr>
    </w:p>
    <w:p w14:paraId="204D7E69" w14:textId="24A34F06" w:rsidR="007D4419" w:rsidRDefault="007D4419" w:rsidP="00E3757A">
      <w:pPr>
        <w:rPr>
          <w:lang w:val="ka-GE"/>
        </w:rPr>
      </w:pPr>
    </w:p>
    <w:p w14:paraId="281B5353" w14:textId="1948F708" w:rsidR="007D4419" w:rsidRDefault="007D4419" w:rsidP="00E3757A">
      <w:pPr>
        <w:rPr>
          <w:lang w:val="ka-GE"/>
        </w:rPr>
      </w:pPr>
    </w:p>
    <w:p w14:paraId="1F39B3AB" w14:textId="613778EF" w:rsidR="007D4419" w:rsidRDefault="007D4419" w:rsidP="00E3757A">
      <w:pPr>
        <w:rPr>
          <w:lang w:val="ka-GE"/>
        </w:rPr>
      </w:pPr>
    </w:p>
    <w:p w14:paraId="282748CF" w14:textId="16FB4A5B" w:rsidR="007D4419" w:rsidRDefault="007D4419" w:rsidP="00E3757A">
      <w:pPr>
        <w:rPr>
          <w:lang w:val="ka-GE"/>
        </w:rPr>
      </w:pPr>
    </w:p>
    <w:p w14:paraId="4160530F" w14:textId="6DE1B2A8" w:rsidR="007D4419" w:rsidRDefault="007D4419" w:rsidP="00E3757A">
      <w:pPr>
        <w:rPr>
          <w:lang w:val="ka-GE"/>
        </w:rPr>
      </w:pPr>
    </w:p>
    <w:p w14:paraId="068FD18B" w14:textId="10B4882A" w:rsidR="007D4419" w:rsidRDefault="007D4419" w:rsidP="00E3757A">
      <w:pPr>
        <w:rPr>
          <w:lang w:val="ka-GE"/>
        </w:rPr>
      </w:pPr>
    </w:p>
    <w:p w14:paraId="78D86B9A" w14:textId="668EEF5B" w:rsidR="007D4419" w:rsidRDefault="007D4419" w:rsidP="00E3757A">
      <w:pPr>
        <w:rPr>
          <w:lang w:val="ka-GE"/>
        </w:rPr>
      </w:pPr>
    </w:p>
    <w:p w14:paraId="14817238" w14:textId="101344F0" w:rsidR="007D4419" w:rsidRDefault="007D4419" w:rsidP="00E3757A">
      <w:pPr>
        <w:rPr>
          <w:lang w:val="ka-GE"/>
        </w:rPr>
      </w:pPr>
    </w:p>
    <w:p w14:paraId="4E485B37" w14:textId="5F9276D6" w:rsidR="007D4419" w:rsidRDefault="007D4419" w:rsidP="00E3757A">
      <w:pPr>
        <w:rPr>
          <w:lang w:val="ka-GE"/>
        </w:rPr>
      </w:pPr>
    </w:p>
    <w:p w14:paraId="10E5E3E2" w14:textId="739EB9B9" w:rsidR="007D4419" w:rsidRDefault="007D4419" w:rsidP="00E3757A">
      <w:pPr>
        <w:rPr>
          <w:lang w:val="ka-GE"/>
        </w:rPr>
      </w:pPr>
    </w:p>
    <w:p w14:paraId="2B47D0D0" w14:textId="4320729F" w:rsidR="007D4419" w:rsidRDefault="007D4419" w:rsidP="00E3757A">
      <w:pPr>
        <w:rPr>
          <w:lang w:val="ka-GE"/>
        </w:rPr>
      </w:pPr>
    </w:p>
    <w:p w14:paraId="4EDA1654" w14:textId="61E36526" w:rsidR="007D4419" w:rsidRDefault="007D4419" w:rsidP="00E3757A">
      <w:pPr>
        <w:rPr>
          <w:lang w:val="ka-GE"/>
        </w:rPr>
      </w:pPr>
    </w:p>
    <w:p w14:paraId="6BAC4123" w14:textId="50A1B761" w:rsidR="007D4419" w:rsidRDefault="007D4419" w:rsidP="00E3757A">
      <w:pPr>
        <w:rPr>
          <w:lang w:val="ka-GE"/>
        </w:rPr>
      </w:pPr>
    </w:p>
    <w:p w14:paraId="6704E57E" w14:textId="5FA8FD7B" w:rsidR="007D4419" w:rsidRDefault="007D4419" w:rsidP="00E3757A">
      <w:pPr>
        <w:rPr>
          <w:lang w:val="ka-GE"/>
        </w:rPr>
      </w:pPr>
    </w:p>
    <w:p w14:paraId="7111339E" w14:textId="2311CC27" w:rsidR="007D4419" w:rsidRDefault="007D4419" w:rsidP="00E3757A">
      <w:pPr>
        <w:rPr>
          <w:lang w:val="ka-GE"/>
        </w:rPr>
      </w:pPr>
    </w:p>
    <w:p w14:paraId="7CD1AB3D" w14:textId="7CF062C3" w:rsidR="007D4419" w:rsidRDefault="007D4419" w:rsidP="00E3757A">
      <w:pPr>
        <w:rPr>
          <w:lang w:val="ka-GE"/>
        </w:rPr>
      </w:pPr>
    </w:p>
    <w:p w14:paraId="2D09D72A" w14:textId="20BDBB17" w:rsidR="007D4419" w:rsidRDefault="007D4419" w:rsidP="00E3757A">
      <w:pPr>
        <w:rPr>
          <w:lang w:val="ka-GE"/>
        </w:rPr>
      </w:pPr>
    </w:p>
    <w:p w14:paraId="29BF13A2" w14:textId="02082915" w:rsidR="007D4419" w:rsidRDefault="007D4419" w:rsidP="00E3757A">
      <w:pPr>
        <w:rPr>
          <w:lang w:val="ka-GE"/>
        </w:rPr>
      </w:pPr>
    </w:p>
    <w:p w14:paraId="0E1CAC0D" w14:textId="0666D749" w:rsidR="007D4419" w:rsidRDefault="007D4419" w:rsidP="00E3757A">
      <w:pPr>
        <w:rPr>
          <w:lang w:val="ka-GE"/>
        </w:rPr>
      </w:pPr>
    </w:p>
    <w:p w14:paraId="325DC9DC" w14:textId="0D7DE15C" w:rsidR="007D4419" w:rsidRDefault="007D4419" w:rsidP="00E3757A">
      <w:pPr>
        <w:rPr>
          <w:lang w:val="ka-GE"/>
        </w:rPr>
      </w:pPr>
    </w:p>
    <w:p w14:paraId="313B3BD9" w14:textId="3C10C960" w:rsidR="007D4419" w:rsidRDefault="007D4419" w:rsidP="00E3757A">
      <w:pPr>
        <w:rPr>
          <w:lang w:val="ka-GE"/>
        </w:rPr>
      </w:pPr>
    </w:p>
    <w:p w14:paraId="6B0A2A69" w14:textId="4234E04D" w:rsidR="007D4419" w:rsidRDefault="007D4419" w:rsidP="00E3757A">
      <w:pPr>
        <w:rPr>
          <w:lang w:val="ka-GE"/>
        </w:rPr>
      </w:pPr>
    </w:p>
    <w:p w14:paraId="018DC2C5" w14:textId="2987C3BF" w:rsidR="007D4419" w:rsidRDefault="007D4419" w:rsidP="00E3757A">
      <w:pPr>
        <w:rPr>
          <w:lang w:val="ka-GE"/>
        </w:rPr>
      </w:pPr>
    </w:p>
    <w:p w14:paraId="586D3C85" w14:textId="2663D452" w:rsidR="007D4419" w:rsidRDefault="007D4419" w:rsidP="00E3757A">
      <w:pPr>
        <w:rPr>
          <w:lang w:val="ka-GE"/>
        </w:rPr>
      </w:pPr>
    </w:p>
    <w:p w14:paraId="5ED51412" w14:textId="760FBE6A" w:rsidR="007D4419" w:rsidRDefault="007D4419" w:rsidP="00E3757A">
      <w:pPr>
        <w:rPr>
          <w:lang w:val="ka-GE"/>
        </w:rPr>
      </w:pPr>
    </w:p>
    <w:p w14:paraId="5508CFFC" w14:textId="5B502AB6" w:rsidR="007D4419" w:rsidRDefault="007D4419" w:rsidP="00E3757A">
      <w:pPr>
        <w:rPr>
          <w:lang w:val="ka-GE"/>
        </w:rPr>
      </w:pPr>
    </w:p>
    <w:p w14:paraId="2D837776" w14:textId="216EB6B5" w:rsidR="007D4419" w:rsidRDefault="007D4419" w:rsidP="00E3757A">
      <w:pPr>
        <w:rPr>
          <w:lang w:val="ka-GE"/>
        </w:rPr>
      </w:pPr>
    </w:p>
    <w:p w14:paraId="2F640769" w14:textId="6989D90C" w:rsidR="007D4419" w:rsidRDefault="007D4419" w:rsidP="00E3757A">
      <w:pPr>
        <w:rPr>
          <w:lang w:val="ka-GE"/>
        </w:rPr>
      </w:pPr>
    </w:p>
    <w:p w14:paraId="68588B15" w14:textId="2941538B" w:rsidR="007D4419" w:rsidRDefault="007D4419" w:rsidP="00E3757A">
      <w:pPr>
        <w:rPr>
          <w:lang w:val="ka-GE"/>
        </w:rPr>
      </w:pPr>
    </w:p>
    <w:p w14:paraId="4A2EBB8F" w14:textId="00697352" w:rsidR="007D4419" w:rsidRDefault="007D4419" w:rsidP="00E3757A">
      <w:pPr>
        <w:rPr>
          <w:lang w:val="ka-GE"/>
        </w:rPr>
      </w:pPr>
    </w:p>
    <w:p w14:paraId="6879BC9F" w14:textId="5387F5CD" w:rsidR="007D4419" w:rsidRDefault="007D4419" w:rsidP="00E3757A">
      <w:pPr>
        <w:rPr>
          <w:lang w:val="ka-GE"/>
        </w:rPr>
      </w:pPr>
    </w:p>
    <w:p w14:paraId="21EDA572" w14:textId="761B0B9B" w:rsidR="007D4419" w:rsidRDefault="007D4419" w:rsidP="00E3757A">
      <w:pPr>
        <w:rPr>
          <w:lang w:val="ka-GE"/>
        </w:rPr>
      </w:pPr>
    </w:p>
    <w:p w14:paraId="06993F22" w14:textId="754203E3" w:rsidR="007D4419" w:rsidRDefault="007D4419" w:rsidP="00E3757A">
      <w:pPr>
        <w:rPr>
          <w:lang w:val="ka-GE"/>
        </w:rPr>
      </w:pPr>
    </w:p>
    <w:p w14:paraId="009C0591" w14:textId="177FEBB3" w:rsidR="007D4419" w:rsidRDefault="007D4419" w:rsidP="00E3757A">
      <w:pPr>
        <w:rPr>
          <w:lang w:val="ka-GE"/>
        </w:rPr>
      </w:pPr>
    </w:p>
    <w:p w14:paraId="2181F265" w14:textId="74169F90" w:rsidR="007D4419" w:rsidRDefault="007D4419" w:rsidP="00E3757A">
      <w:pPr>
        <w:rPr>
          <w:lang w:val="ka-GE"/>
        </w:rPr>
      </w:pPr>
    </w:p>
    <w:p w14:paraId="6CD11EE6" w14:textId="5E509269" w:rsidR="007D4419" w:rsidRPr="00632E2F" w:rsidRDefault="007D4419" w:rsidP="00EC2631">
      <w:pPr>
        <w:pStyle w:val="a2"/>
      </w:pPr>
      <w:bookmarkStart w:id="13" w:name="_Toc73369517"/>
      <w:r w:rsidRPr="00632E2F">
        <w:lastRenderedPageBreak/>
        <w:t xml:space="preserve">დანართი 1 - </w:t>
      </w:r>
      <w:r w:rsidR="00632E2F">
        <w:t>ფასების ცხრილი</w:t>
      </w:r>
      <w:bookmarkEnd w:id="13"/>
    </w:p>
    <w:p w14:paraId="42E48E2E" w14:textId="2CF24CB5" w:rsidR="002F0F9B" w:rsidRDefault="002F0F9B" w:rsidP="00E3757A">
      <w:pPr>
        <w:rPr>
          <w:lang w:val="ka-GE"/>
        </w:rPr>
      </w:pPr>
    </w:p>
    <w:tbl>
      <w:tblPr>
        <w:tblW w:w="10525" w:type="dxa"/>
        <w:tblLook w:val="04A0" w:firstRow="1" w:lastRow="0" w:firstColumn="1" w:lastColumn="0" w:noHBand="0" w:noVBand="1"/>
      </w:tblPr>
      <w:tblGrid>
        <w:gridCol w:w="352"/>
        <w:gridCol w:w="2692"/>
        <w:gridCol w:w="1901"/>
        <w:gridCol w:w="1710"/>
        <w:gridCol w:w="2070"/>
        <w:gridCol w:w="1800"/>
      </w:tblGrid>
      <w:tr w:rsidR="00553A1B" w:rsidRPr="000D0271" w14:paraId="38D101FD" w14:textId="77777777" w:rsidTr="00B70CE6">
        <w:trPr>
          <w:trHeight w:val="828"/>
        </w:trPr>
        <w:tc>
          <w:tcPr>
            <w:tcW w:w="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E81A" w14:textId="77777777" w:rsidR="00553A1B" w:rsidRPr="000D0271" w:rsidRDefault="00553A1B" w:rsidP="00582DC5">
            <w:pPr>
              <w:jc w:val="center"/>
              <w:rPr>
                <w:rFonts w:ascii="Cambria" w:eastAsia="Times New Roman" w:hAnsi="Cambria" w:cs="Calibri"/>
                <w:b/>
                <w:bCs/>
                <w:color w:val="0F243E"/>
              </w:rPr>
            </w:pPr>
            <w:r w:rsidRPr="000D0271">
              <w:rPr>
                <w:rFonts w:ascii="Cambria" w:eastAsia="Times New Roman" w:hAnsi="Cambria" w:cs="Calibri"/>
                <w:b/>
                <w:bCs/>
                <w:color w:val="0F243E"/>
              </w:rPr>
              <w:t>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14:paraId="2019EC8A" w14:textId="7DCC33CF" w:rsidR="00553A1B" w:rsidRPr="000D0271" w:rsidRDefault="00553A1B" w:rsidP="00B70CE6">
            <w:pPr>
              <w:jc w:val="center"/>
              <w:rPr>
                <w:rFonts w:ascii="Cambria" w:eastAsia="Times New Roman" w:hAnsi="Cambria" w:cs="Calibri"/>
                <w:b/>
                <w:bCs/>
                <w:color w:val="0F243E"/>
              </w:rPr>
            </w:pPr>
            <w:r w:rsidRPr="000D0271">
              <w:rPr>
                <w:rFonts w:ascii="Cambria" w:eastAsia="Times New Roman" w:hAnsi="Cambria" w:cs="Calibri"/>
                <w:b/>
                <w:bCs/>
                <w:color w:val="0F243E"/>
              </w:rPr>
              <w:t xml:space="preserve"> </w:t>
            </w:r>
            <w:proofErr w:type="spellStart"/>
            <w:r w:rsidRPr="000D0271">
              <w:rPr>
                <w:rFonts w:eastAsia="Times New Roman" w:cs="Sylfaen"/>
                <w:b/>
                <w:bCs/>
                <w:color w:val="0F243E"/>
              </w:rPr>
              <w:t>პროდუქტი</w:t>
            </w:r>
            <w:proofErr w:type="spellEnd"/>
            <w:r w:rsidR="00B70CE6">
              <w:rPr>
                <w:rFonts w:ascii="Cambria" w:eastAsia="Times New Roman" w:hAnsi="Cambria" w:cs="Calibri"/>
                <w:b/>
                <w:bCs/>
                <w:color w:val="0F243E"/>
              </w:rPr>
              <w:t>/</w:t>
            </w:r>
            <w:proofErr w:type="spellStart"/>
            <w:r w:rsidRPr="000D0271">
              <w:rPr>
                <w:rFonts w:eastAsia="Times New Roman" w:cs="Sylfaen"/>
                <w:b/>
                <w:bCs/>
                <w:color w:val="0F243E"/>
              </w:rPr>
              <w:t>მომსახურებ</w:t>
            </w:r>
            <w:r w:rsidR="00B70CE6">
              <w:rPr>
                <w:rFonts w:eastAsia="Times New Roman" w:cs="Sylfaen"/>
                <w:b/>
                <w:bCs/>
                <w:color w:val="0F243E"/>
              </w:rPr>
              <w:t>ის</w:t>
            </w:r>
            <w:proofErr w:type="spellEnd"/>
            <w:r w:rsidR="00B70CE6">
              <w:rPr>
                <w:rFonts w:eastAsia="Times New Roman" w:cs="Sylfaen"/>
                <w:b/>
                <w:bCs/>
                <w:color w:val="0F243E"/>
              </w:rPr>
              <w:t xml:space="preserve"> </w:t>
            </w:r>
            <w:proofErr w:type="spellStart"/>
            <w:r w:rsidR="00B70CE6">
              <w:rPr>
                <w:rFonts w:eastAsia="Times New Roman" w:cs="Sylfaen"/>
                <w:b/>
                <w:bCs/>
                <w:color w:val="0F243E"/>
              </w:rPr>
              <w:t>დასახელება</w:t>
            </w:r>
            <w:proofErr w:type="spellEnd"/>
            <w:r w:rsidRPr="000D0271">
              <w:rPr>
                <w:rFonts w:ascii="Cambria" w:eastAsia="Times New Roman" w:hAnsi="Cambria" w:cs="Calibri"/>
                <w:b/>
                <w:bCs/>
                <w:color w:val="0F243E"/>
              </w:rPr>
              <w:t xml:space="preserve"> </w:t>
            </w:r>
          </w:p>
        </w:tc>
        <w:tc>
          <w:tcPr>
            <w:tcW w:w="1901" w:type="dxa"/>
            <w:tcBorders>
              <w:top w:val="single" w:sz="4" w:space="0" w:color="auto"/>
              <w:left w:val="nil"/>
              <w:bottom w:val="single" w:sz="4" w:space="0" w:color="auto"/>
              <w:right w:val="single" w:sz="4" w:space="0" w:color="auto"/>
            </w:tcBorders>
            <w:shd w:val="clear" w:color="auto" w:fill="auto"/>
            <w:noWrap/>
            <w:vAlign w:val="center"/>
            <w:hideMark/>
          </w:tcPr>
          <w:p w14:paraId="1D941B5D" w14:textId="77777777" w:rsidR="00553A1B" w:rsidRPr="000D0271" w:rsidRDefault="00553A1B" w:rsidP="00582DC5">
            <w:pPr>
              <w:jc w:val="center"/>
              <w:rPr>
                <w:rFonts w:ascii="Cambria" w:eastAsia="Times New Roman" w:hAnsi="Cambria" w:cs="Calibri"/>
                <w:b/>
                <w:bCs/>
                <w:color w:val="0F243E"/>
              </w:rPr>
            </w:pPr>
            <w:proofErr w:type="spellStart"/>
            <w:r w:rsidRPr="000D0271">
              <w:rPr>
                <w:rFonts w:eastAsia="Times New Roman" w:cs="Sylfaen"/>
                <w:b/>
                <w:bCs/>
                <w:color w:val="0F243E"/>
              </w:rPr>
              <w:t>სპეციფიკაცია</w:t>
            </w:r>
            <w:proofErr w:type="spellEnd"/>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55EA7F39" w14:textId="77777777" w:rsidR="00553A1B" w:rsidRPr="000D0271" w:rsidRDefault="00553A1B" w:rsidP="00582DC5">
            <w:pPr>
              <w:jc w:val="center"/>
              <w:rPr>
                <w:rFonts w:ascii="Cambria" w:eastAsia="Times New Roman" w:hAnsi="Cambria" w:cs="Calibri"/>
                <w:b/>
                <w:bCs/>
                <w:color w:val="0F243E"/>
              </w:rPr>
            </w:pPr>
            <w:proofErr w:type="spellStart"/>
            <w:r w:rsidRPr="000D0271">
              <w:rPr>
                <w:rFonts w:eastAsia="Times New Roman" w:cs="Sylfaen"/>
                <w:b/>
                <w:bCs/>
                <w:color w:val="0F243E"/>
              </w:rPr>
              <w:t>რაოდენობა</w:t>
            </w:r>
            <w:proofErr w:type="spellEnd"/>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14:paraId="201F8FA4" w14:textId="77777777" w:rsidR="00553A1B" w:rsidRPr="000D0271" w:rsidRDefault="00553A1B" w:rsidP="00582DC5">
            <w:pPr>
              <w:jc w:val="center"/>
              <w:rPr>
                <w:rFonts w:ascii="Cambria" w:eastAsia="Times New Roman" w:hAnsi="Cambria" w:cs="Calibri"/>
                <w:b/>
                <w:bCs/>
                <w:color w:val="0F243E"/>
              </w:rPr>
            </w:pPr>
            <w:proofErr w:type="spellStart"/>
            <w:r w:rsidRPr="000D0271">
              <w:rPr>
                <w:rFonts w:eastAsia="Times New Roman" w:cs="Sylfaen"/>
                <w:b/>
                <w:bCs/>
                <w:color w:val="0F243E"/>
              </w:rPr>
              <w:t>მიწოდების</w:t>
            </w:r>
            <w:proofErr w:type="spellEnd"/>
            <w:r w:rsidRPr="000D0271">
              <w:rPr>
                <w:rFonts w:ascii="Cambria" w:eastAsia="Times New Roman" w:hAnsi="Cambria" w:cs="Calibri"/>
                <w:b/>
                <w:bCs/>
                <w:color w:val="0F243E"/>
              </w:rPr>
              <w:t xml:space="preserve"> </w:t>
            </w:r>
            <w:proofErr w:type="spellStart"/>
            <w:r w:rsidRPr="000D0271">
              <w:rPr>
                <w:rFonts w:eastAsia="Times New Roman" w:cs="Sylfaen"/>
                <w:b/>
                <w:bCs/>
                <w:color w:val="0F243E"/>
              </w:rPr>
              <w:t>ვადა</w:t>
            </w:r>
            <w:proofErr w:type="spellEnd"/>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75D64990" w14:textId="77777777" w:rsidR="00553A1B" w:rsidRPr="000D0271" w:rsidRDefault="00553A1B" w:rsidP="00582DC5">
            <w:pPr>
              <w:jc w:val="center"/>
              <w:rPr>
                <w:rFonts w:ascii="Cambria" w:eastAsia="Times New Roman" w:hAnsi="Cambria" w:cs="Calibri"/>
                <w:b/>
                <w:bCs/>
                <w:color w:val="0F243E"/>
              </w:rPr>
            </w:pPr>
            <w:proofErr w:type="spellStart"/>
            <w:r w:rsidRPr="000D0271">
              <w:rPr>
                <w:rFonts w:eastAsia="Times New Roman" w:cs="Sylfaen"/>
                <w:b/>
                <w:bCs/>
                <w:color w:val="0F243E"/>
              </w:rPr>
              <w:t>ღირებულება</w:t>
            </w:r>
            <w:proofErr w:type="spellEnd"/>
          </w:p>
        </w:tc>
      </w:tr>
      <w:tr w:rsidR="00553A1B" w:rsidRPr="000D0271" w14:paraId="59D1A788" w14:textId="77777777" w:rsidTr="00B70CE6">
        <w:trPr>
          <w:trHeight w:val="1104"/>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4546174F" w14:textId="77777777" w:rsidR="00553A1B" w:rsidRPr="000D0271" w:rsidRDefault="00553A1B" w:rsidP="00582DC5">
            <w:pPr>
              <w:jc w:val="center"/>
              <w:rPr>
                <w:rFonts w:ascii="Cambria" w:eastAsia="Times New Roman" w:hAnsi="Cambria" w:cs="Calibri"/>
                <w:b/>
                <w:bCs/>
                <w:color w:val="0F243E"/>
              </w:rPr>
            </w:pPr>
            <w:r w:rsidRPr="000D0271">
              <w:rPr>
                <w:rFonts w:ascii="Cambria" w:eastAsia="Times New Roman" w:hAnsi="Cambria" w:cs="Calibri"/>
                <w:b/>
                <w:bCs/>
                <w:color w:val="0F243E"/>
              </w:rPr>
              <w:t>1</w:t>
            </w:r>
          </w:p>
        </w:tc>
        <w:tc>
          <w:tcPr>
            <w:tcW w:w="2692" w:type="dxa"/>
            <w:tcBorders>
              <w:top w:val="nil"/>
              <w:left w:val="nil"/>
              <w:bottom w:val="single" w:sz="4" w:space="0" w:color="auto"/>
              <w:right w:val="single" w:sz="4" w:space="0" w:color="auto"/>
            </w:tcBorders>
            <w:shd w:val="clear" w:color="auto" w:fill="auto"/>
            <w:noWrap/>
            <w:vAlign w:val="center"/>
          </w:tcPr>
          <w:p w14:paraId="2CF907B8" w14:textId="5B5A59CC" w:rsidR="00553A1B" w:rsidRPr="000D0271" w:rsidRDefault="00553A1B" w:rsidP="00582DC5">
            <w:pPr>
              <w:jc w:val="center"/>
              <w:rPr>
                <w:rFonts w:ascii="Cambria" w:eastAsia="Times New Roman" w:hAnsi="Cambria" w:cs="Calibri"/>
                <w:bCs/>
                <w:color w:val="0F243E"/>
              </w:rPr>
            </w:pPr>
          </w:p>
        </w:tc>
        <w:tc>
          <w:tcPr>
            <w:tcW w:w="1901" w:type="dxa"/>
            <w:tcBorders>
              <w:top w:val="nil"/>
              <w:left w:val="nil"/>
              <w:bottom w:val="single" w:sz="4" w:space="0" w:color="auto"/>
              <w:right w:val="single" w:sz="4" w:space="0" w:color="auto"/>
            </w:tcBorders>
            <w:shd w:val="clear" w:color="auto" w:fill="auto"/>
            <w:vAlign w:val="center"/>
          </w:tcPr>
          <w:p w14:paraId="68A9E566" w14:textId="54124127" w:rsidR="00553A1B" w:rsidRPr="000D0271" w:rsidRDefault="00553A1B" w:rsidP="00582DC5">
            <w:pPr>
              <w:jc w:val="left"/>
              <w:rPr>
                <w:rFonts w:ascii="Cambria" w:eastAsia="Times New Roman" w:hAnsi="Cambria" w:cs="Calibri"/>
                <w:bCs/>
                <w:color w:val="0F243E"/>
              </w:rPr>
            </w:pPr>
          </w:p>
        </w:tc>
        <w:tc>
          <w:tcPr>
            <w:tcW w:w="1710" w:type="dxa"/>
            <w:tcBorders>
              <w:top w:val="nil"/>
              <w:left w:val="nil"/>
              <w:bottom w:val="single" w:sz="4" w:space="0" w:color="auto"/>
              <w:right w:val="single" w:sz="4" w:space="0" w:color="auto"/>
            </w:tcBorders>
            <w:shd w:val="clear" w:color="auto" w:fill="auto"/>
            <w:noWrap/>
            <w:vAlign w:val="center"/>
          </w:tcPr>
          <w:p w14:paraId="58D265CD" w14:textId="3A1F0BBE" w:rsidR="00553A1B" w:rsidRPr="000D0271" w:rsidRDefault="00553A1B" w:rsidP="00582DC5">
            <w:pPr>
              <w:jc w:val="center"/>
              <w:rPr>
                <w:rFonts w:ascii="Cambria" w:eastAsia="Times New Roman" w:hAnsi="Cambria" w:cs="Calibri"/>
                <w:b/>
                <w:bCs/>
                <w:color w:val="0F243E"/>
              </w:rPr>
            </w:pPr>
          </w:p>
        </w:tc>
        <w:tc>
          <w:tcPr>
            <w:tcW w:w="2070" w:type="dxa"/>
            <w:tcBorders>
              <w:top w:val="nil"/>
              <w:left w:val="nil"/>
              <w:bottom w:val="single" w:sz="4" w:space="0" w:color="auto"/>
              <w:right w:val="single" w:sz="4" w:space="0" w:color="auto"/>
            </w:tcBorders>
            <w:shd w:val="clear" w:color="auto" w:fill="auto"/>
            <w:noWrap/>
            <w:vAlign w:val="center"/>
          </w:tcPr>
          <w:p w14:paraId="1A984AF5" w14:textId="09D7E2A8" w:rsidR="00553A1B" w:rsidRPr="000D0271" w:rsidRDefault="00553A1B" w:rsidP="00582DC5">
            <w:pPr>
              <w:jc w:val="left"/>
              <w:rPr>
                <w:rFonts w:ascii="Cambria" w:eastAsia="Times New Roman" w:hAnsi="Cambria" w:cs="Calibri"/>
                <w:bCs/>
                <w:color w:val="0F243E"/>
              </w:rPr>
            </w:pPr>
          </w:p>
        </w:tc>
        <w:tc>
          <w:tcPr>
            <w:tcW w:w="1800" w:type="dxa"/>
            <w:tcBorders>
              <w:top w:val="nil"/>
              <w:left w:val="nil"/>
              <w:bottom w:val="single" w:sz="4" w:space="0" w:color="auto"/>
              <w:right w:val="single" w:sz="4" w:space="0" w:color="auto"/>
            </w:tcBorders>
            <w:shd w:val="clear" w:color="auto" w:fill="auto"/>
            <w:noWrap/>
            <w:vAlign w:val="bottom"/>
            <w:hideMark/>
          </w:tcPr>
          <w:p w14:paraId="5F80588B" w14:textId="77777777" w:rsidR="00553A1B" w:rsidRPr="000D0271" w:rsidRDefault="00553A1B" w:rsidP="00582DC5">
            <w:pPr>
              <w:jc w:val="left"/>
              <w:rPr>
                <w:rFonts w:ascii="Cambria" w:eastAsia="Times New Roman" w:hAnsi="Cambria" w:cs="Calibri"/>
                <w:b/>
                <w:bCs/>
                <w:color w:val="0F243E"/>
              </w:rPr>
            </w:pPr>
            <w:r w:rsidRPr="000D0271">
              <w:rPr>
                <w:rFonts w:ascii="Cambria" w:eastAsia="Times New Roman" w:hAnsi="Cambria" w:cs="Calibri"/>
                <w:b/>
                <w:bCs/>
                <w:color w:val="0F243E"/>
              </w:rPr>
              <w:t> </w:t>
            </w:r>
          </w:p>
        </w:tc>
      </w:tr>
      <w:tr w:rsidR="00553A1B" w:rsidRPr="000D0271" w14:paraId="0C722B3C" w14:textId="77777777" w:rsidTr="00B70CE6">
        <w:trPr>
          <w:trHeight w:val="1380"/>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5B1500D8" w14:textId="77777777" w:rsidR="00553A1B" w:rsidRPr="000D0271" w:rsidRDefault="00553A1B" w:rsidP="00582DC5">
            <w:pPr>
              <w:jc w:val="center"/>
              <w:rPr>
                <w:rFonts w:ascii="Cambria" w:eastAsia="Times New Roman" w:hAnsi="Cambria" w:cs="Calibri"/>
                <w:b/>
                <w:bCs/>
                <w:color w:val="0F243E"/>
              </w:rPr>
            </w:pPr>
            <w:r w:rsidRPr="000D0271">
              <w:rPr>
                <w:rFonts w:ascii="Cambria" w:eastAsia="Times New Roman" w:hAnsi="Cambria" w:cs="Calibri"/>
                <w:b/>
                <w:bCs/>
                <w:color w:val="0F243E"/>
              </w:rPr>
              <w:t>2</w:t>
            </w:r>
          </w:p>
        </w:tc>
        <w:tc>
          <w:tcPr>
            <w:tcW w:w="2692" w:type="dxa"/>
            <w:tcBorders>
              <w:top w:val="nil"/>
              <w:left w:val="nil"/>
              <w:bottom w:val="single" w:sz="4" w:space="0" w:color="auto"/>
              <w:right w:val="single" w:sz="4" w:space="0" w:color="auto"/>
            </w:tcBorders>
            <w:shd w:val="clear" w:color="auto" w:fill="auto"/>
            <w:noWrap/>
            <w:vAlign w:val="center"/>
          </w:tcPr>
          <w:p w14:paraId="4FCE42A6" w14:textId="5691C277" w:rsidR="00553A1B" w:rsidRPr="000D0271" w:rsidRDefault="00553A1B" w:rsidP="00582DC5">
            <w:pPr>
              <w:jc w:val="center"/>
              <w:rPr>
                <w:rFonts w:ascii="Cambria" w:eastAsia="Times New Roman" w:hAnsi="Cambria" w:cs="Calibri"/>
                <w:bCs/>
                <w:color w:val="0F243E"/>
              </w:rPr>
            </w:pPr>
          </w:p>
        </w:tc>
        <w:tc>
          <w:tcPr>
            <w:tcW w:w="1901" w:type="dxa"/>
            <w:tcBorders>
              <w:top w:val="nil"/>
              <w:left w:val="nil"/>
              <w:bottom w:val="single" w:sz="4" w:space="0" w:color="auto"/>
              <w:right w:val="single" w:sz="4" w:space="0" w:color="auto"/>
            </w:tcBorders>
            <w:shd w:val="clear" w:color="auto" w:fill="auto"/>
            <w:vAlign w:val="center"/>
          </w:tcPr>
          <w:p w14:paraId="36DFAE86" w14:textId="3E3D73D7" w:rsidR="00553A1B" w:rsidRPr="000D0271" w:rsidRDefault="00553A1B" w:rsidP="00582DC5">
            <w:pPr>
              <w:jc w:val="left"/>
              <w:rPr>
                <w:rFonts w:ascii="Cambria" w:eastAsia="Times New Roman" w:hAnsi="Cambria" w:cs="Calibri"/>
                <w:bCs/>
                <w:color w:val="0F243E"/>
              </w:rPr>
            </w:pPr>
          </w:p>
        </w:tc>
        <w:tc>
          <w:tcPr>
            <w:tcW w:w="1710" w:type="dxa"/>
            <w:tcBorders>
              <w:top w:val="nil"/>
              <w:left w:val="nil"/>
              <w:bottom w:val="single" w:sz="4" w:space="0" w:color="auto"/>
              <w:right w:val="single" w:sz="4" w:space="0" w:color="auto"/>
            </w:tcBorders>
            <w:shd w:val="clear" w:color="auto" w:fill="auto"/>
            <w:noWrap/>
            <w:vAlign w:val="center"/>
          </w:tcPr>
          <w:p w14:paraId="3E372AD0" w14:textId="402A9FB3" w:rsidR="00553A1B" w:rsidRPr="000D0271" w:rsidRDefault="00553A1B" w:rsidP="00582DC5">
            <w:pPr>
              <w:jc w:val="center"/>
              <w:rPr>
                <w:rFonts w:ascii="Cambria" w:eastAsia="Times New Roman" w:hAnsi="Cambria" w:cs="Calibri"/>
                <w:b/>
                <w:bCs/>
                <w:color w:val="0F243E"/>
              </w:rPr>
            </w:pPr>
          </w:p>
        </w:tc>
        <w:tc>
          <w:tcPr>
            <w:tcW w:w="2070" w:type="dxa"/>
            <w:tcBorders>
              <w:top w:val="nil"/>
              <w:left w:val="nil"/>
              <w:bottom w:val="single" w:sz="4" w:space="0" w:color="auto"/>
              <w:right w:val="single" w:sz="4" w:space="0" w:color="auto"/>
            </w:tcBorders>
            <w:shd w:val="clear" w:color="auto" w:fill="auto"/>
            <w:noWrap/>
            <w:vAlign w:val="center"/>
          </w:tcPr>
          <w:p w14:paraId="6572491F" w14:textId="3433BEC7" w:rsidR="00553A1B" w:rsidRPr="000D0271" w:rsidRDefault="00553A1B" w:rsidP="00582DC5">
            <w:pPr>
              <w:jc w:val="left"/>
              <w:rPr>
                <w:rFonts w:ascii="Cambria" w:eastAsia="Times New Roman" w:hAnsi="Cambria" w:cs="Calibri"/>
                <w:bCs/>
                <w:color w:val="0F243E"/>
              </w:rPr>
            </w:pPr>
          </w:p>
        </w:tc>
        <w:tc>
          <w:tcPr>
            <w:tcW w:w="1800" w:type="dxa"/>
            <w:tcBorders>
              <w:top w:val="nil"/>
              <w:left w:val="nil"/>
              <w:bottom w:val="single" w:sz="4" w:space="0" w:color="auto"/>
              <w:right w:val="single" w:sz="4" w:space="0" w:color="auto"/>
            </w:tcBorders>
            <w:shd w:val="clear" w:color="auto" w:fill="auto"/>
            <w:noWrap/>
            <w:vAlign w:val="bottom"/>
            <w:hideMark/>
          </w:tcPr>
          <w:p w14:paraId="6C6C291D" w14:textId="77777777" w:rsidR="00553A1B" w:rsidRPr="000D0271" w:rsidRDefault="00553A1B" w:rsidP="00582DC5">
            <w:pPr>
              <w:jc w:val="left"/>
              <w:rPr>
                <w:rFonts w:ascii="Cambria" w:eastAsia="Times New Roman" w:hAnsi="Cambria" w:cs="Calibri"/>
                <w:b/>
                <w:bCs/>
                <w:color w:val="0F243E"/>
              </w:rPr>
            </w:pPr>
            <w:r w:rsidRPr="000D0271">
              <w:rPr>
                <w:rFonts w:ascii="Cambria" w:eastAsia="Times New Roman" w:hAnsi="Cambria" w:cs="Calibri"/>
                <w:b/>
                <w:bCs/>
                <w:color w:val="0F243E"/>
              </w:rPr>
              <w:t> </w:t>
            </w:r>
          </w:p>
        </w:tc>
      </w:tr>
      <w:tr w:rsidR="00553A1B" w:rsidRPr="000D0271" w14:paraId="57BCB8E7" w14:textId="77777777" w:rsidTr="00B70CE6">
        <w:trPr>
          <w:trHeight w:val="1380"/>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12F14D47" w14:textId="77777777" w:rsidR="00553A1B" w:rsidRPr="000D0271" w:rsidRDefault="00553A1B" w:rsidP="00582DC5">
            <w:pPr>
              <w:jc w:val="center"/>
              <w:rPr>
                <w:rFonts w:ascii="Cambria" w:eastAsia="Times New Roman" w:hAnsi="Cambria" w:cs="Calibri"/>
                <w:b/>
                <w:bCs/>
                <w:color w:val="0F243E"/>
              </w:rPr>
            </w:pPr>
            <w:r w:rsidRPr="000D0271">
              <w:rPr>
                <w:rFonts w:ascii="Cambria" w:eastAsia="Times New Roman" w:hAnsi="Cambria" w:cs="Calibri"/>
                <w:b/>
                <w:bCs/>
                <w:color w:val="0F243E"/>
              </w:rPr>
              <w:t>3</w:t>
            </w:r>
          </w:p>
        </w:tc>
        <w:tc>
          <w:tcPr>
            <w:tcW w:w="2692" w:type="dxa"/>
            <w:tcBorders>
              <w:top w:val="nil"/>
              <w:left w:val="nil"/>
              <w:bottom w:val="single" w:sz="4" w:space="0" w:color="auto"/>
              <w:right w:val="single" w:sz="4" w:space="0" w:color="auto"/>
            </w:tcBorders>
            <w:shd w:val="clear" w:color="auto" w:fill="auto"/>
            <w:noWrap/>
            <w:vAlign w:val="center"/>
          </w:tcPr>
          <w:p w14:paraId="4E2E6446" w14:textId="7E736791" w:rsidR="00553A1B" w:rsidRPr="000D0271" w:rsidRDefault="00553A1B" w:rsidP="00582DC5">
            <w:pPr>
              <w:jc w:val="center"/>
              <w:rPr>
                <w:rFonts w:ascii="Cambria" w:eastAsia="Times New Roman" w:hAnsi="Cambria" w:cs="Calibri"/>
                <w:bCs/>
                <w:color w:val="0F243E"/>
              </w:rPr>
            </w:pPr>
          </w:p>
        </w:tc>
        <w:tc>
          <w:tcPr>
            <w:tcW w:w="1901" w:type="dxa"/>
            <w:tcBorders>
              <w:top w:val="nil"/>
              <w:left w:val="nil"/>
              <w:bottom w:val="single" w:sz="4" w:space="0" w:color="auto"/>
              <w:right w:val="single" w:sz="4" w:space="0" w:color="auto"/>
            </w:tcBorders>
            <w:shd w:val="clear" w:color="auto" w:fill="auto"/>
            <w:vAlign w:val="center"/>
          </w:tcPr>
          <w:p w14:paraId="64C9B635" w14:textId="428B8B7F" w:rsidR="00553A1B" w:rsidRPr="000D0271" w:rsidRDefault="00553A1B" w:rsidP="00582DC5">
            <w:pPr>
              <w:jc w:val="left"/>
              <w:rPr>
                <w:rFonts w:ascii="Cambria" w:eastAsia="Times New Roman" w:hAnsi="Cambria" w:cs="Calibri"/>
                <w:bCs/>
                <w:color w:val="0F243E"/>
              </w:rPr>
            </w:pPr>
          </w:p>
        </w:tc>
        <w:tc>
          <w:tcPr>
            <w:tcW w:w="1710" w:type="dxa"/>
            <w:tcBorders>
              <w:top w:val="nil"/>
              <w:left w:val="nil"/>
              <w:bottom w:val="single" w:sz="4" w:space="0" w:color="auto"/>
              <w:right w:val="single" w:sz="4" w:space="0" w:color="auto"/>
            </w:tcBorders>
            <w:shd w:val="clear" w:color="auto" w:fill="auto"/>
            <w:noWrap/>
            <w:vAlign w:val="center"/>
          </w:tcPr>
          <w:p w14:paraId="295FF4DC" w14:textId="578C75AE" w:rsidR="00553A1B" w:rsidRPr="000D0271" w:rsidRDefault="00553A1B" w:rsidP="00582DC5">
            <w:pPr>
              <w:jc w:val="center"/>
              <w:rPr>
                <w:rFonts w:ascii="Cambria" w:eastAsia="Times New Roman" w:hAnsi="Cambria" w:cs="Calibri"/>
                <w:b/>
                <w:bCs/>
                <w:color w:val="0F243E"/>
              </w:rPr>
            </w:pPr>
          </w:p>
        </w:tc>
        <w:tc>
          <w:tcPr>
            <w:tcW w:w="2070" w:type="dxa"/>
            <w:tcBorders>
              <w:top w:val="nil"/>
              <w:left w:val="nil"/>
              <w:bottom w:val="single" w:sz="4" w:space="0" w:color="auto"/>
              <w:right w:val="single" w:sz="4" w:space="0" w:color="auto"/>
            </w:tcBorders>
            <w:shd w:val="clear" w:color="auto" w:fill="auto"/>
            <w:noWrap/>
            <w:vAlign w:val="center"/>
          </w:tcPr>
          <w:p w14:paraId="61415B16" w14:textId="30DE3463" w:rsidR="00553A1B" w:rsidRPr="000D0271" w:rsidRDefault="00553A1B" w:rsidP="00582DC5">
            <w:pPr>
              <w:jc w:val="left"/>
              <w:rPr>
                <w:rFonts w:ascii="Cambria" w:eastAsia="Times New Roman" w:hAnsi="Cambria" w:cs="Calibri"/>
                <w:bCs/>
                <w:color w:val="0F243E"/>
              </w:rPr>
            </w:pPr>
          </w:p>
        </w:tc>
        <w:tc>
          <w:tcPr>
            <w:tcW w:w="1800" w:type="dxa"/>
            <w:tcBorders>
              <w:top w:val="nil"/>
              <w:left w:val="nil"/>
              <w:bottom w:val="single" w:sz="4" w:space="0" w:color="auto"/>
              <w:right w:val="single" w:sz="4" w:space="0" w:color="auto"/>
            </w:tcBorders>
            <w:shd w:val="clear" w:color="auto" w:fill="auto"/>
            <w:noWrap/>
            <w:vAlign w:val="bottom"/>
            <w:hideMark/>
          </w:tcPr>
          <w:p w14:paraId="2350398E" w14:textId="77777777" w:rsidR="00553A1B" w:rsidRPr="000D0271" w:rsidRDefault="00553A1B" w:rsidP="00582DC5">
            <w:pPr>
              <w:jc w:val="left"/>
              <w:rPr>
                <w:rFonts w:ascii="Cambria" w:eastAsia="Times New Roman" w:hAnsi="Cambria" w:cs="Calibri"/>
                <w:b/>
                <w:bCs/>
                <w:color w:val="0F243E"/>
              </w:rPr>
            </w:pPr>
            <w:r w:rsidRPr="000D0271">
              <w:rPr>
                <w:rFonts w:ascii="Cambria" w:eastAsia="Times New Roman" w:hAnsi="Cambria" w:cs="Calibri"/>
                <w:b/>
                <w:bCs/>
                <w:color w:val="0F243E"/>
              </w:rPr>
              <w:t> </w:t>
            </w:r>
          </w:p>
        </w:tc>
      </w:tr>
      <w:tr w:rsidR="00553A1B" w:rsidRPr="000D0271" w14:paraId="7E9A1B03" w14:textId="77777777" w:rsidTr="00B70CE6">
        <w:trPr>
          <w:trHeight w:val="1104"/>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7E0E5838" w14:textId="77777777" w:rsidR="00553A1B" w:rsidRPr="000D0271" w:rsidRDefault="00553A1B" w:rsidP="00582DC5">
            <w:pPr>
              <w:jc w:val="center"/>
              <w:rPr>
                <w:rFonts w:ascii="Cambria" w:eastAsia="Times New Roman" w:hAnsi="Cambria" w:cs="Calibri"/>
                <w:b/>
                <w:bCs/>
                <w:color w:val="0F243E"/>
              </w:rPr>
            </w:pPr>
            <w:r w:rsidRPr="000D0271">
              <w:rPr>
                <w:rFonts w:ascii="Cambria" w:eastAsia="Times New Roman" w:hAnsi="Cambria" w:cs="Calibri"/>
                <w:b/>
                <w:bCs/>
                <w:color w:val="0F243E"/>
              </w:rPr>
              <w:t>4</w:t>
            </w:r>
          </w:p>
        </w:tc>
        <w:tc>
          <w:tcPr>
            <w:tcW w:w="2692" w:type="dxa"/>
            <w:tcBorders>
              <w:top w:val="nil"/>
              <w:left w:val="nil"/>
              <w:bottom w:val="single" w:sz="4" w:space="0" w:color="auto"/>
              <w:right w:val="single" w:sz="4" w:space="0" w:color="auto"/>
            </w:tcBorders>
            <w:shd w:val="clear" w:color="auto" w:fill="auto"/>
            <w:noWrap/>
            <w:vAlign w:val="center"/>
          </w:tcPr>
          <w:p w14:paraId="075B688A" w14:textId="78A1ED33" w:rsidR="00553A1B" w:rsidRPr="000D0271" w:rsidRDefault="00553A1B" w:rsidP="00582DC5">
            <w:pPr>
              <w:jc w:val="center"/>
              <w:rPr>
                <w:rFonts w:ascii="Cambria" w:eastAsia="Times New Roman" w:hAnsi="Cambria" w:cs="Calibri"/>
                <w:bCs/>
                <w:color w:val="0F243E"/>
              </w:rPr>
            </w:pPr>
          </w:p>
        </w:tc>
        <w:tc>
          <w:tcPr>
            <w:tcW w:w="1901" w:type="dxa"/>
            <w:tcBorders>
              <w:top w:val="nil"/>
              <w:left w:val="nil"/>
              <w:bottom w:val="single" w:sz="4" w:space="0" w:color="auto"/>
              <w:right w:val="single" w:sz="4" w:space="0" w:color="auto"/>
            </w:tcBorders>
            <w:shd w:val="clear" w:color="auto" w:fill="auto"/>
            <w:vAlign w:val="center"/>
          </w:tcPr>
          <w:p w14:paraId="58C623EA" w14:textId="3A80C212" w:rsidR="00553A1B" w:rsidRPr="000D0271" w:rsidRDefault="00553A1B" w:rsidP="00582DC5">
            <w:pPr>
              <w:jc w:val="left"/>
              <w:rPr>
                <w:rFonts w:ascii="Cambria" w:eastAsia="Times New Roman" w:hAnsi="Cambria" w:cs="Calibri"/>
                <w:bCs/>
                <w:color w:val="0F243E"/>
              </w:rPr>
            </w:pPr>
          </w:p>
        </w:tc>
        <w:tc>
          <w:tcPr>
            <w:tcW w:w="1710" w:type="dxa"/>
            <w:tcBorders>
              <w:top w:val="nil"/>
              <w:left w:val="nil"/>
              <w:bottom w:val="single" w:sz="4" w:space="0" w:color="auto"/>
              <w:right w:val="single" w:sz="4" w:space="0" w:color="auto"/>
            </w:tcBorders>
            <w:shd w:val="clear" w:color="auto" w:fill="auto"/>
            <w:noWrap/>
            <w:vAlign w:val="center"/>
          </w:tcPr>
          <w:p w14:paraId="445CA12C" w14:textId="71BEA9B0" w:rsidR="00553A1B" w:rsidRPr="000D0271" w:rsidRDefault="00553A1B" w:rsidP="00582DC5">
            <w:pPr>
              <w:jc w:val="center"/>
              <w:rPr>
                <w:rFonts w:ascii="Cambria" w:eastAsia="Times New Roman" w:hAnsi="Cambria" w:cs="Calibri"/>
                <w:b/>
                <w:bCs/>
                <w:color w:val="0F243E"/>
              </w:rPr>
            </w:pPr>
          </w:p>
        </w:tc>
        <w:tc>
          <w:tcPr>
            <w:tcW w:w="2070" w:type="dxa"/>
            <w:tcBorders>
              <w:top w:val="nil"/>
              <w:left w:val="nil"/>
              <w:bottom w:val="single" w:sz="4" w:space="0" w:color="auto"/>
              <w:right w:val="single" w:sz="4" w:space="0" w:color="auto"/>
            </w:tcBorders>
            <w:shd w:val="clear" w:color="auto" w:fill="auto"/>
            <w:noWrap/>
            <w:vAlign w:val="center"/>
          </w:tcPr>
          <w:p w14:paraId="309FF4AB" w14:textId="2C591D1D" w:rsidR="00553A1B" w:rsidRPr="000D0271" w:rsidRDefault="00553A1B" w:rsidP="00582DC5">
            <w:pPr>
              <w:jc w:val="left"/>
              <w:rPr>
                <w:rFonts w:ascii="Cambria" w:eastAsia="Times New Roman" w:hAnsi="Cambria" w:cs="Calibri"/>
                <w:bCs/>
                <w:color w:val="0F243E"/>
              </w:rPr>
            </w:pPr>
          </w:p>
        </w:tc>
        <w:tc>
          <w:tcPr>
            <w:tcW w:w="1800" w:type="dxa"/>
            <w:tcBorders>
              <w:top w:val="nil"/>
              <w:left w:val="nil"/>
              <w:bottom w:val="single" w:sz="4" w:space="0" w:color="auto"/>
              <w:right w:val="single" w:sz="4" w:space="0" w:color="auto"/>
            </w:tcBorders>
            <w:shd w:val="clear" w:color="auto" w:fill="auto"/>
            <w:noWrap/>
            <w:vAlign w:val="bottom"/>
            <w:hideMark/>
          </w:tcPr>
          <w:p w14:paraId="037A1C3E" w14:textId="77777777" w:rsidR="00553A1B" w:rsidRPr="000D0271" w:rsidRDefault="00553A1B" w:rsidP="00582DC5">
            <w:pPr>
              <w:jc w:val="left"/>
              <w:rPr>
                <w:rFonts w:ascii="Cambria" w:eastAsia="Times New Roman" w:hAnsi="Cambria" w:cs="Calibri"/>
                <w:b/>
                <w:bCs/>
                <w:color w:val="0F243E"/>
              </w:rPr>
            </w:pPr>
            <w:r w:rsidRPr="000D0271">
              <w:rPr>
                <w:rFonts w:ascii="Cambria" w:eastAsia="Times New Roman" w:hAnsi="Cambria" w:cs="Calibri"/>
                <w:b/>
                <w:bCs/>
                <w:color w:val="0F243E"/>
              </w:rPr>
              <w:t> </w:t>
            </w:r>
          </w:p>
        </w:tc>
      </w:tr>
    </w:tbl>
    <w:p w14:paraId="49FB1914" w14:textId="77777777" w:rsidR="00876ED2" w:rsidRDefault="00876ED2" w:rsidP="00876ED2">
      <w:pPr>
        <w:pStyle w:val="a"/>
        <w:numPr>
          <w:ilvl w:val="0"/>
          <w:numId w:val="0"/>
        </w:numPr>
        <w:ind w:left="1080"/>
      </w:pPr>
    </w:p>
    <w:p w14:paraId="6AE44D1B" w14:textId="34F6CFE6" w:rsidR="00876ED2" w:rsidRDefault="00876ED2" w:rsidP="00876ED2">
      <w:pPr>
        <w:pStyle w:val="a"/>
        <w:numPr>
          <w:ilvl w:val="0"/>
          <w:numId w:val="0"/>
        </w:numPr>
        <w:ind w:left="360" w:hanging="360"/>
      </w:pPr>
    </w:p>
    <w:p w14:paraId="7B9285AA" w14:textId="13EB7AEF" w:rsidR="00876ED2" w:rsidRDefault="00876ED2" w:rsidP="00876ED2">
      <w:pPr>
        <w:pStyle w:val="a"/>
        <w:numPr>
          <w:ilvl w:val="0"/>
          <w:numId w:val="0"/>
        </w:numPr>
        <w:ind w:left="360" w:hanging="360"/>
      </w:pPr>
    </w:p>
    <w:p w14:paraId="4BD7CD4F" w14:textId="41C4F017" w:rsidR="00876ED2" w:rsidRDefault="00876ED2" w:rsidP="00876ED2">
      <w:pPr>
        <w:pStyle w:val="a"/>
        <w:numPr>
          <w:ilvl w:val="0"/>
          <w:numId w:val="0"/>
        </w:numPr>
        <w:ind w:left="360" w:hanging="360"/>
      </w:pPr>
    </w:p>
    <w:p w14:paraId="3B3B7A8C" w14:textId="77777777" w:rsidR="00876ED2" w:rsidRDefault="00876ED2" w:rsidP="00876ED2">
      <w:pPr>
        <w:pStyle w:val="a"/>
        <w:numPr>
          <w:ilvl w:val="0"/>
          <w:numId w:val="0"/>
        </w:numPr>
        <w:ind w:left="360" w:hanging="360"/>
      </w:pPr>
    </w:p>
    <w:p w14:paraId="311D697D" w14:textId="77777777" w:rsidR="00876ED2" w:rsidRDefault="00876ED2" w:rsidP="00876ED2">
      <w:pPr>
        <w:pStyle w:val="a"/>
        <w:numPr>
          <w:ilvl w:val="0"/>
          <w:numId w:val="0"/>
        </w:numPr>
        <w:ind w:left="360" w:hanging="360"/>
      </w:pPr>
    </w:p>
    <w:p w14:paraId="07C2AB2A" w14:textId="77777777" w:rsidR="00876ED2" w:rsidRDefault="00876ED2" w:rsidP="00876ED2">
      <w:pPr>
        <w:pStyle w:val="a"/>
        <w:numPr>
          <w:ilvl w:val="0"/>
          <w:numId w:val="0"/>
        </w:numPr>
        <w:ind w:left="360" w:hanging="360"/>
      </w:pPr>
    </w:p>
    <w:p w14:paraId="6E7214A9" w14:textId="77777777" w:rsidR="00876ED2" w:rsidRDefault="00876ED2" w:rsidP="00876ED2">
      <w:pPr>
        <w:pStyle w:val="a"/>
        <w:numPr>
          <w:ilvl w:val="0"/>
          <w:numId w:val="0"/>
        </w:numPr>
        <w:ind w:left="360" w:hanging="360"/>
      </w:pPr>
    </w:p>
    <w:p w14:paraId="10851E32" w14:textId="77777777" w:rsidR="00876ED2" w:rsidRDefault="00876ED2" w:rsidP="00876ED2">
      <w:pPr>
        <w:pStyle w:val="a"/>
        <w:numPr>
          <w:ilvl w:val="0"/>
          <w:numId w:val="0"/>
        </w:numPr>
        <w:ind w:left="360" w:hanging="360"/>
      </w:pPr>
    </w:p>
    <w:p w14:paraId="11070DAB" w14:textId="4D4FFC0B" w:rsidR="0016141B" w:rsidRPr="001318E4" w:rsidRDefault="00E3757A" w:rsidP="00EC2631">
      <w:pPr>
        <w:pStyle w:val="a2"/>
      </w:pPr>
      <w:r w:rsidRPr="0016141B">
        <w:br w:type="page"/>
      </w:r>
      <w:bookmarkStart w:id="14" w:name="_Toc29923766"/>
      <w:bookmarkStart w:id="15" w:name="_Toc73369518"/>
      <w:r w:rsidR="0016141B" w:rsidRPr="00632E2F">
        <w:lastRenderedPageBreak/>
        <w:t>დანართი 2: საბანკო რეკვიზიტები</w:t>
      </w:r>
      <w:bookmarkEnd w:id="14"/>
      <w:bookmarkEnd w:id="15"/>
    </w:p>
    <w:p w14:paraId="6BDF7306" w14:textId="77777777" w:rsidR="001804C8" w:rsidRPr="00852F35" w:rsidRDefault="001804C8" w:rsidP="0016141B">
      <w:pPr>
        <w:spacing w:line="360" w:lineRule="auto"/>
        <w:rPr>
          <w:lang w:val="ka-GE" w:eastAsia="ja-JP"/>
        </w:rPr>
      </w:pPr>
    </w:p>
    <w:tbl>
      <w:tblPr>
        <w:tblStyle w:val="GridTable1Light"/>
        <w:tblW w:w="10165" w:type="dxa"/>
        <w:tblLook w:val="04A0" w:firstRow="1" w:lastRow="0" w:firstColumn="1" w:lastColumn="0" w:noHBand="0" w:noVBand="1"/>
      </w:tblPr>
      <w:tblGrid>
        <w:gridCol w:w="3775"/>
        <w:gridCol w:w="6390"/>
      </w:tblGrid>
      <w:tr w:rsidR="00960C22" w:rsidRPr="00D9165B" w14:paraId="0FCAF1DE" w14:textId="1C74E117" w:rsidTr="00960C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5" w:type="dxa"/>
            <w:gridSpan w:val="2"/>
          </w:tcPr>
          <w:p w14:paraId="4AEBF0B1" w14:textId="62FED9E6" w:rsidR="00960C22" w:rsidRPr="00D9165B" w:rsidRDefault="00960C22" w:rsidP="00960C22">
            <w:pPr>
              <w:spacing w:line="360" w:lineRule="auto"/>
              <w:jc w:val="center"/>
              <w:rPr>
                <w:rFonts w:cs="Sylfaen"/>
                <w:color w:val="244061" w:themeColor="accent1" w:themeShade="80"/>
                <w:lang w:val="ka-GE" w:eastAsia="ja-JP"/>
              </w:rPr>
            </w:pPr>
            <w:r>
              <w:rPr>
                <w:color w:val="244061" w:themeColor="accent1" w:themeShade="80"/>
                <w:lang w:val="ka-GE" w:eastAsia="ja-JP"/>
              </w:rPr>
              <w:t>ინფორმაცია პრეტენდენტი ორგანიზაციის შესახებ</w:t>
            </w:r>
          </w:p>
        </w:tc>
      </w:tr>
      <w:tr w:rsidR="00D9165B" w:rsidRPr="00D9165B" w14:paraId="59AD4DB5" w14:textId="587D9F20" w:rsidTr="00960C22">
        <w:tc>
          <w:tcPr>
            <w:cnfStyle w:val="001000000000" w:firstRow="0" w:lastRow="0" w:firstColumn="1" w:lastColumn="0" w:oddVBand="0" w:evenVBand="0" w:oddHBand="0" w:evenHBand="0" w:firstRowFirstColumn="0" w:firstRowLastColumn="0" w:lastRowFirstColumn="0" w:lastRowLastColumn="0"/>
            <w:tcW w:w="3775" w:type="dxa"/>
          </w:tcPr>
          <w:p w14:paraId="77AD9801" w14:textId="62176CB7" w:rsidR="00D9165B" w:rsidRPr="00960C22" w:rsidRDefault="00960C22"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ორგანიზაციის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664E6CE2"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960C22" w:rsidRPr="00D9165B" w14:paraId="74C7FEE3" w14:textId="77777777" w:rsidTr="00960C22">
        <w:tc>
          <w:tcPr>
            <w:cnfStyle w:val="001000000000" w:firstRow="0" w:lastRow="0" w:firstColumn="1" w:lastColumn="0" w:oddVBand="0" w:evenVBand="0" w:oddHBand="0" w:evenHBand="0" w:firstRowFirstColumn="0" w:firstRowLastColumn="0" w:lastRowFirstColumn="0" w:lastRowLastColumn="0"/>
            <w:tcW w:w="3775" w:type="dxa"/>
          </w:tcPr>
          <w:p w14:paraId="61BFC524" w14:textId="2FCAAC01" w:rsidR="00960C22" w:rsidRPr="00960C22" w:rsidRDefault="00960C22" w:rsidP="00213D86">
            <w:pPr>
              <w:spacing w:line="360" w:lineRule="auto"/>
              <w:rPr>
                <w:rFonts w:cs="Sylfaen"/>
                <w:b w:val="0"/>
                <w:color w:val="244061" w:themeColor="accent1" w:themeShade="80"/>
                <w:lang w:val="ka-GE" w:eastAsia="ja-JP"/>
              </w:rPr>
            </w:pPr>
            <w:r w:rsidRPr="00960C22">
              <w:rPr>
                <w:rFonts w:cs="Sylfaen"/>
                <w:b w:val="0"/>
                <w:color w:val="244061" w:themeColor="accent1" w:themeShade="80"/>
                <w:lang w:val="ka-GE" w:eastAsia="ja-JP"/>
              </w:rPr>
              <w:t>საიდენტიფიკაციო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4FACE46" w14:textId="77777777" w:rsidR="00960C22" w:rsidRPr="00D9165B" w:rsidRDefault="00960C22"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168811" w14:textId="69B40745" w:rsidTr="00960C22">
        <w:tc>
          <w:tcPr>
            <w:cnfStyle w:val="001000000000" w:firstRow="0" w:lastRow="0" w:firstColumn="1" w:lastColumn="0" w:oddVBand="0" w:evenVBand="0" w:oddHBand="0" w:evenHBand="0" w:firstRowFirstColumn="0" w:firstRowLastColumn="0" w:lastRowFirstColumn="0" w:lastRowLastColumn="0"/>
            <w:tcW w:w="3775" w:type="dxa"/>
          </w:tcPr>
          <w:p w14:paraId="688AEF98"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იურიდიული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3A87D4DB"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DC63074" w14:textId="07FDB9E4" w:rsidTr="00960C22">
        <w:tc>
          <w:tcPr>
            <w:cnfStyle w:val="001000000000" w:firstRow="0" w:lastRow="0" w:firstColumn="1" w:lastColumn="0" w:oddVBand="0" w:evenVBand="0" w:oddHBand="0" w:evenHBand="0" w:firstRowFirstColumn="0" w:firstRowLastColumn="0" w:lastRowFirstColumn="0" w:lastRowLastColumn="0"/>
            <w:tcW w:w="3775" w:type="dxa"/>
          </w:tcPr>
          <w:p w14:paraId="3C6EB297"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ფაქტიური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2BD11B9F"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B7BB78A" w14:textId="101D7AA8" w:rsidTr="00960C22">
        <w:tc>
          <w:tcPr>
            <w:cnfStyle w:val="001000000000" w:firstRow="0" w:lastRow="0" w:firstColumn="1" w:lastColumn="0" w:oddVBand="0" w:evenVBand="0" w:oddHBand="0" w:evenHBand="0" w:firstRowFirstColumn="0" w:firstRowLastColumn="0" w:lastRowFirstColumn="0" w:lastRowLastColumn="0"/>
            <w:tcW w:w="3775" w:type="dxa"/>
          </w:tcPr>
          <w:p w14:paraId="373DDE08"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55F734FB"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260660D8" w14:textId="07B852A2" w:rsidTr="00960C22">
        <w:tc>
          <w:tcPr>
            <w:cnfStyle w:val="001000000000" w:firstRow="0" w:lastRow="0" w:firstColumn="1" w:lastColumn="0" w:oddVBand="0" w:evenVBand="0" w:oddHBand="0" w:evenHBand="0" w:firstRowFirstColumn="0" w:firstRowLastColumn="0" w:lastRowFirstColumn="0" w:lastRowLastColumn="0"/>
            <w:tcW w:w="3775" w:type="dxa"/>
          </w:tcPr>
          <w:p w14:paraId="343D12C8"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4546D556"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CD1ED3F" w14:textId="49731ED5" w:rsidTr="00960C22">
        <w:tc>
          <w:tcPr>
            <w:cnfStyle w:val="001000000000" w:firstRow="0" w:lastRow="0" w:firstColumn="1" w:lastColumn="0" w:oddVBand="0" w:evenVBand="0" w:oddHBand="0" w:evenHBand="0" w:firstRowFirstColumn="0" w:firstRowLastColumn="0" w:lastRowFirstColumn="0" w:lastRowLastColumn="0"/>
            <w:tcW w:w="3775" w:type="dxa"/>
          </w:tcPr>
          <w:p w14:paraId="5DBDFE4E"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60729C01"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28DB6C8" w14:textId="27D7CF45" w:rsidTr="00960C22">
        <w:tc>
          <w:tcPr>
            <w:cnfStyle w:val="001000000000" w:firstRow="0" w:lastRow="0" w:firstColumn="1" w:lastColumn="0" w:oddVBand="0" w:evenVBand="0" w:oddHBand="0" w:evenHBand="0" w:firstRowFirstColumn="0" w:firstRowLastColumn="0" w:lastRowFirstColumn="0" w:lastRowLastColumn="0"/>
            <w:tcW w:w="3775" w:type="dxa"/>
          </w:tcPr>
          <w:p w14:paraId="7C876DD6"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1D375C0A"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24AA98E" w14:textId="6FD2BA88" w:rsidTr="00960C22">
        <w:tc>
          <w:tcPr>
            <w:cnfStyle w:val="001000000000" w:firstRow="0" w:lastRow="0" w:firstColumn="1" w:lastColumn="0" w:oddVBand="0" w:evenVBand="0" w:oddHBand="0" w:evenHBand="0" w:firstRowFirstColumn="0" w:firstRowLastColumn="0" w:lastRowFirstColumn="0" w:lastRowLastColumn="0"/>
            <w:tcW w:w="3775" w:type="dxa"/>
          </w:tcPr>
          <w:p w14:paraId="41AA033A"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024AD784"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DBE2AA" w14:textId="0C3A89D8" w:rsidTr="00960C22">
        <w:tc>
          <w:tcPr>
            <w:cnfStyle w:val="001000000000" w:firstRow="0" w:lastRow="0" w:firstColumn="1" w:lastColumn="0" w:oddVBand="0" w:evenVBand="0" w:oddHBand="0" w:evenHBand="0" w:firstRowFirstColumn="0" w:firstRowLastColumn="0" w:lastRowFirstColumn="0" w:lastRowLastColumn="0"/>
            <w:tcW w:w="3775" w:type="dxa"/>
          </w:tcPr>
          <w:p w14:paraId="75576C1F"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w:t>
            </w:r>
            <w:r w:rsidRPr="00960C22">
              <w:rPr>
                <w:rFonts w:ascii="Palatino Linotype" w:hAnsi="Palatino Linotype"/>
                <w:b w:val="0"/>
                <w:color w:val="244061" w:themeColor="accent1" w:themeShade="80"/>
                <w:lang w:val="ka-GE" w:eastAsia="ja-JP"/>
              </w:rPr>
              <w:t>:</w:t>
            </w:r>
          </w:p>
        </w:tc>
        <w:tc>
          <w:tcPr>
            <w:tcW w:w="6390" w:type="dxa"/>
          </w:tcPr>
          <w:p w14:paraId="3CC6E15D"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41FEC6D" w14:textId="34C0789B" w:rsidTr="00960C22">
        <w:tc>
          <w:tcPr>
            <w:cnfStyle w:val="001000000000" w:firstRow="0" w:lastRow="0" w:firstColumn="1" w:lastColumn="0" w:oddVBand="0" w:evenVBand="0" w:oddHBand="0" w:evenHBand="0" w:firstRowFirstColumn="0" w:firstRowLastColumn="0" w:lastRowFirstColumn="0" w:lastRowLastColumn="0"/>
            <w:tcW w:w="3775" w:type="dxa"/>
          </w:tcPr>
          <w:p w14:paraId="4F9361E8"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ელექტრონული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ფოსტის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56DF95F8"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104807F6" w14:textId="5A8925C1" w:rsidTr="00960C22">
        <w:tc>
          <w:tcPr>
            <w:cnfStyle w:val="001000000000" w:firstRow="0" w:lastRow="0" w:firstColumn="1" w:lastColumn="0" w:oddVBand="0" w:evenVBand="0" w:oddHBand="0" w:evenHBand="0" w:firstRowFirstColumn="0" w:firstRowLastColumn="0" w:lastRowFirstColumn="0" w:lastRowLastColumn="0"/>
            <w:tcW w:w="3775" w:type="dxa"/>
          </w:tcPr>
          <w:p w14:paraId="37BE080F"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ვებ</w:t>
            </w:r>
            <w:r w:rsidRPr="00960C22">
              <w:rPr>
                <w:rFonts w:ascii="Palatino Linotype" w:hAnsi="Palatino Linotype"/>
                <w:b w:val="0"/>
                <w:color w:val="244061" w:themeColor="accent1" w:themeShade="80"/>
                <w:lang w:val="ka-GE" w:eastAsia="ja-JP"/>
              </w:rPr>
              <w:t>-</w:t>
            </w:r>
            <w:r w:rsidRPr="00960C22">
              <w:rPr>
                <w:rFonts w:cs="Sylfaen"/>
                <w:b w:val="0"/>
                <w:color w:val="244061" w:themeColor="accent1" w:themeShade="80"/>
                <w:lang w:val="ka-GE" w:eastAsia="ja-JP"/>
              </w:rPr>
              <w:t>გვერდი</w:t>
            </w:r>
            <w:r w:rsidRPr="00960C22">
              <w:rPr>
                <w:rFonts w:ascii="Palatino Linotype" w:hAnsi="Palatino Linotype"/>
                <w:b w:val="0"/>
                <w:color w:val="244061" w:themeColor="accent1" w:themeShade="80"/>
                <w:lang w:val="ka-GE" w:eastAsia="ja-JP"/>
              </w:rPr>
              <w:t>:</w:t>
            </w:r>
          </w:p>
        </w:tc>
        <w:tc>
          <w:tcPr>
            <w:tcW w:w="6390" w:type="dxa"/>
          </w:tcPr>
          <w:p w14:paraId="5A7A5512"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FCD01F3" w14:textId="7E70DFE0" w:rsidTr="00960C22">
        <w:tc>
          <w:tcPr>
            <w:cnfStyle w:val="001000000000" w:firstRow="0" w:lastRow="0" w:firstColumn="1" w:lastColumn="0" w:oddVBand="0" w:evenVBand="0" w:oddHBand="0" w:evenHBand="0" w:firstRowFirstColumn="0" w:firstRowLastColumn="0" w:lastRowFirstColumn="0" w:lastRowLastColumn="0"/>
            <w:tcW w:w="3775" w:type="dxa"/>
          </w:tcPr>
          <w:p w14:paraId="161CF418"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4B498A3D"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190164C" w14:textId="5F49155C" w:rsidTr="00960C22">
        <w:tc>
          <w:tcPr>
            <w:cnfStyle w:val="001000000000" w:firstRow="0" w:lastRow="0" w:firstColumn="1" w:lastColumn="0" w:oddVBand="0" w:evenVBand="0" w:oddHBand="0" w:evenHBand="0" w:firstRowFirstColumn="0" w:firstRowLastColumn="0" w:lastRowFirstColumn="0" w:lastRowLastColumn="0"/>
            <w:tcW w:w="3775" w:type="dxa"/>
          </w:tcPr>
          <w:p w14:paraId="26D0C130"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1C5440A"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BB651DD" w14:textId="57CFF066" w:rsidTr="00960C22">
        <w:tc>
          <w:tcPr>
            <w:cnfStyle w:val="001000000000" w:firstRow="0" w:lastRow="0" w:firstColumn="1" w:lastColumn="0" w:oddVBand="0" w:evenVBand="0" w:oddHBand="0" w:evenHBand="0" w:firstRowFirstColumn="0" w:firstRowLastColumn="0" w:lastRowFirstColumn="0" w:lastRowLastColumn="0"/>
            <w:tcW w:w="3775" w:type="dxa"/>
          </w:tcPr>
          <w:p w14:paraId="7FB41C80" w14:textId="77777777" w:rsidR="00D9165B" w:rsidRPr="00960C22" w:rsidRDefault="00D9165B" w:rsidP="00213D86">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ანგარიშის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5F465ECE" w14:textId="77777777" w:rsidR="00D9165B" w:rsidRPr="00D9165B" w:rsidRDefault="00D9165B" w:rsidP="00213D86">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bl>
    <w:p w14:paraId="774CB654" w14:textId="784C84A5" w:rsidR="00DE1C88" w:rsidRDefault="00DE1C88" w:rsidP="00F57B50">
      <w:pPr>
        <w:jc w:val="left"/>
        <w:rPr>
          <w:lang w:val="ka-GE" w:eastAsia="ja-JP"/>
        </w:rPr>
      </w:pPr>
    </w:p>
    <w:p w14:paraId="2A89B2DE" w14:textId="010FF29A" w:rsidR="003D248F" w:rsidRDefault="003D248F" w:rsidP="00F57B50">
      <w:pPr>
        <w:jc w:val="left"/>
        <w:rPr>
          <w:lang w:val="ka-GE" w:eastAsia="ja-JP"/>
        </w:rPr>
      </w:pPr>
    </w:p>
    <w:p w14:paraId="5BDAB132" w14:textId="0D0F1A94" w:rsidR="003D248F" w:rsidRDefault="003D248F" w:rsidP="00F57B50">
      <w:pPr>
        <w:jc w:val="left"/>
        <w:rPr>
          <w:lang w:val="ka-GE" w:eastAsia="ja-JP"/>
        </w:rPr>
      </w:pPr>
    </w:p>
    <w:p w14:paraId="0BFB94CF" w14:textId="77777777" w:rsidR="003D248F" w:rsidRDefault="003D248F" w:rsidP="00F57B50">
      <w:pPr>
        <w:jc w:val="left"/>
      </w:pPr>
    </w:p>
    <w:p w14:paraId="67A27216" w14:textId="77777777" w:rsidR="003D248F" w:rsidRDefault="003D248F" w:rsidP="00F57B50">
      <w:pPr>
        <w:jc w:val="left"/>
      </w:pPr>
    </w:p>
    <w:p w14:paraId="2FBC2CD3" w14:textId="77777777" w:rsidR="003D248F" w:rsidRDefault="003D248F" w:rsidP="00F57B50">
      <w:pPr>
        <w:jc w:val="left"/>
      </w:pPr>
    </w:p>
    <w:p w14:paraId="526A70E7" w14:textId="77777777" w:rsidR="003D248F" w:rsidRDefault="003D248F" w:rsidP="00F57B50">
      <w:pPr>
        <w:jc w:val="left"/>
      </w:pPr>
    </w:p>
    <w:p w14:paraId="574D9344" w14:textId="77777777" w:rsidR="003D248F" w:rsidRDefault="003D248F" w:rsidP="00F57B50">
      <w:pPr>
        <w:jc w:val="left"/>
      </w:pPr>
    </w:p>
    <w:p w14:paraId="1B24D4A6" w14:textId="77777777" w:rsidR="003D248F" w:rsidRDefault="003D248F" w:rsidP="00F57B50">
      <w:pPr>
        <w:jc w:val="left"/>
      </w:pPr>
    </w:p>
    <w:p w14:paraId="1734F153" w14:textId="77777777" w:rsidR="003D248F" w:rsidRDefault="003D248F" w:rsidP="00F57B50">
      <w:pPr>
        <w:jc w:val="left"/>
      </w:pPr>
    </w:p>
    <w:p w14:paraId="44A449B7" w14:textId="77777777" w:rsidR="003D248F" w:rsidRDefault="003D248F" w:rsidP="00F57B50">
      <w:pPr>
        <w:jc w:val="left"/>
      </w:pPr>
    </w:p>
    <w:p w14:paraId="7D304CDA" w14:textId="77777777" w:rsidR="003D248F" w:rsidRDefault="003D248F" w:rsidP="00F57B50">
      <w:pPr>
        <w:jc w:val="left"/>
      </w:pPr>
    </w:p>
    <w:p w14:paraId="374ED434" w14:textId="77777777" w:rsidR="003D248F" w:rsidRDefault="003D248F" w:rsidP="00F57B50">
      <w:pPr>
        <w:jc w:val="left"/>
      </w:pPr>
    </w:p>
    <w:p w14:paraId="1176B233" w14:textId="77777777" w:rsidR="003D248F" w:rsidRDefault="003D248F" w:rsidP="00F57B50">
      <w:pPr>
        <w:jc w:val="left"/>
      </w:pPr>
    </w:p>
    <w:p w14:paraId="23B70972" w14:textId="77777777" w:rsidR="003D248F" w:rsidRDefault="003D248F" w:rsidP="00F57B50">
      <w:pPr>
        <w:jc w:val="left"/>
      </w:pPr>
    </w:p>
    <w:p w14:paraId="604E78C7" w14:textId="77777777" w:rsidR="003D248F" w:rsidRDefault="003D248F" w:rsidP="00F57B50">
      <w:pPr>
        <w:jc w:val="left"/>
      </w:pPr>
    </w:p>
    <w:p w14:paraId="4AD39F15" w14:textId="77777777" w:rsidR="003D248F" w:rsidRDefault="003D248F" w:rsidP="00F57B50">
      <w:pPr>
        <w:jc w:val="left"/>
      </w:pPr>
    </w:p>
    <w:p w14:paraId="0CE8C79A" w14:textId="77777777" w:rsidR="003D248F" w:rsidRDefault="003D248F" w:rsidP="00F57B50">
      <w:pPr>
        <w:jc w:val="left"/>
      </w:pPr>
    </w:p>
    <w:p w14:paraId="32D5A009" w14:textId="77777777" w:rsidR="003D248F" w:rsidRDefault="003D248F" w:rsidP="00F57B50">
      <w:pPr>
        <w:jc w:val="left"/>
      </w:pPr>
    </w:p>
    <w:p w14:paraId="69BB419E" w14:textId="77777777" w:rsidR="003D248F" w:rsidRDefault="003D248F" w:rsidP="00F57B50">
      <w:pPr>
        <w:jc w:val="left"/>
      </w:pPr>
    </w:p>
    <w:p w14:paraId="2BF11A07" w14:textId="77777777" w:rsidR="003D248F" w:rsidRDefault="003D248F" w:rsidP="00F57B50">
      <w:pPr>
        <w:jc w:val="left"/>
      </w:pPr>
    </w:p>
    <w:p w14:paraId="03B11F5A" w14:textId="77777777" w:rsidR="003D248F" w:rsidRDefault="003D248F" w:rsidP="00F57B50">
      <w:pPr>
        <w:jc w:val="left"/>
      </w:pPr>
    </w:p>
    <w:p w14:paraId="4DF541F0" w14:textId="77777777" w:rsidR="003D248F" w:rsidRDefault="003D248F" w:rsidP="00F57B50">
      <w:pPr>
        <w:jc w:val="left"/>
      </w:pPr>
    </w:p>
    <w:p w14:paraId="177B64A1" w14:textId="3FB0D1AB" w:rsidR="003D248F" w:rsidRPr="00984169" w:rsidRDefault="003D248F" w:rsidP="00EC2631">
      <w:pPr>
        <w:pStyle w:val="a2"/>
      </w:pPr>
      <w:bookmarkStart w:id="16" w:name="_Toc73369519"/>
      <w:r w:rsidRPr="00984169">
        <w:lastRenderedPageBreak/>
        <w:t xml:space="preserve">დანართი 3: </w:t>
      </w:r>
      <w:r w:rsidR="003934C0" w:rsidRPr="00984169">
        <w:t>გადაწყვეტილების</w:t>
      </w:r>
      <w:r w:rsidRPr="00984169">
        <w:t xml:space="preserve"> მახასიათებლები</w:t>
      </w:r>
      <w:bookmarkEnd w:id="16"/>
      <w:r w:rsidRPr="00984169">
        <w:t xml:space="preserve"> </w:t>
      </w:r>
    </w:p>
    <w:p w14:paraId="7D32858F" w14:textId="07EFF73A" w:rsidR="003D248F" w:rsidRDefault="003D248F" w:rsidP="00F57B50">
      <w:pPr>
        <w:jc w:val="left"/>
        <w:rPr>
          <w:rFonts w:eastAsiaTheme="minorEastAsia"/>
          <w:color w:val="244061" w:themeColor="accent1" w:themeShade="80"/>
          <w:lang w:eastAsia="ja-JP"/>
        </w:rPr>
      </w:pPr>
    </w:p>
    <w:p w14:paraId="61712C07" w14:textId="77777777" w:rsidR="00F9780B" w:rsidRDefault="00960C22" w:rsidP="00960C22">
      <w:pPr>
        <w:rPr>
          <w:rFonts w:eastAsia="Times New Roman" w:cs="Sylfaen"/>
          <w:bCs/>
          <w:color w:val="0F243E"/>
          <w:lang w:val="ka-GE"/>
        </w:rPr>
      </w:pPr>
      <w:proofErr w:type="spellStart"/>
      <w:proofErr w:type="gramStart"/>
      <w:r w:rsidRPr="004C46E0">
        <w:rPr>
          <w:rFonts w:eastAsia="Times New Roman" w:cs="Sylfaen"/>
          <w:bCs/>
          <w:color w:val="0F243E"/>
        </w:rPr>
        <w:t>შემოთავაზებული</w:t>
      </w:r>
      <w:proofErr w:type="spellEnd"/>
      <w:proofErr w:type="gramEnd"/>
      <w:r w:rsidRPr="004C46E0">
        <w:rPr>
          <w:rFonts w:eastAsia="Times New Roman" w:cs="Sylfaen"/>
          <w:bCs/>
          <w:color w:val="0F243E"/>
        </w:rPr>
        <w:t xml:space="preserve"> </w:t>
      </w:r>
      <w:proofErr w:type="spellStart"/>
      <w:r w:rsidRPr="004C46E0">
        <w:rPr>
          <w:rFonts w:eastAsia="Times New Roman" w:cs="Sylfaen"/>
          <w:bCs/>
          <w:color w:val="0F243E"/>
        </w:rPr>
        <w:t>გადაწყვეტილება</w:t>
      </w:r>
      <w:proofErr w:type="spellEnd"/>
      <w:r w:rsidRPr="004C46E0">
        <w:rPr>
          <w:rFonts w:eastAsia="Times New Roman" w:cs="Sylfaen"/>
          <w:bCs/>
          <w:color w:val="0F243E"/>
        </w:rPr>
        <w:t xml:space="preserve"> </w:t>
      </w:r>
      <w:proofErr w:type="spellStart"/>
      <w:r w:rsidRPr="004C46E0">
        <w:rPr>
          <w:rFonts w:eastAsia="Times New Roman" w:cs="Sylfaen"/>
          <w:bCs/>
          <w:color w:val="0F243E"/>
        </w:rPr>
        <w:t>უნდა</w:t>
      </w:r>
      <w:proofErr w:type="spellEnd"/>
      <w:r w:rsidRPr="004C46E0">
        <w:rPr>
          <w:rFonts w:eastAsia="Times New Roman" w:cs="Sylfaen"/>
          <w:bCs/>
          <w:color w:val="0F243E"/>
        </w:rPr>
        <w:t xml:space="preserve"> </w:t>
      </w:r>
      <w:proofErr w:type="spellStart"/>
      <w:r w:rsidRPr="004C46E0">
        <w:rPr>
          <w:rFonts w:eastAsia="Times New Roman" w:cs="Sylfaen"/>
          <w:bCs/>
          <w:color w:val="0F243E"/>
        </w:rPr>
        <w:t>წარმოადგენდეს</w:t>
      </w:r>
      <w:proofErr w:type="spellEnd"/>
      <w:r w:rsidRPr="004C46E0">
        <w:rPr>
          <w:rFonts w:eastAsia="Times New Roman" w:cs="Sylfaen"/>
          <w:bCs/>
          <w:color w:val="0F243E"/>
        </w:rPr>
        <w:t xml:space="preserve"> </w:t>
      </w:r>
      <w:r w:rsidR="003F17A4">
        <w:rPr>
          <w:rFonts w:eastAsia="Times New Roman" w:cs="Sylfaen"/>
          <w:bCs/>
          <w:color w:val="0F243E"/>
          <w:lang w:val="ka-GE"/>
        </w:rPr>
        <w:t>უსაფრთხოების მოწყვლადობების სკანირების და მართვის გადაწყვეტილებას და მასთან დაკავშირებულ</w:t>
      </w:r>
      <w:r w:rsidRPr="004C46E0">
        <w:rPr>
          <w:rFonts w:eastAsia="Times New Roman" w:cs="Sylfaen"/>
          <w:bCs/>
          <w:color w:val="0F243E"/>
        </w:rPr>
        <w:t xml:space="preserve"> </w:t>
      </w:r>
      <w:proofErr w:type="spellStart"/>
      <w:r w:rsidRPr="004C46E0">
        <w:rPr>
          <w:rFonts w:eastAsia="Times New Roman" w:cs="Sylfaen"/>
          <w:bCs/>
          <w:color w:val="0F243E"/>
        </w:rPr>
        <w:t>მხარდაჭერის</w:t>
      </w:r>
      <w:proofErr w:type="spellEnd"/>
      <w:r w:rsidRPr="004C46E0">
        <w:rPr>
          <w:rFonts w:eastAsia="Times New Roman" w:cs="Sylfaen"/>
          <w:bCs/>
          <w:color w:val="0F243E"/>
        </w:rPr>
        <w:t xml:space="preserve"> და </w:t>
      </w:r>
      <w:r w:rsidR="003F17A4">
        <w:rPr>
          <w:rFonts w:eastAsia="Times New Roman" w:cs="Sylfaen"/>
          <w:bCs/>
          <w:color w:val="0F243E"/>
          <w:lang w:val="ka-GE"/>
        </w:rPr>
        <w:t xml:space="preserve">განახლებების </w:t>
      </w:r>
      <w:proofErr w:type="spellStart"/>
      <w:r w:rsidRPr="004C46E0">
        <w:rPr>
          <w:rFonts w:eastAsia="Times New Roman" w:cs="Sylfaen"/>
          <w:bCs/>
          <w:color w:val="0F243E"/>
        </w:rPr>
        <w:t>გამოწერი</w:t>
      </w:r>
      <w:r w:rsidR="003F17A4">
        <w:rPr>
          <w:rFonts w:eastAsia="Times New Roman" w:cs="Sylfaen"/>
          <w:bCs/>
          <w:color w:val="0F243E"/>
        </w:rPr>
        <w:t>ს</w:t>
      </w:r>
      <w:proofErr w:type="spellEnd"/>
      <w:r w:rsidR="003F17A4">
        <w:rPr>
          <w:rFonts w:eastAsia="Times New Roman" w:cs="Sylfaen"/>
          <w:bCs/>
          <w:color w:val="0F243E"/>
        </w:rPr>
        <w:t xml:space="preserve">, </w:t>
      </w:r>
      <w:proofErr w:type="spellStart"/>
      <w:r w:rsidR="003F17A4">
        <w:rPr>
          <w:rFonts w:eastAsia="Times New Roman" w:cs="Sylfaen"/>
          <w:bCs/>
          <w:color w:val="0F243E"/>
        </w:rPr>
        <w:t>ე.წ</w:t>
      </w:r>
      <w:proofErr w:type="spellEnd"/>
      <w:r w:rsidR="003F17A4">
        <w:rPr>
          <w:rFonts w:eastAsia="Times New Roman" w:cs="Sylfaen"/>
          <w:bCs/>
          <w:color w:val="0F243E"/>
        </w:rPr>
        <w:t xml:space="preserve">. “Subscription” </w:t>
      </w:r>
      <w:proofErr w:type="spellStart"/>
      <w:r w:rsidR="003F17A4">
        <w:rPr>
          <w:rFonts w:eastAsia="Times New Roman" w:cs="Sylfaen"/>
          <w:bCs/>
          <w:color w:val="0F243E"/>
        </w:rPr>
        <w:t>სერვისს</w:t>
      </w:r>
      <w:proofErr w:type="spellEnd"/>
      <w:r w:rsidR="003F17A4">
        <w:rPr>
          <w:rFonts w:eastAsia="Times New Roman" w:cs="Sylfaen"/>
          <w:bCs/>
          <w:color w:val="0F243E"/>
        </w:rPr>
        <w:t xml:space="preserve">, </w:t>
      </w:r>
      <w:proofErr w:type="spellStart"/>
      <w:r w:rsidR="003F17A4">
        <w:rPr>
          <w:rFonts w:eastAsia="Times New Roman" w:cs="Sylfaen"/>
          <w:bCs/>
          <w:color w:val="0F243E"/>
        </w:rPr>
        <w:t>რომელიც</w:t>
      </w:r>
      <w:proofErr w:type="spellEnd"/>
      <w:r w:rsidR="003F17A4">
        <w:rPr>
          <w:rFonts w:eastAsia="Times New Roman" w:cs="Sylfaen"/>
          <w:bCs/>
          <w:color w:val="0F243E"/>
        </w:rPr>
        <w:t xml:space="preserve"> </w:t>
      </w:r>
      <w:proofErr w:type="spellStart"/>
      <w:r w:rsidR="003F17A4">
        <w:rPr>
          <w:rFonts w:eastAsia="Times New Roman" w:cs="Sylfaen"/>
          <w:bCs/>
          <w:color w:val="0F243E"/>
        </w:rPr>
        <w:t>გამოყენებადი</w:t>
      </w:r>
      <w:proofErr w:type="spellEnd"/>
      <w:r w:rsidR="003F17A4">
        <w:rPr>
          <w:rFonts w:eastAsia="Times New Roman" w:cs="Sylfaen"/>
          <w:bCs/>
          <w:color w:val="0F243E"/>
        </w:rPr>
        <w:t xml:space="preserve"> </w:t>
      </w:r>
      <w:proofErr w:type="spellStart"/>
      <w:r w:rsidR="003F17A4">
        <w:rPr>
          <w:rFonts w:eastAsia="Times New Roman" w:cs="Sylfaen"/>
          <w:bCs/>
          <w:color w:val="0F243E"/>
        </w:rPr>
        <w:t>იქნება</w:t>
      </w:r>
      <w:proofErr w:type="spellEnd"/>
      <w:r w:rsidR="003F17A4">
        <w:rPr>
          <w:rFonts w:eastAsia="Times New Roman" w:cs="Sylfaen"/>
          <w:bCs/>
          <w:color w:val="0F243E"/>
        </w:rPr>
        <w:t xml:space="preserve"> </w:t>
      </w:r>
      <w:proofErr w:type="spellStart"/>
      <w:r w:rsidR="003F17A4">
        <w:rPr>
          <w:rFonts w:eastAsia="Times New Roman" w:cs="Sylfaen"/>
          <w:bCs/>
          <w:color w:val="0F243E"/>
        </w:rPr>
        <w:t>სულ</w:t>
      </w:r>
      <w:proofErr w:type="spellEnd"/>
      <w:r w:rsidR="003F17A4">
        <w:rPr>
          <w:rFonts w:eastAsia="Times New Roman" w:cs="Sylfaen"/>
          <w:bCs/>
          <w:color w:val="0F243E"/>
        </w:rPr>
        <w:t xml:space="preserve"> </w:t>
      </w:r>
      <w:proofErr w:type="spellStart"/>
      <w:r w:rsidR="003F17A4">
        <w:rPr>
          <w:rFonts w:eastAsia="Times New Roman" w:cs="Sylfaen"/>
          <w:bCs/>
          <w:color w:val="0F243E"/>
        </w:rPr>
        <w:t>მცირე</w:t>
      </w:r>
      <w:proofErr w:type="spellEnd"/>
      <w:r w:rsidR="003F17A4">
        <w:rPr>
          <w:rFonts w:eastAsia="Times New Roman" w:cs="Sylfaen"/>
          <w:bCs/>
          <w:color w:val="0F243E"/>
        </w:rPr>
        <w:t xml:space="preserve"> </w:t>
      </w:r>
      <w:proofErr w:type="spellStart"/>
      <w:r w:rsidR="00E65D36" w:rsidRPr="004C46E0">
        <w:rPr>
          <w:rFonts w:eastAsia="Times New Roman" w:cs="Sylfaen"/>
          <w:bCs/>
          <w:color w:val="0F243E"/>
        </w:rPr>
        <w:t>ერთი</w:t>
      </w:r>
      <w:proofErr w:type="spellEnd"/>
      <w:r w:rsidRPr="004C46E0">
        <w:rPr>
          <w:rFonts w:eastAsia="Times New Roman" w:cs="Sylfaen"/>
          <w:bCs/>
          <w:color w:val="0F243E"/>
        </w:rPr>
        <w:t xml:space="preserve"> </w:t>
      </w:r>
      <w:proofErr w:type="spellStart"/>
      <w:r w:rsidRPr="004C46E0">
        <w:rPr>
          <w:rFonts w:eastAsia="Times New Roman" w:cs="Sylfaen"/>
          <w:bCs/>
          <w:color w:val="0F243E"/>
        </w:rPr>
        <w:t>წლის</w:t>
      </w:r>
      <w:proofErr w:type="spellEnd"/>
      <w:r w:rsidR="006D60D7" w:rsidRPr="004C46E0">
        <w:rPr>
          <w:rFonts w:eastAsia="Times New Roman" w:cs="Sylfaen"/>
          <w:bCs/>
          <w:color w:val="0F243E"/>
        </w:rPr>
        <w:t xml:space="preserve"> (12 </w:t>
      </w:r>
      <w:proofErr w:type="spellStart"/>
      <w:r w:rsidR="006D60D7" w:rsidRPr="004C46E0">
        <w:rPr>
          <w:rFonts w:eastAsia="Times New Roman" w:cs="Sylfaen"/>
          <w:bCs/>
          <w:color w:val="0F243E"/>
        </w:rPr>
        <w:t>თვე</w:t>
      </w:r>
      <w:proofErr w:type="spellEnd"/>
      <w:r w:rsidR="006D60D7" w:rsidRPr="004C46E0">
        <w:rPr>
          <w:rFonts w:eastAsia="Times New Roman" w:cs="Sylfaen"/>
          <w:bCs/>
          <w:color w:val="0F243E"/>
        </w:rPr>
        <w:t>)</w:t>
      </w:r>
      <w:r w:rsidRPr="004C46E0">
        <w:rPr>
          <w:rFonts w:eastAsia="Times New Roman" w:cs="Sylfaen"/>
          <w:bCs/>
          <w:color w:val="0F243E"/>
        </w:rPr>
        <w:t xml:space="preserve"> </w:t>
      </w:r>
      <w:proofErr w:type="spellStart"/>
      <w:r w:rsidRPr="004C46E0">
        <w:rPr>
          <w:rFonts w:eastAsia="Times New Roman" w:cs="Sylfaen"/>
          <w:bCs/>
          <w:color w:val="0F243E"/>
        </w:rPr>
        <w:t>ვადით</w:t>
      </w:r>
      <w:proofErr w:type="spellEnd"/>
      <w:r w:rsidR="00F9780B">
        <w:rPr>
          <w:rFonts w:eastAsia="Times New Roman" w:cs="Sylfaen"/>
          <w:bCs/>
          <w:color w:val="0F243E"/>
          <w:lang w:val="ka-GE"/>
        </w:rPr>
        <w:t xml:space="preserve">. </w:t>
      </w:r>
    </w:p>
    <w:p w14:paraId="7B3B6BF5" w14:textId="77777777" w:rsidR="00F9780B" w:rsidRDefault="00F9780B" w:rsidP="00960C22">
      <w:pPr>
        <w:rPr>
          <w:rFonts w:eastAsia="Times New Roman" w:cs="Sylfaen"/>
          <w:bCs/>
          <w:color w:val="0F243E"/>
          <w:lang w:val="ka-GE"/>
        </w:rPr>
      </w:pPr>
    </w:p>
    <w:p w14:paraId="4EB11F12" w14:textId="50200296" w:rsidR="00960C22" w:rsidRDefault="00F9780B" w:rsidP="00960C22">
      <w:pPr>
        <w:rPr>
          <w:rFonts w:eastAsia="Times New Roman" w:cs="Sylfaen"/>
          <w:bCs/>
          <w:color w:val="0F243E"/>
        </w:rPr>
      </w:pPr>
      <w:r>
        <w:rPr>
          <w:rFonts w:eastAsia="Times New Roman" w:cs="Sylfaen"/>
          <w:bCs/>
          <w:color w:val="0F243E"/>
          <w:lang w:val="ka-GE"/>
        </w:rPr>
        <w:t>გადაწყვეტილება უნდა აკმაყოფილებდეს ქვემოთ ჩამოთვლილ მოთხოვნებს და შესაბამისად შეფასდება შემდეგი კრიტერიუმებით:</w:t>
      </w:r>
    </w:p>
    <w:p w14:paraId="08412ADE" w14:textId="06150949" w:rsidR="003F17A4" w:rsidRDefault="003F17A4" w:rsidP="00960C22">
      <w:pPr>
        <w:rPr>
          <w:rFonts w:eastAsia="Times New Roman" w:cs="Sylfaen"/>
          <w:bCs/>
          <w:color w:val="0F243E"/>
        </w:rPr>
      </w:pPr>
    </w:p>
    <w:p w14:paraId="7B4305EB" w14:textId="77777777" w:rsidR="003F17A4" w:rsidRPr="00F9780B" w:rsidRDefault="003F17A4" w:rsidP="00F9780B">
      <w:pPr>
        <w:jc w:val="center"/>
        <w:rPr>
          <w:rFonts w:eastAsia="Times New Roman" w:cs="Sylfaen"/>
          <w:b/>
          <w:bCs/>
          <w:color w:val="0F243E"/>
          <w:sz w:val="24"/>
        </w:rPr>
      </w:pPr>
      <w:r w:rsidRPr="00F9780B">
        <w:rPr>
          <w:rFonts w:eastAsia="Times New Roman" w:cs="Sylfaen"/>
          <w:b/>
          <w:bCs/>
          <w:color w:val="0F243E"/>
          <w:sz w:val="24"/>
        </w:rPr>
        <w:t>Requirements for Vulnerability Management Solution Acquisition</w:t>
      </w:r>
    </w:p>
    <w:p w14:paraId="5546FC36" w14:textId="77777777" w:rsidR="003F17A4" w:rsidRPr="00F9780B" w:rsidRDefault="003F17A4" w:rsidP="00F9780B">
      <w:pPr>
        <w:spacing w:before="240"/>
        <w:rPr>
          <w:rFonts w:eastAsia="Times New Roman" w:cs="Sylfaen"/>
          <w:b/>
          <w:bCs/>
          <w:color w:val="0F243E"/>
          <w:sz w:val="22"/>
        </w:rPr>
      </w:pPr>
      <w:r w:rsidRPr="00F9780B">
        <w:rPr>
          <w:rFonts w:eastAsia="Times New Roman" w:cs="Sylfaen"/>
          <w:b/>
          <w:bCs/>
          <w:color w:val="0F243E"/>
          <w:sz w:val="22"/>
        </w:rPr>
        <w:t>Core Requirements</w:t>
      </w:r>
    </w:p>
    <w:p w14:paraId="1F467691" w14:textId="77777777" w:rsidR="003F17A4" w:rsidRPr="003F17A4" w:rsidRDefault="003F17A4" w:rsidP="003F17A4">
      <w:pPr>
        <w:numPr>
          <w:ilvl w:val="0"/>
          <w:numId w:val="45"/>
        </w:numPr>
        <w:rPr>
          <w:rFonts w:eastAsia="Times New Roman" w:cs="Sylfaen"/>
          <w:bCs/>
          <w:color w:val="0F243E"/>
        </w:rPr>
      </w:pPr>
      <w:r w:rsidRPr="003F17A4">
        <w:rPr>
          <w:rFonts w:eastAsia="Times New Roman" w:cs="Sylfaen"/>
          <w:b/>
          <w:bCs/>
          <w:color w:val="0F243E"/>
        </w:rPr>
        <w:t>Compliance Capabilities:</w:t>
      </w:r>
    </w:p>
    <w:p w14:paraId="2B3AD679" w14:textId="77777777" w:rsidR="00897EE1" w:rsidRPr="00897EE1" w:rsidRDefault="00897EE1" w:rsidP="003E2199">
      <w:pPr>
        <w:numPr>
          <w:ilvl w:val="1"/>
          <w:numId w:val="45"/>
        </w:numPr>
        <w:rPr>
          <w:rFonts w:eastAsia="Times New Roman" w:cs="Sylfaen"/>
          <w:bCs/>
          <w:color w:val="0F243E"/>
        </w:rPr>
      </w:pPr>
      <w:r w:rsidRPr="00897EE1">
        <w:rPr>
          <w:rFonts w:eastAsia="Times New Roman" w:cs="Sylfaen"/>
          <w:b/>
          <w:bCs/>
          <w:color w:val="0F243E"/>
        </w:rPr>
        <w:t xml:space="preserve">PCI DSS Compliance: </w:t>
      </w:r>
      <w:r w:rsidRPr="00897EE1">
        <w:rPr>
          <w:rFonts w:eastAsia="Times New Roman" w:cs="Sylfaen"/>
          <w:bCs/>
          <w:color w:val="0F243E"/>
        </w:rPr>
        <w:t>The solution must meet all requirements for vulnerability scanning as per PCI DSS (the solution must meet all scanning capabilities and requirements defined by PCI DSS v4.0).</w:t>
      </w:r>
    </w:p>
    <w:p w14:paraId="207D2D82" w14:textId="1785EAD1" w:rsidR="00897EE1" w:rsidRPr="00897EE1" w:rsidRDefault="00897EE1" w:rsidP="00897EE1">
      <w:pPr>
        <w:ind w:left="1440"/>
        <w:rPr>
          <w:rFonts w:eastAsia="Times New Roman" w:cs="Sylfaen"/>
          <w:bCs/>
          <w:color w:val="0F243E"/>
        </w:rPr>
      </w:pPr>
      <w:r w:rsidRPr="00897EE1">
        <w:rPr>
          <w:rFonts w:eastAsia="Times New Roman" w:cs="Sylfaen"/>
          <w:b/>
          <w:bCs/>
          <w:color w:val="0F243E"/>
        </w:rPr>
        <w:t>Note</w:t>
      </w:r>
      <w:r w:rsidRPr="00897EE1">
        <w:rPr>
          <w:rFonts w:eastAsia="Times New Roman" w:cs="Sylfaen"/>
          <w:bCs/>
          <w:color w:val="0F243E"/>
        </w:rPr>
        <w:t>: The bidder must demonstrate how the offered solution can address vulnerability scanning and management requirements defined by PCI DSS v4.0 by mapping the solution’s features to specific requirements from the standard.</w:t>
      </w:r>
    </w:p>
    <w:p w14:paraId="45CE6E78" w14:textId="6E83022E" w:rsidR="00AD4AE2" w:rsidRPr="00897EE1" w:rsidRDefault="003F17A4" w:rsidP="003E2199">
      <w:pPr>
        <w:numPr>
          <w:ilvl w:val="1"/>
          <w:numId w:val="45"/>
        </w:numPr>
        <w:rPr>
          <w:rFonts w:eastAsia="Times New Roman" w:cs="Sylfaen"/>
          <w:bCs/>
          <w:color w:val="0F243E"/>
        </w:rPr>
      </w:pPr>
      <w:r w:rsidRPr="003F17A4">
        <w:rPr>
          <w:rFonts w:eastAsia="Times New Roman" w:cs="Sylfaen"/>
          <w:b/>
          <w:bCs/>
          <w:color w:val="0F243E"/>
        </w:rPr>
        <w:t>PCI 3DS Compliance:</w:t>
      </w:r>
      <w:r w:rsidRPr="003F17A4">
        <w:rPr>
          <w:rFonts w:eastAsia="Times New Roman" w:cs="Sylfaen"/>
          <w:bCs/>
          <w:color w:val="0F243E"/>
        </w:rPr>
        <w:t xml:space="preserve"> The solution must adhere to the specific scanning and vulnerability management r</w:t>
      </w:r>
      <w:r w:rsidR="00AD4AE2">
        <w:rPr>
          <w:rFonts w:eastAsia="Times New Roman" w:cs="Sylfaen"/>
          <w:bCs/>
          <w:color w:val="0F243E"/>
        </w:rPr>
        <w:t xml:space="preserve">equirements outlined in PCI 3DS </w:t>
      </w:r>
      <w:r w:rsidR="00AD4AE2" w:rsidRPr="00897EE1">
        <w:rPr>
          <w:rFonts w:eastAsia="Times New Roman" w:cs="Sylfaen"/>
          <w:bCs/>
          <w:color w:val="0F243E"/>
        </w:rPr>
        <w:t xml:space="preserve">(the solution must meet all scanning capabilities and requirements defined by PCI </w:t>
      </w:r>
      <w:r w:rsidR="00AD4AE2">
        <w:rPr>
          <w:rFonts w:eastAsia="Times New Roman" w:cs="Sylfaen"/>
          <w:bCs/>
          <w:color w:val="0F243E"/>
        </w:rPr>
        <w:t>3DS v1</w:t>
      </w:r>
      <w:r w:rsidR="00AD4AE2" w:rsidRPr="00897EE1">
        <w:rPr>
          <w:rFonts w:eastAsia="Times New Roman" w:cs="Sylfaen"/>
          <w:bCs/>
          <w:color w:val="0F243E"/>
        </w:rPr>
        <w:t>.0).</w:t>
      </w:r>
    </w:p>
    <w:p w14:paraId="1B70B9D4" w14:textId="3BE619C3" w:rsidR="00AD4AE2" w:rsidRPr="00897EE1" w:rsidRDefault="00AD4AE2" w:rsidP="00AD4AE2">
      <w:pPr>
        <w:ind w:left="1440"/>
        <w:rPr>
          <w:rFonts w:eastAsia="Times New Roman" w:cs="Sylfaen"/>
          <w:bCs/>
          <w:color w:val="0F243E"/>
        </w:rPr>
      </w:pPr>
      <w:r w:rsidRPr="00897EE1">
        <w:rPr>
          <w:rFonts w:eastAsia="Times New Roman" w:cs="Sylfaen"/>
          <w:b/>
          <w:bCs/>
          <w:color w:val="0F243E"/>
        </w:rPr>
        <w:t>Note</w:t>
      </w:r>
      <w:r w:rsidRPr="00897EE1">
        <w:rPr>
          <w:rFonts w:eastAsia="Times New Roman" w:cs="Sylfaen"/>
          <w:bCs/>
          <w:color w:val="0F243E"/>
        </w:rPr>
        <w:t xml:space="preserve">: The bidder must demonstrate how the offered solution can address vulnerability scanning and management requirements defined by PCI </w:t>
      </w:r>
      <w:r>
        <w:rPr>
          <w:rFonts w:eastAsia="Times New Roman" w:cs="Sylfaen"/>
          <w:bCs/>
          <w:color w:val="0F243E"/>
        </w:rPr>
        <w:t>3DS v1</w:t>
      </w:r>
      <w:r w:rsidRPr="00897EE1">
        <w:rPr>
          <w:rFonts w:eastAsia="Times New Roman" w:cs="Sylfaen"/>
          <w:bCs/>
          <w:color w:val="0F243E"/>
        </w:rPr>
        <w:t>.0 by mapping the solution’s features to specific requirements from the standard.</w:t>
      </w:r>
    </w:p>
    <w:p w14:paraId="04B04825" w14:textId="77777777" w:rsidR="003F17A4" w:rsidRPr="003F17A4" w:rsidRDefault="003F17A4" w:rsidP="003F17A4">
      <w:pPr>
        <w:numPr>
          <w:ilvl w:val="0"/>
          <w:numId w:val="45"/>
        </w:numPr>
        <w:rPr>
          <w:rFonts w:eastAsia="Times New Roman" w:cs="Sylfaen"/>
          <w:bCs/>
          <w:color w:val="0F243E"/>
        </w:rPr>
      </w:pPr>
      <w:r w:rsidRPr="003F17A4">
        <w:rPr>
          <w:rFonts w:eastAsia="Times New Roman" w:cs="Sylfaen"/>
          <w:b/>
          <w:bCs/>
          <w:color w:val="0F243E"/>
        </w:rPr>
        <w:t>Scanning Capabilities:</w:t>
      </w:r>
    </w:p>
    <w:p w14:paraId="79CC64D1"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Authenticated Scanning:</w:t>
      </w:r>
      <w:r w:rsidRPr="003F17A4">
        <w:rPr>
          <w:rFonts w:eastAsia="Times New Roman" w:cs="Sylfaen"/>
          <w:bCs/>
          <w:color w:val="0F243E"/>
        </w:rPr>
        <w:t xml:space="preserve"> The solution should support authenticated scanning to provide a comprehensive view of vulnerabilities within systems and applications.</w:t>
      </w:r>
    </w:p>
    <w:p w14:paraId="31449AAA"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Web Application Scanning:</w:t>
      </w:r>
      <w:r w:rsidRPr="003F17A4">
        <w:rPr>
          <w:rFonts w:eastAsia="Times New Roman" w:cs="Sylfaen"/>
          <w:bCs/>
          <w:color w:val="0F243E"/>
        </w:rPr>
        <w:t xml:space="preserve"> Must include capabilities for scanning web applications for common vulnerabilities (e.g., OWASP Top Ten).</w:t>
      </w:r>
    </w:p>
    <w:p w14:paraId="2FEE4599"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ASV Scanning:</w:t>
      </w:r>
      <w:r w:rsidRPr="003F17A4">
        <w:rPr>
          <w:rFonts w:eastAsia="Times New Roman" w:cs="Sylfaen"/>
          <w:bCs/>
          <w:color w:val="0F243E"/>
        </w:rPr>
        <w:t xml:space="preserve"> The solution must be an Approved Scanning Vendor (ASV) and capable of performing ASV scans as required by PCI DSS.</w:t>
      </w:r>
    </w:p>
    <w:p w14:paraId="62F0D041" w14:textId="77777777" w:rsidR="003F17A4" w:rsidRPr="003F17A4" w:rsidRDefault="003F17A4" w:rsidP="003F17A4">
      <w:pPr>
        <w:numPr>
          <w:ilvl w:val="0"/>
          <w:numId w:val="45"/>
        </w:numPr>
        <w:rPr>
          <w:rFonts w:eastAsia="Times New Roman" w:cs="Sylfaen"/>
          <w:bCs/>
          <w:color w:val="0F243E"/>
        </w:rPr>
      </w:pPr>
      <w:r w:rsidRPr="003F17A4">
        <w:rPr>
          <w:rFonts w:eastAsia="Times New Roman" w:cs="Sylfaen"/>
          <w:b/>
          <w:bCs/>
          <w:color w:val="0F243E"/>
        </w:rPr>
        <w:t>Configuration Auditing:</w:t>
      </w:r>
    </w:p>
    <w:p w14:paraId="4B722701"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CIS Benchmark Auditing:</w:t>
      </w:r>
      <w:r w:rsidRPr="003F17A4">
        <w:rPr>
          <w:rFonts w:eastAsia="Times New Roman" w:cs="Sylfaen"/>
          <w:bCs/>
          <w:color w:val="0F243E"/>
        </w:rPr>
        <w:t xml:space="preserve"> The solution should be capable of auditing configurations against CIS benchmarks.</w:t>
      </w:r>
    </w:p>
    <w:p w14:paraId="754F1F96"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STIG Auditing:</w:t>
      </w:r>
      <w:r w:rsidRPr="003F17A4">
        <w:rPr>
          <w:rFonts w:eastAsia="Times New Roman" w:cs="Sylfaen"/>
          <w:bCs/>
          <w:color w:val="0F243E"/>
        </w:rPr>
        <w:t xml:space="preserve"> Should support Security Technical Implementation Guide (STIG) auditing to ensure compliance with security standards.</w:t>
      </w:r>
    </w:p>
    <w:p w14:paraId="777BAF9B" w14:textId="77777777" w:rsidR="003F17A4" w:rsidRPr="003F17A4" w:rsidRDefault="003F17A4" w:rsidP="003F17A4">
      <w:pPr>
        <w:numPr>
          <w:ilvl w:val="0"/>
          <w:numId w:val="45"/>
        </w:numPr>
        <w:rPr>
          <w:rFonts w:eastAsia="Times New Roman" w:cs="Sylfaen"/>
          <w:bCs/>
          <w:color w:val="0F243E"/>
        </w:rPr>
      </w:pPr>
      <w:r w:rsidRPr="003F17A4">
        <w:rPr>
          <w:rFonts w:eastAsia="Times New Roman" w:cs="Sylfaen"/>
          <w:b/>
          <w:bCs/>
          <w:color w:val="0F243E"/>
        </w:rPr>
        <w:t>Asset Management:</w:t>
      </w:r>
    </w:p>
    <w:p w14:paraId="5F0CBFB9"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Asset Inventory Capabilities:</w:t>
      </w:r>
      <w:r w:rsidRPr="003F17A4">
        <w:rPr>
          <w:rFonts w:eastAsia="Times New Roman" w:cs="Sylfaen"/>
          <w:bCs/>
          <w:color w:val="0F243E"/>
        </w:rPr>
        <w:t xml:space="preserve"> The solution must provide robust asset inventory management to keep track of all assets within the organization.</w:t>
      </w:r>
    </w:p>
    <w:p w14:paraId="07240423"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Asset Criticality Rating:</w:t>
      </w:r>
      <w:r w:rsidRPr="003F17A4">
        <w:rPr>
          <w:rFonts w:eastAsia="Times New Roman" w:cs="Sylfaen"/>
          <w:bCs/>
          <w:color w:val="0F243E"/>
        </w:rPr>
        <w:t xml:space="preserve"> Ability to assign and manage criticality ratings for different assets to prioritize vulnerability management efforts.</w:t>
      </w:r>
    </w:p>
    <w:p w14:paraId="0BBF63B9"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Vulnerability Criticality Rating:</w:t>
      </w:r>
      <w:r w:rsidRPr="003F17A4">
        <w:rPr>
          <w:rFonts w:eastAsia="Times New Roman" w:cs="Sylfaen"/>
          <w:bCs/>
          <w:color w:val="0F243E"/>
        </w:rPr>
        <w:t xml:space="preserve"> The solution must have the capability to rate vulnerabilities based on industry standards and best practices.</w:t>
      </w:r>
    </w:p>
    <w:p w14:paraId="48615BBD"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Combined Risk Scoring:</w:t>
      </w:r>
      <w:r w:rsidRPr="003F17A4">
        <w:rPr>
          <w:rFonts w:eastAsia="Times New Roman" w:cs="Sylfaen"/>
          <w:bCs/>
          <w:color w:val="0F243E"/>
        </w:rPr>
        <w:t xml:space="preserve"> The solution must take into consideration the combination of asset criticality and vulnerability criticality to calculate a final risk rating.</w:t>
      </w:r>
    </w:p>
    <w:p w14:paraId="5A094FF4" w14:textId="77777777" w:rsidR="003F17A4" w:rsidRPr="003F17A4" w:rsidRDefault="003F17A4" w:rsidP="003F17A4">
      <w:pPr>
        <w:numPr>
          <w:ilvl w:val="0"/>
          <w:numId w:val="45"/>
        </w:numPr>
        <w:rPr>
          <w:rFonts w:eastAsia="Times New Roman" w:cs="Sylfaen"/>
          <w:bCs/>
          <w:color w:val="0F243E"/>
        </w:rPr>
      </w:pPr>
      <w:r w:rsidRPr="003F17A4">
        <w:rPr>
          <w:rFonts w:eastAsia="Times New Roman" w:cs="Sylfaen"/>
          <w:b/>
          <w:bCs/>
          <w:color w:val="0F243E"/>
        </w:rPr>
        <w:t>Risk Management:</w:t>
      </w:r>
    </w:p>
    <w:p w14:paraId="324D2BDE" w14:textId="77777777"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Risk-Based Prioritization:</w:t>
      </w:r>
      <w:r w:rsidRPr="003F17A4">
        <w:rPr>
          <w:rFonts w:eastAsia="Times New Roman" w:cs="Sylfaen"/>
          <w:bCs/>
          <w:color w:val="0F243E"/>
        </w:rPr>
        <w:t xml:space="preserve"> The solution should include risk-based vulnerability prioritization capabilities, helping to focus on vulnerabilities that pose the greatest risk to the organization.</w:t>
      </w:r>
    </w:p>
    <w:p w14:paraId="5598B086" w14:textId="77777777" w:rsidR="003F17A4" w:rsidRPr="003F17A4" w:rsidRDefault="003F17A4" w:rsidP="003F17A4">
      <w:pPr>
        <w:numPr>
          <w:ilvl w:val="0"/>
          <w:numId w:val="45"/>
        </w:numPr>
        <w:rPr>
          <w:rFonts w:eastAsia="Times New Roman" w:cs="Sylfaen"/>
          <w:bCs/>
          <w:color w:val="0F243E"/>
        </w:rPr>
      </w:pPr>
      <w:r w:rsidRPr="003F17A4">
        <w:rPr>
          <w:rFonts w:eastAsia="Times New Roman" w:cs="Sylfaen"/>
          <w:b/>
          <w:bCs/>
          <w:color w:val="0F243E"/>
        </w:rPr>
        <w:t>Reporting and Workflow:</w:t>
      </w:r>
    </w:p>
    <w:p w14:paraId="5DB8EC74" w14:textId="5AE1173D" w:rsidR="003F17A4" w:rsidRPr="003F17A4" w:rsidRDefault="003F17A4" w:rsidP="003F17A4">
      <w:pPr>
        <w:numPr>
          <w:ilvl w:val="1"/>
          <w:numId w:val="45"/>
        </w:numPr>
        <w:rPr>
          <w:rFonts w:eastAsia="Times New Roman" w:cs="Sylfaen"/>
          <w:bCs/>
          <w:color w:val="0F243E"/>
        </w:rPr>
      </w:pPr>
      <w:r w:rsidRPr="003F17A4">
        <w:rPr>
          <w:rFonts w:eastAsia="Times New Roman" w:cs="Sylfaen"/>
          <w:b/>
          <w:bCs/>
          <w:color w:val="0F243E"/>
        </w:rPr>
        <w:t>Comprehensive Reporting:</w:t>
      </w:r>
      <w:r w:rsidRPr="003F17A4">
        <w:rPr>
          <w:rFonts w:eastAsia="Times New Roman" w:cs="Sylfaen"/>
          <w:bCs/>
          <w:color w:val="0F243E"/>
        </w:rPr>
        <w:t xml:space="preserve"> Must provide detailed and customizable reports that can meet the needs of various stakeholders, including </w:t>
      </w:r>
      <w:r w:rsidR="00AD4AE2">
        <w:rPr>
          <w:rFonts w:eastAsia="Times New Roman" w:cs="Sylfaen"/>
          <w:bCs/>
          <w:color w:val="0F243E"/>
        </w:rPr>
        <w:t xml:space="preserve">compliance reports for PCI DSS and </w:t>
      </w:r>
      <w:r w:rsidRPr="003F17A4">
        <w:rPr>
          <w:rFonts w:eastAsia="Times New Roman" w:cs="Sylfaen"/>
          <w:bCs/>
          <w:color w:val="0F243E"/>
        </w:rPr>
        <w:t>PCI 3DS</w:t>
      </w:r>
      <w:r w:rsidR="00AD4AE2">
        <w:rPr>
          <w:rFonts w:eastAsia="Times New Roman" w:cs="Sylfaen"/>
          <w:bCs/>
          <w:color w:val="0F243E"/>
        </w:rPr>
        <w:t>.</w:t>
      </w:r>
    </w:p>
    <w:p w14:paraId="1A540DF0" w14:textId="51600232" w:rsidR="003F17A4" w:rsidRDefault="003F17A4" w:rsidP="003F17A4">
      <w:pPr>
        <w:numPr>
          <w:ilvl w:val="1"/>
          <w:numId w:val="45"/>
        </w:numPr>
        <w:rPr>
          <w:rFonts w:eastAsia="Times New Roman" w:cs="Sylfaen"/>
          <w:bCs/>
          <w:color w:val="0F243E"/>
        </w:rPr>
      </w:pPr>
      <w:r w:rsidRPr="003F17A4">
        <w:rPr>
          <w:rFonts w:eastAsia="Times New Roman" w:cs="Sylfaen"/>
          <w:b/>
          <w:bCs/>
          <w:color w:val="0F243E"/>
        </w:rPr>
        <w:lastRenderedPageBreak/>
        <w:t>Workflow Management:</w:t>
      </w:r>
      <w:r w:rsidRPr="003F17A4">
        <w:rPr>
          <w:rFonts w:eastAsia="Times New Roman" w:cs="Sylfaen"/>
          <w:bCs/>
          <w:color w:val="0F243E"/>
        </w:rPr>
        <w:t xml:space="preserve"> Should have built-in workflow management capabilities or integrate with industry-standard systems like Jira for efficient vulnerability tracking and remediation.</w:t>
      </w:r>
    </w:p>
    <w:p w14:paraId="6B410B8F" w14:textId="7FB57DB7" w:rsidR="003E2199" w:rsidRPr="003E2199" w:rsidRDefault="003E2199" w:rsidP="003E2199">
      <w:pPr>
        <w:numPr>
          <w:ilvl w:val="0"/>
          <w:numId w:val="45"/>
        </w:numPr>
        <w:rPr>
          <w:rFonts w:eastAsia="Times New Roman" w:cs="Sylfaen"/>
          <w:b/>
          <w:bCs/>
          <w:color w:val="0F243E"/>
        </w:rPr>
      </w:pPr>
      <w:r w:rsidRPr="003E2199">
        <w:rPr>
          <w:rFonts w:eastAsia="Times New Roman" w:cs="Sylfaen"/>
          <w:b/>
          <w:bCs/>
          <w:color w:val="0F243E"/>
        </w:rPr>
        <w:t>Deployment:</w:t>
      </w:r>
    </w:p>
    <w:p w14:paraId="70A4E2B8" w14:textId="7D63CF54" w:rsidR="003E2199" w:rsidRPr="003F17A4" w:rsidRDefault="003E2199" w:rsidP="003E2199">
      <w:pPr>
        <w:numPr>
          <w:ilvl w:val="1"/>
          <w:numId w:val="45"/>
        </w:numPr>
        <w:rPr>
          <w:rFonts w:eastAsia="Times New Roman" w:cs="Sylfaen"/>
          <w:bCs/>
          <w:color w:val="0F243E"/>
        </w:rPr>
      </w:pPr>
      <w:r w:rsidRPr="003E2199">
        <w:rPr>
          <w:rFonts w:eastAsia="Times New Roman" w:cs="Sylfaen"/>
          <w:b/>
          <w:bCs/>
          <w:color w:val="0F243E"/>
        </w:rPr>
        <w:t xml:space="preserve">On-Premise Deployment: </w:t>
      </w:r>
      <w:r w:rsidRPr="003E2199">
        <w:rPr>
          <w:rFonts w:eastAsia="Times New Roman" w:cs="Sylfaen"/>
          <w:bCs/>
          <w:color w:val="0F243E"/>
        </w:rPr>
        <w:t xml:space="preserve">The solution must support </w:t>
      </w:r>
      <w:proofErr w:type="spellStart"/>
      <w:r w:rsidRPr="003E2199">
        <w:rPr>
          <w:rFonts w:eastAsia="Times New Roman" w:cs="Sylfaen"/>
          <w:bCs/>
          <w:color w:val="0F243E"/>
        </w:rPr>
        <w:t>on-premise</w:t>
      </w:r>
      <w:proofErr w:type="spellEnd"/>
      <w:r w:rsidRPr="003E2199">
        <w:rPr>
          <w:rFonts w:eastAsia="Times New Roman" w:cs="Sylfaen"/>
          <w:bCs/>
          <w:color w:val="0F243E"/>
        </w:rPr>
        <w:t xml:space="preserve"> deployment capabilities and should not require inbound connections from untrusted zones, such as the internet, for its functionality.</w:t>
      </w:r>
    </w:p>
    <w:p w14:paraId="25A763F7" w14:textId="77777777" w:rsidR="003F17A4" w:rsidRPr="00F9780B" w:rsidRDefault="003F17A4" w:rsidP="00F9780B">
      <w:pPr>
        <w:spacing w:before="240"/>
        <w:rPr>
          <w:rFonts w:eastAsia="Times New Roman" w:cs="Sylfaen"/>
          <w:b/>
          <w:bCs/>
          <w:color w:val="0F243E"/>
          <w:sz w:val="22"/>
        </w:rPr>
      </w:pPr>
      <w:r w:rsidRPr="00F9780B">
        <w:rPr>
          <w:rFonts w:eastAsia="Times New Roman" w:cs="Sylfaen"/>
          <w:b/>
          <w:bCs/>
          <w:color w:val="0F243E"/>
          <w:sz w:val="22"/>
        </w:rPr>
        <w:t>Additional Features and Capabilities</w:t>
      </w:r>
    </w:p>
    <w:p w14:paraId="21B2C1EA" w14:textId="77777777" w:rsidR="003F17A4" w:rsidRPr="003F17A4" w:rsidRDefault="003F17A4" w:rsidP="003F17A4">
      <w:pPr>
        <w:numPr>
          <w:ilvl w:val="0"/>
          <w:numId w:val="46"/>
        </w:numPr>
        <w:rPr>
          <w:rFonts w:eastAsia="Times New Roman" w:cs="Sylfaen"/>
          <w:bCs/>
          <w:color w:val="0F243E"/>
        </w:rPr>
      </w:pPr>
      <w:r w:rsidRPr="003F17A4">
        <w:rPr>
          <w:rFonts w:eastAsia="Times New Roman" w:cs="Sylfaen"/>
          <w:b/>
          <w:bCs/>
          <w:color w:val="0F243E"/>
        </w:rPr>
        <w:t>Integration Capabilities:</w:t>
      </w:r>
    </w:p>
    <w:p w14:paraId="61C5F6E9"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SIEM Integration:</w:t>
      </w:r>
      <w:r w:rsidRPr="003F17A4">
        <w:rPr>
          <w:rFonts w:eastAsia="Times New Roman" w:cs="Sylfaen"/>
          <w:bCs/>
          <w:color w:val="0F243E"/>
        </w:rPr>
        <w:t xml:space="preserve"> Ability to integrate with Security Information and Event Management (SIEM) systems for enhanced threat intelligence and correlation.</w:t>
      </w:r>
    </w:p>
    <w:p w14:paraId="029E3EBC"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Ticketing Systems Integration:</w:t>
      </w:r>
      <w:r w:rsidRPr="003F17A4">
        <w:rPr>
          <w:rFonts w:eastAsia="Times New Roman" w:cs="Sylfaen"/>
          <w:bCs/>
          <w:color w:val="0F243E"/>
        </w:rPr>
        <w:t xml:space="preserve"> Seamless integration with ticketing and workflow management systems like Jira, </w:t>
      </w:r>
      <w:proofErr w:type="spellStart"/>
      <w:r w:rsidRPr="003F17A4">
        <w:rPr>
          <w:rFonts w:eastAsia="Times New Roman" w:cs="Sylfaen"/>
          <w:bCs/>
          <w:color w:val="0F243E"/>
        </w:rPr>
        <w:t>ServiceNow</w:t>
      </w:r>
      <w:proofErr w:type="spellEnd"/>
      <w:r w:rsidRPr="003F17A4">
        <w:rPr>
          <w:rFonts w:eastAsia="Times New Roman" w:cs="Sylfaen"/>
          <w:bCs/>
          <w:color w:val="0F243E"/>
        </w:rPr>
        <w:t>, etc., to streamline the vulnerability remediation process.</w:t>
      </w:r>
    </w:p>
    <w:p w14:paraId="0BD96FF7"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Communication Channel Integration:</w:t>
      </w:r>
      <w:r w:rsidRPr="003F17A4">
        <w:rPr>
          <w:rFonts w:eastAsia="Times New Roman" w:cs="Sylfaen"/>
          <w:bCs/>
          <w:color w:val="0F243E"/>
        </w:rPr>
        <w:t xml:space="preserve"> Support for integration with communication channels such as Slack to facilitate real-time collaboration and notification.</w:t>
      </w:r>
    </w:p>
    <w:p w14:paraId="2FA91D04" w14:textId="77777777" w:rsidR="003F17A4" w:rsidRPr="003F17A4" w:rsidRDefault="003F17A4" w:rsidP="003F17A4">
      <w:pPr>
        <w:numPr>
          <w:ilvl w:val="0"/>
          <w:numId w:val="46"/>
        </w:numPr>
        <w:rPr>
          <w:rFonts w:eastAsia="Times New Roman" w:cs="Sylfaen"/>
          <w:bCs/>
          <w:color w:val="0F243E"/>
        </w:rPr>
      </w:pPr>
      <w:r w:rsidRPr="003F17A4">
        <w:rPr>
          <w:rFonts w:eastAsia="Times New Roman" w:cs="Sylfaen"/>
          <w:b/>
          <w:bCs/>
          <w:color w:val="0F243E"/>
        </w:rPr>
        <w:t>Usability and Management:</w:t>
      </w:r>
    </w:p>
    <w:p w14:paraId="05CAFB76"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User-Friendly Interface:</w:t>
      </w:r>
      <w:r w:rsidRPr="003F17A4">
        <w:rPr>
          <w:rFonts w:eastAsia="Times New Roman" w:cs="Sylfaen"/>
          <w:bCs/>
          <w:color w:val="0F243E"/>
        </w:rPr>
        <w:t xml:space="preserve"> An intuitive and easy-to-navigate user interface to facilitate use by various teams.</w:t>
      </w:r>
    </w:p>
    <w:p w14:paraId="571DA05D"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Automation:</w:t>
      </w:r>
      <w:r w:rsidRPr="003F17A4">
        <w:rPr>
          <w:rFonts w:eastAsia="Times New Roman" w:cs="Sylfaen"/>
          <w:bCs/>
          <w:color w:val="0F243E"/>
        </w:rPr>
        <w:t xml:space="preserve"> Support for automation of routine tasks such as scheduling scans, report generation, and alerting to improve efficiency.</w:t>
      </w:r>
    </w:p>
    <w:p w14:paraId="269E04B6" w14:textId="77777777" w:rsidR="003F17A4" w:rsidRPr="003F17A4" w:rsidRDefault="003F17A4" w:rsidP="003F17A4">
      <w:pPr>
        <w:numPr>
          <w:ilvl w:val="0"/>
          <w:numId w:val="46"/>
        </w:numPr>
        <w:rPr>
          <w:rFonts w:eastAsia="Times New Roman" w:cs="Sylfaen"/>
          <w:bCs/>
          <w:color w:val="0F243E"/>
        </w:rPr>
      </w:pPr>
      <w:r w:rsidRPr="003F17A4">
        <w:rPr>
          <w:rFonts w:eastAsia="Times New Roman" w:cs="Sylfaen"/>
          <w:b/>
          <w:bCs/>
          <w:color w:val="0F243E"/>
        </w:rPr>
        <w:t>Security and Scalability:</w:t>
      </w:r>
    </w:p>
    <w:p w14:paraId="17279216"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Data Security:</w:t>
      </w:r>
      <w:r w:rsidRPr="003F17A4">
        <w:rPr>
          <w:rFonts w:eastAsia="Times New Roman" w:cs="Sylfaen"/>
          <w:bCs/>
          <w:color w:val="0F243E"/>
        </w:rPr>
        <w:t xml:space="preserve"> Ensure that the solution itself is secure and does not introduce vulnerabilities into the environment.</w:t>
      </w:r>
    </w:p>
    <w:p w14:paraId="641C12E8"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Scalability:</w:t>
      </w:r>
      <w:r w:rsidRPr="003F17A4">
        <w:rPr>
          <w:rFonts w:eastAsia="Times New Roman" w:cs="Sylfaen"/>
          <w:bCs/>
          <w:color w:val="0F243E"/>
        </w:rPr>
        <w:t xml:space="preserve"> The solution should be scalable to accommodate the growth of the organization and increasing number of assets.</w:t>
      </w:r>
    </w:p>
    <w:p w14:paraId="240E41F9" w14:textId="77777777" w:rsidR="003F17A4" w:rsidRPr="003F17A4" w:rsidRDefault="003F17A4" w:rsidP="003F17A4">
      <w:pPr>
        <w:numPr>
          <w:ilvl w:val="0"/>
          <w:numId w:val="46"/>
        </w:numPr>
        <w:rPr>
          <w:rFonts w:eastAsia="Times New Roman" w:cs="Sylfaen"/>
          <w:bCs/>
          <w:color w:val="0F243E"/>
        </w:rPr>
      </w:pPr>
      <w:r w:rsidRPr="003F17A4">
        <w:rPr>
          <w:rFonts w:eastAsia="Times New Roman" w:cs="Sylfaen"/>
          <w:b/>
          <w:bCs/>
          <w:color w:val="0F243E"/>
        </w:rPr>
        <w:t>Advanced Features:</w:t>
      </w:r>
    </w:p>
    <w:p w14:paraId="1BC42762" w14:textId="6586C729" w:rsidR="003E2199" w:rsidRPr="003E2199" w:rsidRDefault="003E2199" w:rsidP="00D25AAE">
      <w:pPr>
        <w:pStyle w:val="ListParagraph"/>
        <w:numPr>
          <w:ilvl w:val="1"/>
          <w:numId w:val="46"/>
        </w:numPr>
        <w:rPr>
          <w:rFonts w:eastAsia="Times New Roman" w:cs="Sylfaen"/>
          <w:bCs/>
          <w:color w:val="0F243E"/>
        </w:rPr>
      </w:pPr>
      <w:r w:rsidRPr="003E2199">
        <w:rPr>
          <w:rFonts w:eastAsia="Times New Roman" w:cs="Sylfaen"/>
          <w:b/>
          <w:bCs/>
          <w:color w:val="0F243E"/>
        </w:rPr>
        <w:t>Client-Side Content</w:t>
      </w:r>
      <w:r>
        <w:rPr>
          <w:rFonts w:eastAsia="Times New Roman" w:cs="Sylfaen"/>
          <w:b/>
          <w:bCs/>
          <w:color w:val="0F243E"/>
        </w:rPr>
        <w:t xml:space="preserve"> Integrity</w:t>
      </w:r>
      <w:r w:rsidRPr="003E2199">
        <w:rPr>
          <w:rFonts w:eastAsia="Times New Roman" w:cs="Sylfaen"/>
          <w:b/>
          <w:bCs/>
          <w:color w:val="0F243E"/>
        </w:rPr>
        <w:t xml:space="preserve"> Monitoring:</w:t>
      </w:r>
      <w:r w:rsidRPr="003E2199">
        <w:rPr>
          <w:rFonts w:eastAsia="Times New Roman" w:cs="Sylfaen"/>
          <w:bCs/>
          <w:color w:val="0F243E"/>
        </w:rPr>
        <w:t xml:space="preserve"> The solution must have the capability to detect changes on client-side public web pages by inventorying and monitoring the integrity of client-side scripts and other content. Reference solutions such as Akamai's Client-Side Protection &amp; Compliance or </w:t>
      </w:r>
      <w:proofErr w:type="spellStart"/>
      <w:r w:rsidRPr="003E2199">
        <w:rPr>
          <w:rFonts w:eastAsia="Times New Roman" w:cs="Sylfaen"/>
          <w:bCs/>
          <w:color w:val="0F243E"/>
        </w:rPr>
        <w:t>Jscrambler's</w:t>
      </w:r>
      <w:proofErr w:type="spellEnd"/>
      <w:r w:rsidRPr="003E2199">
        <w:rPr>
          <w:rFonts w:eastAsia="Times New Roman" w:cs="Sylfaen"/>
          <w:bCs/>
          <w:color w:val="0F243E"/>
        </w:rPr>
        <w:t xml:space="preserve"> Webpage Integrity can be considered. This capability could be built-in, work as an additional functionality (e.g., a plugin), or the vulnerability management solution can be integrated with any of the aforementioned solutions.</w:t>
      </w:r>
    </w:p>
    <w:p w14:paraId="5205B251" w14:textId="7CDBEA9B"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Machine Learning and AI:</w:t>
      </w:r>
      <w:r w:rsidRPr="003F17A4">
        <w:rPr>
          <w:rFonts w:eastAsia="Times New Roman" w:cs="Sylfaen"/>
          <w:bCs/>
          <w:color w:val="0F243E"/>
        </w:rPr>
        <w:t xml:space="preserve"> Capabilities for leveraging machine learning and artificial intelligence to enhance vulnerability detection and prioritization.</w:t>
      </w:r>
    </w:p>
    <w:p w14:paraId="3F96A47E"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Threat Intelligence Integration:</w:t>
      </w:r>
      <w:r w:rsidRPr="003F17A4">
        <w:rPr>
          <w:rFonts w:eastAsia="Times New Roman" w:cs="Sylfaen"/>
          <w:bCs/>
          <w:color w:val="0F243E"/>
        </w:rPr>
        <w:t xml:space="preserve"> Integration with threat intelligence feeds to provide context-aware vulnerability management.</w:t>
      </w:r>
    </w:p>
    <w:p w14:paraId="1131522A" w14:textId="77777777" w:rsidR="003F17A4" w:rsidRPr="003F17A4" w:rsidRDefault="003F17A4" w:rsidP="003F17A4">
      <w:pPr>
        <w:numPr>
          <w:ilvl w:val="0"/>
          <w:numId w:val="46"/>
        </w:numPr>
        <w:rPr>
          <w:rFonts w:eastAsia="Times New Roman" w:cs="Sylfaen"/>
          <w:bCs/>
          <w:color w:val="0F243E"/>
        </w:rPr>
      </w:pPr>
      <w:r w:rsidRPr="003F17A4">
        <w:rPr>
          <w:rFonts w:eastAsia="Times New Roman" w:cs="Sylfaen"/>
          <w:b/>
          <w:bCs/>
          <w:color w:val="0F243E"/>
        </w:rPr>
        <w:t>Support and Documentation:</w:t>
      </w:r>
    </w:p>
    <w:p w14:paraId="2C29C750" w14:textId="77777777" w:rsidR="003F17A4" w:rsidRPr="003F17A4" w:rsidRDefault="003F17A4" w:rsidP="003F17A4">
      <w:pPr>
        <w:numPr>
          <w:ilvl w:val="1"/>
          <w:numId w:val="46"/>
        </w:numPr>
        <w:rPr>
          <w:rFonts w:eastAsia="Times New Roman" w:cs="Sylfaen"/>
          <w:bCs/>
          <w:color w:val="0F243E"/>
        </w:rPr>
      </w:pPr>
      <w:r w:rsidRPr="003F17A4">
        <w:rPr>
          <w:rFonts w:eastAsia="Times New Roman" w:cs="Sylfaen"/>
          <w:b/>
          <w:bCs/>
          <w:color w:val="0F243E"/>
        </w:rPr>
        <w:t>Vendor Support:</w:t>
      </w:r>
      <w:r w:rsidRPr="003F17A4">
        <w:rPr>
          <w:rFonts w:eastAsia="Times New Roman" w:cs="Sylfaen"/>
          <w:bCs/>
          <w:color w:val="0F243E"/>
        </w:rPr>
        <w:t xml:space="preserve"> Robust vendor support, including documentation, training, and a dedicated support team.</w:t>
      </w:r>
    </w:p>
    <w:p w14:paraId="59D0086D" w14:textId="60B6CFC6" w:rsidR="003F17A4" w:rsidRDefault="003F17A4" w:rsidP="003F17A4">
      <w:pPr>
        <w:numPr>
          <w:ilvl w:val="1"/>
          <w:numId w:val="46"/>
        </w:numPr>
        <w:rPr>
          <w:rFonts w:eastAsia="Times New Roman" w:cs="Sylfaen"/>
          <w:bCs/>
          <w:color w:val="0F243E"/>
        </w:rPr>
      </w:pPr>
      <w:r w:rsidRPr="003F17A4">
        <w:rPr>
          <w:rFonts w:eastAsia="Times New Roman" w:cs="Sylfaen"/>
          <w:b/>
          <w:bCs/>
          <w:color w:val="0F243E"/>
        </w:rPr>
        <w:t>Community and Updates:</w:t>
      </w:r>
      <w:r w:rsidRPr="003F17A4">
        <w:rPr>
          <w:rFonts w:eastAsia="Times New Roman" w:cs="Sylfaen"/>
          <w:bCs/>
          <w:color w:val="0F243E"/>
        </w:rPr>
        <w:t xml:space="preserve"> Active community support and regular updates to address new vulnerabilities and compliance requirements.</w:t>
      </w:r>
    </w:p>
    <w:p w14:paraId="604DB805" w14:textId="6505BC13" w:rsidR="005A3878" w:rsidRPr="003F17A4" w:rsidRDefault="005A3878" w:rsidP="003F17A4">
      <w:pPr>
        <w:numPr>
          <w:ilvl w:val="1"/>
          <w:numId w:val="46"/>
        </w:numPr>
        <w:rPr>
          <w:rFonts w:eastAsia="Times New Roman" w:cs="Sylfaen"/>
          <w:bCs/>
          <w:color w:val="0F243E"/>
        </w:rPr>
      </w:pPr>
      <w:r w:rsidRPr="005A3878">
        <w:rPr>
          <w:rFonts w:eastAsia="Times New Roman" w:cs="Sylfaen"/>
          <w:b/>
          <w:bCs/>
          <w:color w:val="0F243E"/>
        </w:rPr>
        <w:t>International Recognition:</w:t>
      </w:r>
      <w:r w:rsidRPr="005A3878">
        <w:rPr>
          <w:rFonts w:eastAsia="Times New Roman" w:cs="Sylfaen"/>
          <w:bCs/>
          <w:color w:val="0F243E"/>
        </w:rPr>
        <w:t xml:space="preserve"> The solution must be from an internationally recognized brand and be listed or recognized by reputable research authorities such as Gartner.</w:t>
      </w:r>
    </w:p>
    <w:p w14:paraId="1CE01890" w14:textId="77777777" w:rsidR="003F17A4" w:rsidRPr="003F17A4" w:rsidRDefault="003F17A4" w:rsidP="003F17A4">
      <w:pPr>
        <w:numPr>
          <w:ilvl w:val="0"/>
          <w:numId w:val="46"/>
        </w:numPr>
        <w:rPr>
          <w:rFonts w:eastAsia="Times New Roman" w:cs="Sylfaen"/>
          <w:b/>
          <w:bCs/>
          <w:color w:val="0F243E"/>
        </w:rPr>
      </w:pPr>
      <w:r w:rsidRPr="003F17A4">
        <w:rPr>
          <w:rFonts w:eastAsia="Times New Roman" w:cs="Sylfaen"/>
          <w:b/>
          <w:bCs/>
          <w:color w:val="0F243E"/>
        </w:rPr>
        <w:t>Centralized Management and Intuitive Interface</w:t>
      </w:r>
    </w:p>
    <w:p w14:paraId="5C1B136B" w14:textId="77777777" w:rsidR="003F17A4" w:rsidRPr="003F17A4" w:rsidRDefault="003F17A4" w:rsidP="003F17A4">
      <w:pPr>
        <w:numPr>
          <w:ilvl w:val="1"/>
          <w:numId w:val="46"/>
        </w:numPr>
        <w:tabs>
          <w:tab w:val="num" w:pos="720"/>
        </w:tabs>
        <w:rPr>
          <w:rFonts w:eastAsia="Times New Roman" w:cs="Sylfaen"/>
          <w:bCs/>
          <w:color w:val="0F243E"/>
        </w:rPr>
      </w:pPr>
      <w:r w:rsidRPr="003F17A4">
        <w:rPr>
          <w:rFonts w:eastAsia="Times New Roman" w:cs="Sylfaen"/>
          <w:b/>
          <w:bCs/>
          <w:color w:val="0F243E"/>
        </w:rPr>
        <w:t>Centralized Management Capabilities:</w:t>
      </w:r>
      <w:r w:rsidRPr="003F17A4">
        <w:rPr>
          <w:rFonts w:eastAsia="Times New Roman" w:cs="Sylfaen"/>
          <w:bCs/>
          <w:color w:val="0F243E"/>
        </w:rPr>
        <w:t xml:space="preserve"> The solution must offer centralized management capabilities, allowing every module or feature to be managed from a single point, without the need for separate management panels for each module.</w:t>
      </w:r>
    </w:p>
    <w:p w14:paraId="15C4D82D" w14:textId="6071CAA3" w:rsidR="003F17A4" w:rsidRDefault="003F17A4" w:rsidP="003F17A4">
      <w:pPr>
        <w:numPr>
          <w:ilvl w:val="1"/>
          <w:numId w:val="46"/>
        </w:numPr>
        <w:tabs>
          <w:tab w:val="num" w:pos="720"/>
        </w:tabs>
        <w:rPr>
          <w:rFonts w:eastAsia="Times New Roman" w:cs="Sylfaen"/>
          <w:bCs/>
          <w:color w:val="0F243E"/>
        </w:rPr>
      </w:pPr>
      <w:r w:rsidRPr="003F17A4">
        <w:rPr>
          <w:rFonts w:eastAsia="Times New Roman" w:cs="Sylfaen"/>
          <w:b/>
          <w:bCs/>
          <w:color w:val="0F243E"/>
        </w:rPr>
        <w:t>Intuitive Interface:</w:t>
      </w:r>
      <w:r w:rsidRPr="003F17A4">
        <w:rPr>
          <w:rFonts w:eastAsia="Times New Roman" w:cs="Sylfaen"/>
          <w:bCs/>
          <w:color w:val="0F243E"/>
        </w:rPr>
        <w:t xml:space="preserve"> The solution should provide an intuitive, easy-to-use interface to ensure that users can efficiently navigate and utilize all features and functionalities.</w:t>
      </w:r>
    </w:p>
    <w:p w14:paraId="0877BEC9" w14:textId="1457460E" w:rsidR="00C52DEF" w:rsidRDefault="00C52DEF" w:rsidP="00C52DEF">
      <w:pPr>
        <w:tabs>
          <w:tab w:val="num" w:pos="1440"/>
        </w:tabs>
        <w:ind w:left="1440"/>
        <w:rPr>
          <w:rFonts w:eastAsia="Times New Roman" w:cs="Sylfaen"/>
          <w:b/>
          <w:bCs/>
          <w:color w:val="0F243E"/>
        </w:rPr>
      </w:pPr>
    </w:p>
    <w:p w14:paraId="73274BF1" w14:textId="77777777" w:rsidR="00C52DEF" w:rsidRPr="003F17A4" w:rsidRDefault="00C52DEF" w:rsidP="00C52DEF">
      <w:pPr>
        <w:tabs>
          <w:tab w:val="num" w:pos="1440"/>
        </w:tabs>
        <w:ind w:left="1440"/>
        <w:rPr>
          <w:rFonts w:eastAsia="Times New Roman" w:cs="Sylfaen"/>
          <w:bCs/>
          <w:color w:val="0F243E"/>
        </w:rPr>
      </w:pPr>
    </w:p>
    <w:p w14:paraId="7011F4C2" w14:textId="77777777" w:rsidR="003F17A4" w:rsidRPr="004C46E0" w:rsidRDefault="003F17A4" w:rsidP="00960C22">
      <w:pPr>
        <w:rPr>
          <w:rFonts w:eastAsia="Times New Roman" w:cs="Sylfaen"/>
          <w:bCs/>
          <w:color w:val="0F243E"/>
        </w:rPr>
      </w:pPr>
    </w:p>
    <w:tbl>
      <w:tblPr>
        <w:tblW w:w="10255" w:type="dxa"/>
        <w:tblLook w:val="04A0" w:firstRow="1" w:lastRow="0" w:firstColumn="1" w:lastColumn="0" w:noHBand="0" w:noVBand="1"/>
      </w:tblPr>
      <w:tblGrid>
        <w:gridCol w:w="352"/>
        <w:gridCol w:w="2073"/>
        <w:gridCol w:w="2160"/>
        <w:gridCol w:w="1808"/>
        <w:gridCol w:w="1882"/>
        <w:gridCol w:w="1980"/>
      </w:tblGrid>
      <w:tr w:rsidR="00553A1B" w:rsidRPr="00770389" w14:paraId="6D6F1DA3" w14:textId="77777777" w:rsidTr="00B70CE6">
        <w:trPr>
          <w:trHeight w:val="828"/>
        </w:trPr>
        <w:tc>
          <w:tcPr>
            <w:tcW w:w="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A07FE" w14:textId="77777777" w:rsidR="00553A1B" w:rsidRPr="00770389" w:rsidRDefault="00553A1B" w:rsidP="00582DC5">
            <w:pPr>
              <w:jc w:val="center"/>
              <w:rPr>
                <w:rFonts w:ascii="Cambria" w:eastAsia="Times New Roman" w:hAnsi="Cambria" w:cs="Calibri"/>
                <w:b/>
                <w:bCs/>
                <w:color w:val="0F243E"/>
              </w:rPr>
            </w:pPr>
            <w:r w:rsidRPr="00770389">
              <w:rPr>
                <w:rFonts w:ascii="Cambria" w:eastAsia="Times New Roman" w:hAnsi="Cambria" w:cs="Calibri"/>
                <w:b/>
                <w:bCs/>
                <w:color w:val="0F243E"/>
              </w:rPr>
              <w:lastRenderedPageBreak/>
              <w:t>N</w:t>
            </w:r>
          </w:p>
        </w:tc>
        <w:tc>
          <w:tcPr>
            <w:tcW w:w="2073" w:type="dxa"/>
            <w:tcBorders>
              <w:top w:val="single" w:sz="4" w:space="0" w:color="auto"/>
              <w:left w:val="nil"/>
              <w:bottom w:val="single" w:sz="4" w:space="0" w:color="auto"/>
              <w:right w:val="single" w:sz="4" w:space="0" w:color="auto"/>
            </w:tcBorders>
            <w:shd w:val="clear" w:color="auto" w:fill="auto"/>
            <w:vAlign w:val="center"/>
            <w:hideMark/>
          </w:tcPr>
          <w:p w14:paraId="2D818719" w14:textId="623CB038" w:rsidR="00553A1B" w:rsidRPr="00770389" w:rsidRDefault="00553A1B" w:rsidP="00B70CE6">
            <w:pPr>
              <w:jc w:val="center"/>
              <w:rPr>
                <w:rFonts w:ascii="Cambria" w:eastAsia="Times New Roman" w:hAnsi="Cambria" w:cs="Calibri"/>
                <w:b/>
                <w:bCs/>
                <w:color w:val="0F243E"/>
              </w:rPr>
            </w:pPr>
            <w:r w:rsidRPr="00770389">
              <w:rPr>
                <w:rFonts w:ascii="Cambria" w:eastAsia="Times New Roman" w:hAnsi="Cambria" w:cs="Calibri"/>
                <w:b/>
                <w:bCs/>
                <w:color w:val="0F243E"/>
              </w:rPr>
              <w:t xml:space="preserve"> </w:t>
            </w:r>
            <w:proofErr w:type="spellStart"/>
            <w:r w:rsidRPr="00770389">
              <w:rPr>
                <w:rFonts w:eastAsia="Times New Roman" w:cs="Sylfaen"/>
                <w:b/>
                <w:bCs/>
                <w:color w:val="0F243E"/>
              </w:rPr>
              <w:t>პროდუქტი</w:t>
            </w:r>
            <w:proofErr w:type="spellEnd"/>
            <w:r w:rsidRPr="00770389">
              <w:rPr>
                <w:rFonts w:ascii="Cambria" w:eastAsia="Times New Roman" w:hAnsi="Cambria" w:cs="Calibri"/>
                <w:b/>
                <w:bCs/>
                <w:color w:val="0F243E"/>
              </w:rPr>
              <w:t xml:space="preserve">/ </w:t>
            </w:r>
            <w:proofErr w:type="spellStart"/>
            <w:r w:rsidRPr="00770389">
              <w:rPr>
                <w:rFonts w:eastAsia="Times New Roman" w:cs="Sylfaen"/>
                <w:b/>
                <w:bCs/>
                <w:color w:val="0F243E"/>
              </w:rPr>
              <w:t>მომსახურებ</w:t>
            </w:r>
            <w:r w:rsidR="00B70CE6">
              <w:rPr>
                <w:rFonts w:eastAsia="Times New Roman" w:cs="Sylfaen"/>
                <w:b/>
                <w:bCs/>
                <w:color w:val="0F243E"/>
              </w:rPr>
              <w:t>ის</w:t>
            </w:r>
            <w:proofErr w:type="spellEnd"/>
            <w:r w:rsidR="00B70CE6">
              <w:rPr>
                <w:rFonts w:eastAsia="Times New Roman" w:cs="Sylfaen"/>
                <w:b/>
                <w:bCs/>
                <w:color w:val="0F243E"/>
              </w:rPr>
              <w:t xml:space="preserve"> </w:t>
            </w:r>
            <w:proofErr w:type="spellStart"/>
            <w:r w:rsidR="00B70CE6">
              <w:rPr>
                <w:rFonts w:eastAsia="Times New Roman" w:cs="Sylfaen"/>
                <w:b/>
                <w:bCs/>
                <w:color w:val="0F243E"/>
              </w:rPr>
              <w:t>დასახელება</w:t>
            </w:r>
            <w:proofErr w:type="spellEnd"/>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14:paraId="5D288C3E" w14:textId="77777777" w:rsidR="00553A1B" w:rsidRPr="00770389" w:rsidRDefault="00553A1B" w:rsidP="00582DC5">
            <w:pPr>
              <w:jc w:val="center"/>
              <w:rPr>
                <w:rFonts w:ascii="Cambria" w:eastAsia="Times New Roman" w:hAnsi="Cambria" w:cs="Calibri"/>
                <w:b/>
                <w:bCs/>
                <w:color w:val="0F243E"/>
              </w:rPr>
            </w:pPr>
            <w:proofErr w:type="spellStart"/>
            <w:r w:rsidRPr="00770389">
              <w:rPr>
                <w:rFonts w:eastAsia="Times New Roman" w:cs="Sylfaen"/>
                <w:b/>
                <w:bCs/>
                <w:color w:val="0F243E"/>
              </w:rPr>
              <w:t>სპეციფიკაცია</w:t>
            </w:r>
            <w:proofErr w:type="spellEnd"/>
          </w:p>
        </w:tc>
        <w:tc>
          <w:tcPr>
            <w:tcW w:w="1808" w:type="dxa"/>
            <w:tcBorders>
              <w:top w:val="single" w:sz="4" w:space="0" w:color="auto"/>
              <w:left w:val="nil"/>
              <w:bottom w:val="single" w:sz="4" w:space="0" w:color="auto"/>
              <w:right w:val="single" w:sz="4" w:space="0" w:color="auto"/>
            </w:tcBorders>
            <w:shd w:val="clear" w:color="auto" w:fill="auto"/>
            <w:vAlign w:val="center"/>
            <w:hideMark/>
          </w:tcPr>
          <w:p w14:paraId="77990F45" w14:textId="77777777" w:rsidR="00553A1B" w:rsidRPr="00770389" w:rsidRDefault="00553A1B" w:rsidP="00582DC5">
            <w:pPr>
              <w:jc w:val="center"/>
              <w:rPr>
                <w:rFonts w:ascii="Cambria" w:eastAsia="Times New Roman" w:hAnsi="Cambria" w:cs="Calibri"/>
                <w:b/>
                <w:bCs/>
                <w:color w:val="0F243E"/>
              </w:rPr>
            </w:pPr>
            <w:proofErr w:type="spellStart"/>
            <w:r w:rsidRPr="00770389">
              <w:rPr>
                <w:rFonts w:eastAsia="Times New Roman" w:cs="Sylfaen"/>
                <w:b/>
                <w:bCs/>
                <w:color w:val="0F243E"/>
              </w:rPr>
              <w:t>რაოდენობა</w:t>
            </w:r>
            <w:proofErr w:type="spellEnd"/>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14:paraId="45EBC7B9" w14:textId="77777777" w:rsidR="00553A1B" w:rsidRPr="00770389" w:rsidRDefault="00553A1B" w:rsidP="00582DC5">
            <w:pPr>
              <w:jc w:val="center"/>
              <w:rPr>
                <w:rFonts w:ascii="Cambria" w:eastAsia="Times New Roman" w:hAnsi="Cambria" w:cs="Calibri"/>
                <w:b/>
                <w:bCs/>
                <w:color w:val="0F243E"/>
              </w:rPr>
            </w:pPr>
            <w:proofErr w:type="spellStart"/>
            <w:r w:rsidRPr="00770389">
              <w:rPr>
                <w:rFonts w:eastAsia="Times New Roman" w:cs="Sylfaen"/>
                <w:b/>
                <w:bCs/>
                <w:color w:val="0F243E"/>
              </w:rPr>
              <w:t>მიწოდების</w:t>
            </w:r>
            <w:proofErr w:type="spellEnd"/>
            <w:r w:rsidRPr="00770389">
              <w:rPr>
                <w:rFonts w:ascii="Cambria" w:eastAsia="Times New Roman" w:hAnsi="Cambria" w:cs="Calibri"/>
                <w:b/>
                <w:bCs/>
                <w:color w:val="0F243E"/>
              </w:rPr>
              <w:t xml:space="preserve"> </w:t>
            </w:r>
            <w:proofErr w:type="spellStart"/>
            <w:r w:rsidRPr="00770389">
              <w:rPr>
                <w:rFonts w:eastAsia="Times New Roman" w:cs="Sylfaen"/>
                <w:b/>
                <w:bCs/>
                <w:color w:val="0F243E"/>
              </w:rPr>
              <w:t>ვადა</w:t>
            </w:r>
            <w:proofErr w:type="spellEnd"/>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0159CF37" w14:textId="77777777" w:rsidR="00553A1B" w:rsidRPr="00770389" w:rsidRDefault="00553A1B" w:rsidP="00582DC5">
            <w:pPr>
              <w:jc w:val="center"/>
              <w:rPr>
                <w:rFonts w:ascii="Cambria" w:eastAsia="Times New Roman" w:hAnsi="Cambria" w:cs="Calibri"/>
                <w:b/>
                <w:bCs/>
                <w:color w:val="0F243E"/>
              </w:rPr>
            </w:pPr>
            <w:proofErr w:type="spellStart"/>
            <w:r w:rsidRPr="00770389">
              <w:rPr>
                <w:rFonts w:eastAsia="Times New Roman" w:cs="Sylfaen"/>
                <w:b/>
                <w:bCs/>
                <w:color w:val="0F243E"/>
              </w:rPr>
              <w:t>პერიოდი</w:t>
            </w:r>
            <w:proofErr w:type="spellEnd"/>
            <w:r w:rsidRPr="00770389">
              <w:rPr>
                <w:rFonts w:ascii="Cambria" w:eastAsia="Times New Roman" w:hAnsi="Cambria" w:cs="Calibri"/>
                <w:b/>
                <w:bCs/>
                <w:color w:val="0F243E"/>
              </w:rPr>
              <w:t xml:space="preserve"> </w:t>
            </w:r>
          </w:p>
        </w:tc>
      </w:tr>
      <w:tr w:rsidR="00553A1B" w:rsidRPr="00770389" w14:paraId="3F265080" w14:textId="77777777" w:rsidTr="00B70CE6">
        <w:trPr>
          <w:trHeight w:val="1104"/>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5AD0D9F2" w14:textId="77777777" w:rsidR="00553A1B" w:rsidRPr="00770389" w:rsidRDefault="00553A1B" w:rsidP="00582DC5">
            <w:pPr>
              <w:jc w:val="center"/>
              <w:rPr>
                <w:rFonts w:eastAsia="Times New Roman" w:cs="Calibri"/>
                <w:color w:val="0F243E"/>
              </w:rPr>
            </w:pPr>
            <w:r w:rsidRPr="00770389">
              <w:rPr>
                <w:rFonts w:eastAsia="Times New Roman" w:cs="Calibri"/>
                <w:color w:val="0F243E"/>
              </w:rPr>
              <w:t>1</w:t>
            </w:r>
          </w:p>
        </w:tc>
        <w:tc>
          <w:tcPr>
            <w:tcW w:w="2073" w:type="dxa"/>
            <w:tcBorders>
              <w:top w:val="nil"/>
              <w:left w:val="nil"/>
              <w:bottom w:val="single" w:sz="4" w:space="0" w:color="auto"/>
              <w:right w:val="single" w:sz="4" w:space="0" w:color="auto"/>
            </w:tcBorders>
            <w:shd w:val="clear" w:color="auto" w:fill="auto"/>
            <w:noWrap/>
            <w:vAlign w:val="center"/>
          </w:tcPr>
          <w:p w14:paraId="1945F54E" w14:textId="12A87C73" w:rsidR="00553A1B" w:rsidRPr="00770389" w:rsidRDefault="00553A1B" w:rsidP="00582DC5">
            <w:pPr>
              <w:jc w:val="center"/>
              <w:rPr>
                <w:rFonts w:eastAsia="Times New Roman" w:cs="Calibri"/>
                <w:color w:val="0F243E"/>
              </w:rPr>
            </w:pPr>
          </w:p>
        </w:tc>
        <w:tc>
          <w:tcPr>
            <w:tcW w:w="2160" w:type="dxa"/>
            <w:tcBorders>
              <w:top w:val="nil"/>
              <w:left w:val="nil"/>
              <w:bottom w:val="single" w:sz="4" w:space="0" w:color="auto"/>
              <w:right w:val="single" w:sz="4" w:space="0" w:color="auto"/>
            </w:tcBorders>
            <w:shd w:val="clear" w:color="auto" w:fill="auto"/>
            <w:vAlign w:val="center"/>
          </w:tcPr>
          <w:p w14:paraId="2BE06364" w14:textId="52CCB780" w:rsidR="00553A1B" w:rsidRPr="00770389" w:rsidRDefault="00553A1B" w:rsidP="00582DC5">
            <w:pPr>
              <w:jc w:val="center"/>
              <w:rPr>
                <w:rFonts w:eastAsia="Times New Roman" w:cs="Calibri"/>
                <w:color w:val="0F243E"/>
              </w:rPr>
            </w:pPr>
          </w:p>
        </w:tc>
        <w:tc>
          <w:tcPr>
            <w:tcW w:w="1808" w:type="dxa"/>
            <w:tcBorders>
              <w:top w:val="nil"/>
              <w:left w:val="nil"/>
              <w:bottom w:val="single" w:sz="4" w:space="0" w:color="auto"/>
              <w:right w:val="single" w:sz="4" w:space="0" w:color="auto"/>
            </w:tcBorders>
            <w:shd w:val="clear" w:color="auto" w:fill="auto"/>
            <w:noWrap/>
            <w:vAlign w:val="center"/>
          </w:tcPr>
          <w:p w14:paraId="5A51B3B1" w14:textId="6F4C079B" w:rsidR="00553A1B" w:rsidRPr="00770389" w:rsidRDefault="00553A1B" w:rsidP="00582DC5">
            <w:pPr>
              <w:jc w:val="center"/>
              <w:rPr>
                <w:rFonts w:eastAsia="Times New Roman" w:cs="Calibri"/>
                <w:color w:val="0F243E"/>
              </w:rPr>
            </w:pPr>
          </w:p>
        </w:tc>
        <w:tc>
          <w:tcPr>
            <w:tcW w:w="1882" w:type="dxa"/>
            <w:tcBorders>
              <w:top w:val="nil"/>
              <w:left w:val="nil"/>
              <w:bottom w:val="single" w:sz="4" w:space="0" w:color="auto"/>
              <w:right w:val="single" w:sz="4" w:space="0" w:color="auto"/>
            </w:tcBorders>
            <w:shd w:val="clear" w:color="auto" w:fill="auto"/>
            <w:noWrap/>
            <w:vAlign w:val="center"/>
          </w:tcPr>
          <w:p w14:paraId="0B676844" w14:textId="0D5775BA" w:rsidR="00553A1B" w:rsidRPr="00770389" w:rsidRDefault="00553A1B" w:rsidP="00582DC5">
            <w:pPr>
              <w:jc w:val="center"/>
              <w:rPr>
                <w:rFonts w:eastAsia="Times New Roman" w:cs="Calibri"/>
                <w:color w:val="0F243E"/>
              </w:rPr>
            </w:pPr>
          </w:p>
        </w:tc>
        <w:tc>
          <w:tcPr>
            <w:tcW w:w="19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17BFD0" w14:textId="44FCF1B4" w:rsidR="00553A1B" w:rsidRPr="00770389" w:rsidRDefault="00B70CE6" w:rsidP="00582DC5">
            <w:pPr>
              <w:jc w:val="center"/>
              <w:rPr>
                <w:rFonts w:eastAsia="Times New Roman" w:cs="Calibri"/>
                <w:color w:val="0F243E"/>
              </w:rPr>
            </w:pPr>
            <w:r>
              <w:rPr>
                <w:rFonts w:eastAsia="Times New Roman" w:cs="Calibri"/>
                <w:color w:val="0F243E"/>
                <w:lang w:val="ka-GE"/>
              </w:rPr>
              <w:t xml:space="preserve">მინიმუმ </w:t>
            </w:r>
            <w:r w:rsidR="00553A1B" w:rsidRPr="00770389">
              <w:rPr>
                <w:rFonts w:eastAsia="Times New Roman" w:cs="Calibri"/>
                <w:color w:val="0F243E"/>
              </w:rPr>
              <w:t xml:space="preserve">1 </w:t>
            </w:r>
            <w:proofErr w:type="spellStart"/>
            <w:r w:rsidR="00553A1B" w:rsidRPr="00770389">
              <w:rPr>
                <w:rFonts w:eastAsia="Times New Roman" w:cs="Calibri"/>
                <w:color w:val="0F243E"/>
              </w:rPr>
              <w:t>წელი</w:t>
            </w:r>
            <w:proofErr w:type="spellEnd"/>
          </w:p>
        </w:tc>
      </w:tr>
      <w:tr w:rsidR="00553A1B" w:rsidRPr="00770389" w14:paraId="0C460C8A" w14:textId="77777777" w:rsidTr="00B70CE6">
        <w:trPr>
          <w:trHeight w:val="1380"/>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3BEB1258" w14:textId="77777777" w:rsidR="00553A1B" w:rsidRPr="00770389" w:rsidRDefault="00553A1B" w:rsidP="00582DC5">
            <w:pPr>
              <w:jc w:val="center"/>
              <w:rPr>
                <w:rFonts w:eastAsia="Times New Roman" w:cs="Calibri"/>
                <w:color w:val="0F243E"/>
              </w:rPr>
            </w:pPr>
            <w:r w:rsidRPr="00770389">
              <w:rPr>
                <w:rFonts w:eastAsia="Times New Roman" w:cs="Calibri"/>
                <w:color w:val="0F243E"/>
              </w:rPr>
              <w:t>2</w:t>
            </w:r>
          </w:p>
        </w:tc>
        <w:tc>
          <w:tcPr>
            <w:tcW w:w="2073" w:type="dxa"/>
            <w:tcBorders>
              <w:top w:val="nil"/>
              <w:left w:val="nil"/>
              <w:bottom w:val="single" w:sz="4" w:space="0" w:color="auto"/>
              <w:right w:val="single" w:sz="4" w:space="0" w:color="auto"/>
            </w:tcBorders>
            <w:shd w:val="clear" w:color="auto" w:fill="auto"/>
            <w:noWrap/>
            <w:vAlign w:val="center"/>
          </w:tcPr>
          <w:p w14:paraId="442B9DA0" w14:textId="055223C8" w:rsidR="00553A1B" w:rsidRPr="00770389" w:rsidRDefault="00553A1B" w:rsidP="00582DC5">
            <w:pPr>
              <w:jc w:val="center"/>
              <w:rPr>
                <w:rFonts w:eastAsia="Times New Roman" w:cs="Calibri"/>
                <w:color w:val="0F243E"/>
              </w:rPr>
            </w:pPr>
          </w:p>
        </w:tc>
        <w:tc>
          <w:tcPr>
            <w:tcW w:w="2160" w:type="dxa"/>
            <w:tcBorders>
              <w:top w:val="nil"/>
              <w:left w:val="nil"/>
              <w:bottom w:val="single" w:sz="4" w:space="0" w:color="auto"/>
              <w:right w:val="single" w:sz="4" w:space="0" w:color="auto"/>
            </w:tcBorders>
            <w:shd w:val="clear" w:color="auto" w:fill="auto"/>
            <w:vAlign w:val="center"/>
          </w:tcPr>
          <w:p w14:paraId="584ACCEE" w14:textId="7F5BF1A4" w:rsidR="00553A1B" w:rsidRPr="00770389" w:rsidRDefault="00553A1B" w:rsidP="00582DC5">
            <w:pPr>
              <w:jc w:val="center"/>
              <w:rPr>
                <w:rFonts w:eastAsia="Times New Roman" w:cs="Calibri"/>
                <w:color w:val="0F243E"/>
              </w:rPr>
            </w:pPr>
          </w:p>
        </w:tc>
        <w:tc>
          <w:tcPr>
            <w:tcW w:w="1808" w:type="dxa"/>
            <w:tcBorders>
              <w:top w:val="nil"/>
              <w:left w:val="nil"/>
              <w:bottom w:val="single" w:sz="4" w:space="0" w:color="auto"/>
              <w:right w:val="single" w:sz="4" w:space="0" w:color="auto"/>
            </w:tcBorders>
            <w:shd w:val="clear" w:color="auto" w:fill="auto"/>
            <w:noWrap/>
            <w:vAlign w:val="center"/>
          </w:tcPr>
          <w:p w14:paraId="48A49D14" w14:textId="74B5D93D" w:rsidR="00553A1B" w:rsidRPr="00770389" w:rsidRDefault="00553A1B" w:rsidP="00582DC5">
            <w:pPr>
              <w:jc w:val="center"/>
              <w:rPr>
                <w:rFonts w:eastAsia="Times New Roman" w:cs="Calibri"/>
                <w:color w:val="0F243E"/>
              </w:rPr>
            </w:pPr>
          </w:p>
        </w:tc>
        <w:tc>
          <w:tcPr>
            <w:tcW w:w="1882" w:type="dxa"/>
            <w:tcBorders>
              <w:top w:val="nil"/>
              <w:left w:val="nil"/>
              <w:bottom w:val="single" w:sz="4" w:space="0" w:color="auto"/>
              <w:right w:val="single" w:sz="4" w:space="0" w:color="auto"/>
            </w:tcBorders>
            <w:shd w:val="clear" w:color="auto" w:fill="auto"/>
            <w:noWrap/>
            <w:vAlign w:val="center"/>
          </w:tcPr>
          <w:p w14:paraId="6E2AE134" w14:textId="64BAFE2C" w:rsidR="00553A1B" w:rsidRPr="00770389" w:rsidRDefault="00553A1B" w:rsidP="00582DC5">
            <w:pPr>
              <w:jc w:val="center"/>
              <w:rPr>
                <w:rFonts w:eastAsia="Times New Roman" w:cs="Calibri"/>
                <w:color w:val="0F243E"/>
              </w:rPr>
            </w:pPr>
          </w:p>
        </w:tc>
        <w:tc>
          <w:tcPr>
            <w:tcW w:w="1980" w:type="dxa"/>
            <w:vMerge/>
            <w:tcBorders>
              <w:top w:val="nil"/>
              <w:left w:val="single" w:sz="4" w:space="0" w:color="auto"/>
              <w:bottom w:val="single" w:sz="4" w:space="0" w:color="000000"/>
              <w:right w:val="single" w:sz="4" w:space="0" w:color="auto"/>
            </w:tcBorders>
            <w:vAlign w:val="center"/>
            <w:hideMark/>
          </w:tcPr>
          <w:p w14:paraId="7E0E7907" w14:textId="77777777" w:rsidR="00553A1B" w:rsidRPr="00770389" w:rsidRDefault="00553A1B" w:rsidP="00582DC5">
            <w:pPr>
              <w:jc w:val="center"/>
              <w:rPr>
                <w:rFonts w:eastAsia="Times New Roman" w:cs="Calibri"/>
                <w:color w:val="0F243E"/>
              </w:rPr>
            </w:pPr>
          </w:p>
        </w:tc>
      </w:tr>
      <w:tr w:rsidR="00553A1B" w:rsidRPr="00770389" w14:paraId="0A6CCAD4" w14:textId="77777777" w:rsidTr="00B70CE6">
        <w:trPr>
          <w:trHeight w:val="1380"/>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765BBB82" w14:textId="77777777" w:rsidR="00553A1B" w:rsidRPr="00770389" w:rsidRDefault="00553A1B" w:rsidP="00582DC5">
            <w:pPr>
              <w:jc w:val="center"/>
              <w:rPr>
                <w:rFonts w:eastAsia="Times New Roman" w:cs="Calibri"/>
                <w:color w:val="0F243E"/>
              </w:rPr>
            </w:pPr>
            <w:r w:rsidRPr="00770389">
              <w:rPr>
                <w:rFonts w:eastAsia="Times New Roman" w:cs="Calibri"/>
                <w:color w:val="0F243E"/>
              </w:rPr>
              <w:t>3</w:t>
            </w:r>
          </w:p>
        </w:tc>
        <w:tc>
          <w:tcPr>
            <w:tcW w:w="2073" w:type="dxa"/>
            <w:tcBorders>
              <w:top w:val="nil"/>
              <w:left w:val="nil"/>
              <w:bottom w:val="single" w:sz="4" w:space="0" w:color="auto"/>
              <w:right w:val="single" w:sz="4" w:space="0" w:color="auto"/>
            </w:tcBorders>
            <w:shd w:val="clear" w:color="auto" w:fill="auto"/>
            <w:noWrap/>
            <w:vAlign w:val="center"/>
          </w:tcPr>
          <w:p w14:paraId="38355EF7" w14:textId="4CFF80F1" w:rsidR="00553A1B" w:rsidRPr="00770389" w:rsidRDefault="00553A1B" w:rsidP="00582DC5">
            <w:pPr>
              <w:jc w:val="center"/>
              <w:rPr>
                <w:rFonts w:eastAsia="Times New Roman" w:cs="Calibri"/>
                <w:color w:val="0F243E"/>
              </w:rPr>
            </w:pPr>
          </w:p>
        </w:tc>
        <w:tc>
          <w:tcPr>
            <w:tcW w:w="2160" w:type="dxa"/>
            <w:tcBorders>
              <w:top w:val="nil"/>
              <w:left w:val="nil"/>
              <w:bottom w:val="single" w:sz="4" w:space="0" w:color="auto"/>
              <w:right w:val="single" w:sz="4" w:space="0" w:color="auto"/>
            </w:tcBorders>
            <w:shd w:val="clear" w:color="auto" w:fill="auto"/>
            <w:vAlign w:val="center"/>
          </w:tcPr>
          <w:p w14:paraId="72890391" w14:textId="716F1181" w:rsidR="00553A1B" w:rsidRPr="00770389" w:rsidRDefault="00553A1B" w:rsidP="00582DC5">
            <w:pPr>
              <w:jc w:val="center"/>
              <w:rPr>
                <w:rFonts w:eastAsia="Times New Roman" w:cs="Calibri"/>
                <w:color w:val="0F243E"/>
              </w:rPr>
            </w:pPr>
          </w:p>
        </w:tc>
        <w:tc>
          <w:tcPr>
            <w:tcW w:w="1808" w:type="dxa"/>
            <w:tcBorders>
              <w:top w:val="nil"/>
              <w:left w:val="nil"/>
              <w:bottom w:val="single" w:sz="4" w:space="0" w:color="auto"/>
              <w:right w:val="single" w:sz="4" w:space="0" w:color="auto"/>
            </w:tcBorders>
            <w:shd w:val="clear" w:color="auto" w:fill="auto"/>
            <w:noWrap/>
            <w:vAlign w:val="center"/>
          </w:tcPr>
          <w:p w14:paraId="0D5AC9B7" w14:textId="3DBF5D67" w:rsidR="00553A1B" w:rsidRPr="00770389" w:rsidRDefault="00553A1B" w:rsidP="00582DC5">
            <w:pPr>
              <w:jc w:val="center"/>
              <w:rPr>
                <w:rFonts w:eastAsia="Times New Roman" w:cs="Calibri"/>
                <w:color w:val="0F243E"/>
              </w:rPr>
            </w:pPr>
          </w:p>
        </w:tc>
        <w:tc>
          <w:tcPr>
            <w:tcW w:w="1882" w:type="dxa"/>
            <w:tcBorders>
              <w:top w:val="nil"/>
              <w:left w:val="nil"/>
              <w:bottom w:val="single" w:sz="4" w:space="0" w:color="auto"/>
              <w:right w:val="single" w:sz="4" w:space="0" w:color="auto"/>
            </w:tcBorders>
            <w:shd w:val="clear" w:color="auto" w:fill="auto"/>
            <w:noWrap/>
            <w:vAlign w:val="center"/>
          </w:tcPr>
          <w:p w14:paraId="6EF924A7" w14:textId="3B33653B" w:rsidR="00553A1B" w:rsidRPr="00770389" w:rsidRDefault="00553A1B" w:rsidP="00582DC5">
            <w:pPr>
              <w:jc w:val="center"/>
              <w:rPr>
                <w:rFonts w:eastAsia="Times New Roman" w:cs="Calibri"/>
                <w:color w:val="0F243E"/>
              </w:rPr>
            </w:pPr>
          </w:p>
        </w:tc>
        <w:tc>
          <w:tcPr>
            <w:tcW w:w="1980" w:type="dxa"/>
            <w:vMerge/>
            <w:tcBorders>
              <w:top w:val="nil"/>
              <w:left w:val="single" w:sz="4" w:space="0" w:color="auto"/>
              <w:bottom w:val="single" w:sz="4" w:space="0" w:color="000000"/>
              <w:right w:val="single" w:sz="4" w:space="0" w:color="auto"/>
            </w:tcBorders>
            <w:vAlign w:val="center"/>
            <w:hideMark/>
          </w:tcPr>
          <w:p w14:paraId="67001D31" w14:textId="77777777" w:rsidR="00553A1B" w:rsidRPr="00770389" w:rsidRDefault="00553A1B" w:rsidP="00582DC5">
            <w:pPr>
              <w:jc w:val="center"/>
              <w:rPr>
                <w:rFonts w:eastAsia="Times New Roman" w:cs="Calibri"/>
                <w:color w:val="0F243E"/>
              </w:rPr>
            </w:pPr>
          </w:p>
        </w:tc>
      </w:tr>
      <w:tr w:rsidR="00553A1B" w:rsidRPr="00770389" w14:paraId="2DAE0EB6" w14:textId="77777777" w:rsidTr="00B70CE6">
        <w:trPr>
          <w:trHeight w:val="1104"/>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14:paraId="0AADDB52" w14:textId="77777777" w:rsidR="00553A1B" w:rsidRPr="00770389" w:rsidRDefault="00553A1B" w:rsidP="00582DC5">
            <w:pPr>
              <w:jc w:val="center"/>
              <w:rPr>
                <w:rFonts w:eastAsia="Times New Roman" w:cs="Calibri"/>
                <w:color w:val="0F243E"/>
              </w:rPr>
            </w:pPr>
            <w:r w:rsidRPr="00770389">
              <w:rPr>
                <w:rFonts w:eastAsia="Times New Roman" w:cs="Calibri"/>
                <w:color w:val="0F243E"/>
              </w:rPr>
              <w:t>4</w:t>
            </w:r>
          </w:p>
        </w:tc>
        <w:tc>
          <w:tcPr>
            <w:tcW w:w="2073" w:type="dxa"/>
            <w:tcBorders>
              <w:top w:val="nil"/>
              <w:left w:val="nil"/>
              <w:bottom w:val="single" w:sz="4" w:space="0" w:color="auto"/>
              <w:right w:val="single" w:sz="4" w:space="0" w:color="auto"/>
            </w:tcBorders>
            <w:shd w:val="clear" w:color="auto" w:fill="auto"/>
            <w:noWrap/>
            <w:vAlign w:val="center"/>
          </w:tcPr>
          <w:p w14:paraId="4AC38406" w14:textId="4975C281" w:rsidR="00553A1B" w:rsidRPr="00770389" w:rsidRDefault="00553A1B" w:rsidP="00582DC5">
            <w:pPr>
              <w:jc w:val="center"/>
              <w:rPr>
                <w:rFonts w:eastAsia="Times New Roman" w:cs="Calibri"/>
                <w:color w:val="0F243E"/>
              </w:rPr>
            </w:pPr>
          </w:p>
        </w:tc>
        <w:tc>
          <w:tcPr>
            <w:tcW w:w="2160" w:type="dxa"/>
            <w:tcBorders>
              <w:top w:val="nil"/>
              <w:left w:val="nil"/>
              <w:bottom w:val="single" w:sz="4" w:space="0" w:color="auto"/>
              <w:right w:val="single" w:sz="4" w:space="0" w:color="auto"/>
            </w:tcBorders>
            <w:shd w:val="clear" w:color="auto" w:fill="auto"/>
            <w:vAlign w:val="center"/>
          </w:tcPr>
          <w:p w14:paraId="49ACAC9A" w14:textId="43525AE4" w:rsidR="00553A1B" w:rsidRPr="00770389" w:rsidRDefault="00553A1B" w:rsidP="00582DC5">
            <w:pPr>
              <w:jc w:val="center"/>
              <w:rPr>
                <w:rFonts w:eastAsia="Times New Roman" w:cs="Calibri"/>
                <w:color w:val="0F243E"/>
              </w:rPr>
            </w:pPr>
          </w:p>
        </w:tc>
        <w:tc>
          <w:tcPr>
            <w:tcW w:w="1808" w:type="dxa"/>
            <w:tcBorders>
              <w:top w:val="nil"/>
              <w:left w:val="nil"/>
              <w:bottom w:val="single" w:sz="4" w:space="0" w:color="auto"/>
              <w:right w:val="single" w:sz="4" w:space="0" w:color="auto"/>
            </w:tcBorders>
            <w:shd w:val="clear" w:color="auto" w:fill="auto"/>
            <w:noWrap/>
            <w:vAlign w:val="center"/>
          </w:tcPr>
          <w:p w14:paraId="0066624C" w14:textId="570704DC" w:rsidR="00553A1B" w:rsidRPr="00770389" w:rsidRDefault="00553A1B" w:rsidP="00582DC5">
            <w:pPr>
              <w:jc w:val="center"/>
              <w:rPr>
                <w:rFonts w:eastAsia="Times New Roman" w:cs="Calibri"/>
                <w:color w:val="0F243E"/>
              </w:rPr>
            </w:pPr>
          </w:p>
        </w:tc>
        <w:tc>
          <w:tcPr>
            <w:tcW w:w="1882" w:type="dxa"/>
            <w:tcBorders>
              <w:top w:val="nil"/>
              <w:left w:val="nil"/>
              <w:bottom w:val="single" w:sz="4" w:space="0" w:color="auto"/>
              <w:right w:val="single" w:sz="4" w:space="0" w:color="auto"/>
            </w:tcBorders>
            <w:shd w:val="clear" w:color="auto" w:fill="auto"/>
            <w:noWrap/>
            <w:vAlign w:val="center"/>
          </w:tcPr>
          <w:p w14:paraId="72D5A29F" w14:textId="010279CB" w:rsidR="00553A1B" w:rsidRPr="00770389" w:rsidRDefault="00553A1B" w:rsidP="00582DC5">
            <w:pPr>
              <w:jc w:val="center"/>
              <w:rPr>
                <w:rFonts w:eastAsia="Times New Roman" w:cs="Calibri"/>
                <w:color w:val="0F243E"/>
              </w:rPr>
            </w:pPr>
          </w:p>
        </w:tc>
        <w:tc>
          <w:tcPr>
            <w:tcW w:w="1980" w:type="dxa"/>
            <w:vMerge/>
            <w:tcBorders>
              <w:top w:val="nil"/>
              <w:left w:val="single" w:sz="4" w:space="0" w:color="auto"/>
              <w:bottom w:val="single" w:sz="4" w:space="0" w:color="000000"/>
              <w:right w:val="single" w:sz="4" w:space="0" w:color="auto"/>
            </w:tcBorders>
            <w:vAlign w:val="center"/>
            <w:hideMark/>
          </w:tcPr>
          <w:p w14:paraId="08CCA3A1" w14:textId="77777777" w:rsidR="00553A1B" w:rsidRPr="00770389" w:rsidRDefault="00553A1B" w:rsidP="00582DC5">
            <w:pPr>
              <w:jc w:val="center"/>
              <w:rPr>
                <w:rFonts w:eastAsia="Times New Roman" w:cs="Calibri"/>
                <w:color w:val="0F243E"/>
              </w:rPr>
            </w:pPr>
          </w:p>
        </w:tc>
      </w:tr>
    </w:tbl>
    <w:p w14:paraId="6A37BC32" w14:textId="28CA5364" w:rsidR="00960C22" w:rsidRDefault="00960C22" w:rsidP="003D248F">
      <w:pPr>
        <w:rPr>
          <w:rFonts w:cs="Sylfaen"/>
          <w:b/>
          <w:color w:val="244061" w:themeColor="accent1" w:themeShade="80"/>
        </w:rPr>
      </w:pPr>
    </w:p>
    <w:p w14:paraId="74EDDC6C" w14:textId="552C7246" w:rsidR="00960C22" w:rsidRDefault="00960C22" w:rsidP="003D248F">
      <w:pPr>
        <w:rPr>
          <w:rFonts w:cs="Sylfaen"/>
          <w:b/>
          <w:color w:val="244061" w:themeColor="accent1" w:themeShade="80"/>
        </w:rPr>
      </w:pPr>
    </w:p>
    <w:p w14:paraId="2528C611" w14:textId="3599795B" w:rsidR="00960C22" w:rsidRDefault="00960C22" w:rsidP="003D248F">
      <w:pPr>
        <w:rPr>
          <w:rFonts w:cs="Sylfaen"/>
          <w:b/>
          <w:color w:val="244061" w:themeColor="accent1" w:themeShade="80"/>
        </w:rPr>
      </w:pPr>
    </w:p>
    <w:p w14:paraId="5BD16B01" w14:textId="5F5EAA44" w:rsidR="00960C22" w:rsidRDefault="00960C22" w:rsidP="003D248F">
      <w:pPr>
        <w:rPr>
          <w:rFonts w:cs="Sylfaen"/>
          <w:b/>
          <w:color w:val="244061" w:themeColor="accent1" w:themeShade="80"/>
        </w:rPr>
      </w:pPr>
    </w:p>
    <w:p w14:paraId="4DB6C8F2" w14:textId="3D1AA664" w:rsidR="00960C22" w:rsidRDefault="00960C22" w:rsidP="003D248F">
      <w:pPr>
        <w:rPr>
          <w:rFonts w:cs="Sylfaen"/>
          <w:b/>
          <w:color w:val="244061" w:themeColor="accent1" w:themeShade="80"/>
        </w:rPr>
      </w:pPr>
    </w:p>
    <w:p w14:paraId="426E2750" w14:textId="77777777" w:rsidR="00960C22" w:rsidRDefault="00960C22" w:rsidP="003D248F">
      <w:pPr>
        <w:rPr>
          <w:rFonts w:cs="Sylfaen"/>
          <w:b/>
          <w:color w:val="244061" w:themeColor="accent1" w:themeShade="80"/>
        </w:rPr>
      </w:pPr>
    </w:p>
    <w:p w14:paraId="5CCAC591" w14:textId="77777777" w:rsidR="00960C22" w:rsidRPr="00960C22" w:rsidRDefault="00960C22" w:rsidP="00960C22">
      <w:pPr>
        <w:autoSpaceDE w:val="0"/>
        <w:autoSpaceDN w:val="0"/>
        <w:adjustRightInd w:val="0"/>
        <w:jc w:val="left"/>
        <w:rPr>
          <w:rFonts w:ascii="Calibri" w:hAnsi="Calibri" w:cs="Calibri"/>
          <w:color w:val="000000"/>
          <w:sz w:val="24"/>
          <w:szCs w:val="24"/>
        </w:rPr>
      </w:pPr>
    </w:p>
    <w:p w14:paraId="5360BCBF" w14:textId="77777777" w:rsidR="00960C22" w:rsidRPr="00960C22" w:rsidRDefault="00960C22" w:rsidP="003D248F">
      <w:pPr>
        <w:rPr>
          <w:rFonts w:cs="Sylfaen"/>
          <w:b/>
          <w:color w:val="244061" w:themeColor="accent1" w:themeShade="80"/>
        </w:rPr>
      </w:pPr>
    </w:p>
    <w:p w14:paraId="5991D49C" w14:textId="1716241D" w:rsidR="00A4469D" w:rsidRDefault="00A4469D" w:rsidP="00C57229">
      <w:pPr>
        <w:rPr>
          <w:lang w:val="ka-GE"/>
        </w:rPr>
      </w:pPr>
    </w:p>
    <w:p w14:paraId="0B324EDA" w14:textId="10AA2F85" w:rsidR="00C57229" w:rsidRPr="00C57229" w:rsidRDefault="00C57229" w:rsidP="00DD1FE4">
      <w:pPr>
        <w:pStyle w:val="ListParagraph"/>
        <w:rPr>
          <w:rFonts w:cs="Sylfaen"/>
          <w:color w:val="244061" w:themeColor="accent1" w:themeShade="80"/>
          <w:lang w:val="ka-GE"/>
        </w:rPr>
      </w:pPr>
    </w:p>
    <w:sectPr w:rsidR="00C57229" w:rsidRPr="00C57229" w:rsidSect="001E78CD">
      <w:headerReference w:type="default" r:id="rId9"/>
      <w:footerReference w:type="default" r:id="rId10"/>
      <w:headerReference w:type="first" r:id="rId11"/>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4CBC2" w14:textId="77777777" w:rsidR="00F4195B" w:rsidRDefault="00F4195B" w:rsidP="002E7950">
      <w:r>
        <w:separator/>
      </w:r>
    </w:p>
  </w:endnote>
  <w:endnote w:type="continuationSeparator" w:id="0">
    <w:p w14:paraId="3243A22E" w14:textId="77777777" w:rsidR="00F4195B" w:rsidRDefault="00F4195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88"/>
      <w:gridCol w:w="5075"/>
    </w:tblGrid>
    <w:tr w:rsidR="00473393" w14:paraId="463FD05C" w14:textId="77777777">
      <w:trPr>
        <w:trHeight w:hRule="exact" w:val="115"/>
        <w:jc w:val="center"/>
      </w:trPr>
      <w:tc>
        <w:tcPr>
          <w:tcW w:w="4686" w:type="dxa"/>
          <w:shd w:val="clear" w:color="auto" w:fill="4F81BD" w:themeFill="accent1"/>
          <w:tcMar>
            <w:top w:w="0" w:type="dxa"/>
            <w:bottom w:w="0" w:type="dxa"/>
          </w:tcMar>
        </w:tcPr>
        <w:p w14:paraId="6EB9E3F0" w14:textId="77777777" w:rsidR="00473393" w:rsidRDefault="00473393">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6C6A54B0" w14:textId="77777777" w:rsidR="00473393" w:rsidRDefault="00473393">
          <w:pPr>
            <w:pStyle w:val="Header"/>
            <w:tabs>
              <w:tab w:val="clear" w:pos="4680"/>
              <w:tab w:val="clear" w:pos="9360"/>
            </w:tabs>
            <w:jc w:val="right"/>
            <w:rPr>
              <w:caps/>
              <w:sz w:val="18"/>
            </w:rPr>
          </w:pPr>
        </w:p>
      </w:tc>
    </w:tr>
    <w:tr w:rsidR="00473393" w14:paraId="60E884A9" w14:textId="77777777">
      <w:trPr>
        <w:jc w:val="center"/>
      </w:trPr>
      <w:tc>
        <w:tcPr>
          <w:tcW w:w="4686" w:type="dxa"/>
          <w:shd w:val="clear" w:color="auto" w:fill="auto"/>
          <w:vAlign w:val="center"/>
        </w:tcPr>
        <w:p w14:paraId="19292CF8" w14:textId="3B10D2FC" w:rsidR="00473393" w:rsidRPr="00473393" w:rsidRDefault="00473393">
          <w:pPr>
            <w:pStyle w:val="Footer"/>
            <w:tabs>
              <w:tab w:val="clear" w:pos="4680"/>
              <w:tab w:val="clear" w:pos="9360"/>
            </w:tabs>
            <w:rPr>
              <w:rFonts w:ascii="Arial" w:hAnsi="Arial" w:cs="Arial"/>
              <w:caps/>
              <w:color w:val="808080" w:themeColor="background1" w:themeShade="80"/>
              <w:sz w:val="18"/>
              <w:szCs w:val="18"/>
            </w:rPr>
          </w:pPr>
          <w:r w:rsidRPr="00473393">
            <w:rPr>
              <w:rFonts w:ascii="Arial" w:hAnsi="Arial" w:cs="Arial"/>
              <w:caps/>
              <w:color w:val="808080" w:themeColor="background1" w:themeShade="80"/>
              <w:sz w:val="18"/>
              <w:szCs w:val="18"/>
            </w:rPr>
            <w:t>georgian card jsc</w:t>
          </w:r>
        </w:p>
      </w:tc>
      <w:tc>
        <w:tcPr>
          <w:tcW w:w="4674" w:type="dxa"/>
          <w:shd w:val="clear" w:color="auto" w:fill="auto"/>
          <w:vAlign w:val="center"/>
        </w:tcPr>
        <w:p w14:paraId="5BAEEDE0" w14:textId="08AC2FE2" w:rsidR="00473393" w:rsidRDefault="0047339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9739A7">
            <w:rPr>
              <w:caps/>
              <w:noProof/>
              <w:color w:val="808080" w:themeColor="background1" w:themeShade="80"/>
              <w:sz w:val="18"/>
              <w:szCs w:val="18"/>
            </w:rPr>
            <w:t>8</w:t>
          </w:r>
          <w:r>
            <w:rPr>
              <w:caps/>
              <w:noProof/>
              <w:color w:val="808080" w:themeColor="background1" w:themeShade="80"/>
              <w:sz w:val="18"/>
              <w:szCs w:val="18"/>
            </w:rPr>
            <w:fldChar w:fldCharType="end"/>
          </w:r>
        </w:p>
      </w:tc>
    </w:tr>
  </w:tbl>
  <w:p w14:paraId="72EF9E2E" w14:textId="20D6E272" w:rsidR="008A0309" w:rsidRPr="00DF4821" w:rsidRDefault="008A0309" w:rsidP="00DF4821">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76042" w14:textId="77777777" w:rsidR="00F4195B" w:rsidRDefault="00F4195B" w:rsidP="002E7950">
      <w:r>
        <w:separator/>
      </w:r>
    </w:p>
  </w:footnote>
  <w:footnote w:type="continuationSeparator" w:id="0">
    <w:p w14:paraId="03A8763A" w14:textId="77777777" w:rsidR="00F4195B" w:rsidRDefault="00F4195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08C79" w14:textId="77777777" w:rsidR="00473393" w:rsidRDefault="00473393">
    <w:pPr>
      <w:pStyle w:val="Header"/>
    </w:pPr>
  </w:p>
  <w:p w14:paraId="07A4E12A" w14:textId="4EF7C294" w:rsidR="00473393" w:rsidRDefault="00473393">
    <w:pPr>
      <w:pStyle w:val="Header"/>
    </w:pPr>
    <w:r>
      <w:rPr>
        <w:noProof/>
      </w:rPr>
      <mc:AlternateContent>
        <mc:Choice Requires="wps">
          <w:drawing>
            <wp:anchor distT="0" distB="0" distL="118745" distR="118745" simplePos="0" relativeHeight="251659264" behindDoc="1" locked="0" layoutInCell="1" allowOverlap="0" wp14:anchorId="57FBD510" wp14:editId="7329A8F7">
              <wp:simplePos x="0" y="0"/>
              <wp:positionH relativeFrom="margin">
                <wp:posOffset>0</wp:posOffset>
              </wp:positionH>
              <wp:positionV relativeFrom="page">
                <wp:posOffset>477520</wp:posOffset>
              </wp:positionV>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6E5B8B" w14:textId="6029439F" w:rsidR="00473393" w:rsidRPr="00F9780B" w:rsidRDefault="00F4195B"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F9780B">
                                <w:rPr>
                                  <w:rFonts w:asciiTheme="minorHAnsi" w:hAnsiTheme="minorHAnsi" w:cstheme="minorHAnsi"/>
                                  <w:caps/>
                                  <w:color w:val="FFFFFF" w:themeColor="background1"/>
                                </w:rPr>
                                <w:t>VULNERABILITY MANAGEMENT SOLUTION</w:t>
                              </w:r>
                            </w:sdtContent>
                          </w:sdt>
                          <w:r w:rsidR="008B4EA8">
                            <w:rPr>
                              <w:caps/>
                              <w:color w:val="FFFFFF" w:themeColor="background1"/>
                            </w:rPr>
                            <w:t xml:space="preserve"> </w:t>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473393">
                            <w:rPr>
                              <w:caps/>
                              <w:color w:val="FFFFFF" w:themeColor="background1"/>
                            </w:rPr>
                            <w:tab/>
                          </w:r>
                          <w:r w:rsidR="00F9780B">
                            <w:rPr>
                              <w:rFonts w:asciiTheme="minorHAnsi" w:hAnsiTheme="minorHAnsi" w:cstheme="minorHAnsi"/>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7FBD510" id="Rectangle 197" o:spid="_x0000_s1029" style="position:absolute;left:0;text-align:left;margin-left:0;margin-top:37.6pt;width:468.5pt;height:21.3pt;z-index:-251657216;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" o:allowoverlap="f" fillcolor="#4f81bd [3204]" stroked="f" strokeweight="2pt">
              <v:textbox style="mso-fit-shape-to-text:t">
                <w:txbxContent>
                  <w:p w14:paraId="376E5B8B" w14:textId="6029439F" w:rsidR="00473393" w:rsidRPr="00F9780B" w:rsidRDefault="00511BE3"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F9780B">
                          <w:rPr>
                            <w:rFonts w:asciiTheme="minorHAnsi" w:hAnsiTheme="minorHAnsi" w:cstheme="minorHAnsi"/>
                            <w:caps/>
                            <w:color w:val="FFFFFF" w:themeColor="background1"/>
                          </w:rPr>
                          <w:t>VULNERABILITY MANAGEMENT SOLUTION</w:t>
                        </w:r>
                      </w:sdtContent>
                    </w:sdt>
                    <w:r w:rsidR="008B4EA8">
                      <w:rPr>
                        <w:caps/>
                        <w:color w:val="FFFFFF" w:themeColor="background1"/>
                      </w:rPr>
                      <w:t xml:space="preserve"> </w:t>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8B4EA8">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F9780B">
                      <w:rPr>
                        <w:caps/>
                        <w:color w:val="FFFFFF" w:themeColor="background1"/>
                      </w:rPr>
                      <w:tab/>
                    </w:r>
                    <w:r w:rsidR="00473393">
                      <w:rPr>
                        <w:caps/>
                        <w:color w:val="FFFFFF" w:themeColor="background1"/>
                      </w:rPr>
                      <w:tab/>
                    </w:r>
                    <w:r w:rsidR="00F9780B">
                      <w:rPr>
                        <w:rFonts w:asciiTheme="minorHAnsi" w:hAnsiTheme="minorHAnsi" w:cstheme="minorHAnsi"/>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EDF89" w14:textId="684350F2" w:rsidR="00473393" w:rsidRPr="00473393" w:rsidRDefault="002C197A" w:rsidP="00473393">
    <w:pPr>
      <w:pStyle w:val="Header"/>
    </w:pPr>
    <w:r>
      <w:rPr>
        <w:noProof/>
      </w:rPr>
      <w:drawing>
        <wp:anchor distT="0" distB="0" distL="114300" distR="114300" simplePos="0" relativeHeight="251663360" behindDoc="0" locked="0" layoutInCell="1" allowOverlap="1" wp14:anchorId="798546DA" wp14:editId="3364B0A3">
          <wp:simplePos x="0" y="0"/>
          <wp:positionH relativeFrom="column">
            <wp:posOffset>74295</wp:posOffset>
          </wp:positionH>
          <wp:positionV relativeFrom="paragraph">
            <wp:posOffset>147402</wp:posOffset>
          </wp:positionV>
          <wp:extent cx="730250" cy="38708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7087"/>
                  </a:xfrm>
                  <a:prstGeom prst="rect">
                    <a:avLst/>
                  </a:prstGeom>
                </pic:spPr>
              </pic:pic>
            </a:graphicData>
          </a:graphic>
          <wp14:sizeRelH relativeFrom="margin">
            <wp14:pctWidth>0</wp14:pctWidth>
          </wp14:sizeRelH>
          <wp14:sizeRelV relativeFrom="margin">
            <wp14:pctHeight>0</wp14:pctHeight>
          </wp14:sizeRelV>
        </wp:anchor>
      </w:drawing>
    </w:r>
    <w:r w:rsidRPr="002C197A">
      <w:rPr>
        <w:noProof/>
      </w:rPr>
      <mc:AlternateContent>
        <mc:Choice Requires="wps">
          <w:drawing>
            <wp:anchor distT="0" distB="0" distL="118745" distR="118745" simplePos="0" relativeHeight="251661312" behindDoc="1" locked="0" layoutInCell="1" allowOverlap="0" wp14:anchorId="1E336EA1" wp14:editId="7208C1C3">
              <wp:simplePos x="0" y="0"/>
              <wp:positionH relativeFrom="margin">
                <wp:align>center</wp:align>
              </wp:positionH>
              <mc:AlternateContent>
                <mc:Choice Requires="wp14">
                  <wp:positionV relativeFrom="page">
                    <wp14:pctPosVOffset>4500</wp14:pctPosVOffset>
                  </wp:positionV>
                </mc:Choice>
                <mc:Fallback>
                  <wp:positionV relativeFrom="page">
                    <wp:posOffset>476885</wp:posOffset>
                  </wp:positionV>
                </mc:Fallback>
              </mc:AlternateContent>
              <wp:extent cx="5950039" cy="270457"/>
              <wp:effectExtent l="0" t="0" r="0" b="7620"/>
              <wp:wrapSquare wrapText="bothSides"/>
              <wp:docPr id="1" name="Rectangle 1"/>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579FC6" w14:textId="5133103B" w:rsidR="002C197A" w:rsidRPr="002C197A" w:rsidRDefault="002C197A"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0</wp14:pctHeight>
              </wp14:sizeRelV>
            </wp:anchor>
          </w:drawing>
        </mc:Choice>
        <mc:Fallback>
          <w:pict>
            <v:rect w14:anchorId="1E336EA1" id="Rectangle 1" o:spid="_x0000_s1030" style="position:absolute;left:0;text-align:left;margin-left:0;margin-top:0;width:468.5pt;height:21.3pt;z-index:-251655168;visibility:visible;mso-wrap-style:square;mso-width-percent:1000;mso-height-percent:0;mso-top-percent:45;mso-wrap-distance-left:9.35pt;mso-wrap-distance-top:0;mso-wrap-distance-right:9.35pt;mso-wrap-distance-bottom:0;mso-position-horizontal:center;mso-position-horizontal-relative:margin;mso-position-vertical-relative:page;mso-width-percent:1000;mso-height-percent:0;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" o:allowoverlap="f" fillcolor="#4f81bd [3204]" stroked="f" strokeweight="2pt">
              <v:textbox style="mso-fit-shape-to-text:t">
                <w:txbxContent>
                  <w:p w14:paraId="40579FC6" w14:textId="5133103B" w:rsidR="002C197A" w:rsidRPr="002C197A" w:rsidRDefault="002C197A"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5986"/>
    <w:multiLevelType w:val="hybridMultilevel"/>
    <w:tmpl w:val="46DA7AA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D3038"/>
    <w:multiLevelType w:val="hybridMultilevel"/>
    <w:tmpl w:val="233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27D85"/>
    <w:multiLevelType w:val="hybridMultilevel"/>
    <w:tmpl w:val="3452AA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063FD"/>
    <w:multiLevelType w:val="hybridMultilevel"/>
    <w:tmpl w:val="87A2C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420573"/>
    <w:multiLevelType w:val="hybridMultilevel"/>
    <w:tmpl w:val="83AA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7470F"/>
    <w:multiLevelType w:val="hybridMultilevel"/>
    <w:tmpl w:val="BB566A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B0203F"/>
    <w:multiLevelType w:val="hybridMultilevel"/>
    <w:tmpl w:val="87B240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A5C6E"/>
    <w:multiLevelType w:val="hybridMultilevel"/>
    <w:tmpl w:val="9BE06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50D05"/>
    <w:multiLevelType w:val="hybridMultilevel"/>
    <w:tmpl w:val="08B43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1596B"/>
    <w:multiLevelType w:val="hybridMultilevel"/>
    <w:tmpl w:val="62D0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4D13"/>
    <w:multiLevelType w:val="hybridMultilevel"/>
    <w:tmpl w:val="44365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9490C"/>
    <w:multiLevelType w:val="multilevel"/>
    <w:tmpl w:val="28DE5B62"/>
    <w:styleLink w:val="hierarchy"/>
    <w:lvl w:ilvl="0">
      <w:start w:val="1"/>
      <w:numFmt w:val="decimal"/>
      <w:lvlText w:val="%1."/>
      <w:lvlJc w:val="left"/>
      <w:pPr>
        <w:ind w:left="360" w:hanging="360"/>
      </w:pPr>
      <w:rPr>
        <w:rFonts w:ascii="Sylfaen" w:hAnsi="Sylfaen" w:hint="default"/>
        <w:b/>
        <w:i w:val="0"/>
        <w:color w:val="FF671B"/>
        <w:sz w:val="24"/>
      </w:rPr>
    </w:lvl>
    <w:lvl w:ilvl="1">
      <w:start w:val="1"/>
      <w:numFmt w:val="decimal"/>
      <w:pStyle w:val="a"/>
      <w:lvlText w:val="%1.%2"/>
      <w:lvlJc w:val="left"/>
      <w:pPr>
        <w:ind w:left="360" w:hanging="360"/>
      </w:pPr>
      <w:rPr>
        <w:rFonts w:hint="default"/>
        <w:b w:val="0"/>
        <w:i w:val="0"/>
        <w:sz w:val="20"/>
      </w:rPr>
    </w:lvl>
    <w:lvl w:ilvl="2">
      <w:start w:val="1"/>
      <w:numFmt w:val="decimal"/>
      <w:pStyle w:val="a0"/>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4B3D1A45"/>
    <w:multiLevelType w:val="hybridMultilevel"/>
    <w:tmpl w:val="6408133A"/>
    <w:lvl w:ilvl="0" w:tplc="053C4B14">
      <w:start w:val="1"/>
      <w:numFmt w:val="bullet"/>
      <w:lvlText w:val=""/>
      <w:lvlJc w:val="left"/>
      <w:pPr>
        <w:ind w:left="72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95D72"/>
    <w:multiLevelType w:val="multilevel"/>
    <w:tmpl w:val="519C1F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8D096A"/>
    <w:multiLevelType w:val="hybridMultilevel"/>
    <w:tmpl w:val="43B4B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5A1278"/>
    <w:multiLevelType w:val="hybridMultilevel"/>
    <w:tmpl w:val="72465A9E"/>
    <w:lvl w:ilvl="0" w:tplc="3CA60DC6">
      <w:start w:val="1"/>
      <w:numFmt w:val="bullet"/>
      <w:pStyle w:val="a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F02C4"/>
    <w:multiLevelType w:val="hybridMultilevel"/>
    <w:tmpl w:val="8A92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E60992"/>
    <w:multiLevelType w:val="multilevel"/>
    <w:tmpl w:val="BED0CB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C0ED4"/>
    <w:multiLevelType w:val="hybridMultilevel"/>
    <w:tmpl w:val="44365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10888"/>
    <w:multiLevelType w:val="hybridMultilevel"/>
    <w:tmpl w:val="228EE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E235F"/>
    <w:multiLevelType w:val="multilevel"/>
    <w:tmpl w:val="346C9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37"/>
  </w:num>
  <w:num w:numId="4">
    <w:abstractNumId w:val="24"/>
  </w:num>
  <w:num w:numId="5">
    <w:abstractNumId w:val="20"/>
  </w:num>
  <w:num w:numId="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7">
    <w:abstractNumId w:val="12"/>
  </w:num>
  <w:num w:numId="8">
    <w:abstractNumId w:val="32"/>
  </w:num>
  <w:num w:numId="9">
    <w:abstractNumId w:val="34"/>
  </w:num>
  <w:num w:numId="10">
    <w:abstractNumId w:val="11"/>
  </w:num>
  <w:num w:numId="11">
    <w:abstractNumId w:val="33"/>
  </w:num>
  <w:num w:numId="12">
    <w:abstractNumId w:val="3"/>
  </w:num>
  <w:num w:numId="13">
    <w:abstractNumId w:val="27"/>
  </w:num>
  <w:num w:numId="14">
    <w:abstractNumId w:val="30"/>
  </w:num>
  <w:num w:numId="15">
    <w:abstractNumId w:val="15"/>
  </w:num>
  <w:num w:numId="16">
    <w:abstractNumId w:val="6"/>
  </w:num>
  <w:num w:numId="17">
    <w:abstractNumId w:val="25"/>
  </w:num>
  <w:num w:numId="18">
    <w:abstractNumId w:val="2"/>
  </w:num>
  <w:num w:numId="19">
    <w:abstractNumId w:val="14"/>
  </w:num>
  <w:num w:numId="20">
    <w:abstractNumId w:val="23"/>
  </w:num>
  <w:num w:numId="21">
    <w:abstractNumId w:val="1"/>
  </w:num>
  <w:num w:numId="22">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3">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4">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5">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7">
    <w:abstractNumId w:val="8"/>
  </w:num>
  <w:num w:numId="28">
    <w:abstractNumId w:val="21"/>
  </w:num>
  <w:num w:numId="29">
    <w:abstractNumId w:val="0"/>
  </w:num>
  <w:num w:numId="30">
    <w:abstractNumId w:val="10"/>
  </w:num>
  <w:num w:numId="31">
    <w:abstractNumId w:val="13"/>
  </w:num>
  <w:num w:numId="32">
    <w:abstractNumId w:val="31"/>
  </w:num>
  <w:num w:numId="33">
    <w:abstractNumId w:val="19"/>
  </w:num>
  <w:num w:numId="34">
    <w:abstractNumId w:val="28"/>
  </w:num>
  <w:num w:numId="35">
    <w:abstractNumId w:val="9"/>
  </w:num>
  <w:num w:numId="36">
    <w:abstractNumId w:val="16"/>
  </w:num>
  <w:num w:numId="37">
    <w:abstractNumId w:val="17"/>
  </w:num>
  <w:num w:numId="38">
    <w:abstractNumId w:val="35"/>
  </w:num>
  <w:num w:numId="39">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0">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1">
    <w:abstractNumId w:val="18"/>
  </w:num>
  <w:num w:numId="42">
    <w:abstractNumId w:val="7"/>
  </w:num>
  <w:num w:numId="43">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4">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5">
    <w:abstractNumId w:val="29"/>
  </w:num>
  <w:num w:numId="46">
    <w:abstractNumId w:val="22"/>
  </w:num>
  <w:num w:numId="4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143"/>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54A8"/>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77B0E"/>
    <w:rsid w:val="0008124A"/>
    <w:rsid w:val="00081D8B"/>
    <w:rsid w:val="0008212C"/>
    <w:rsid w:val="00082428"/>
    <w:rsid w:val="000824F9"/>
    <w:rsid w:val="00082537"/>
    <w:rsid w:val="000825D1"/>
    <w:rsid w:val="00083340"/>
    <w:rsid w:val="0008350E"/>
    <w:rsid w:val="00083B1B"/>
    <w:rsid w:val="000841D4"/>
    <w:rsid w:val="0008440D"/>
    <w:rsid w:val="000845F4"/>
    <w:rsid w:val="00086C06"/>
    <w:rsid w:val="0008768B"/>
    <w:rsid w:val="00090688"/>
    <w:rsid w:val="00090905"/>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86"/>
    <w:rsid w:val="000B26D2"/>
    <w:rsid w:val="000B2BD8"/>
    <w:rsid w:val="000B3D46"/>
    <w:rsid w:val="000B44A8"/>
    <w:rsid w:val="000B57AD"/>
    <w:rsid w:val="000B5FCA"/>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0DB"/>
    <w:rsid w:val="000D27D5"/>
    <w:rsid w:val="000D43FE"/>
    <w:rsid w:val="000D456F"/>
    <w:rsid w:val="000D5BE6"/>
    <w:rsid w:val="000D5F93"/>
    <w:rsid w:val="000D6391"/>
    <w:rsid w:val="000D6943"/>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3118"/>
    <w:rsid w:val="00124C9C"/>
    <w:rsid w:val="00124CC0"/>
    <w:rsid w:val="0012529B"/>
    <w:rsid w:val="001263F4"/>
    <w:rsid w:val="00126B63"/>
    <w:rsid w:val="00126F8A"/>
    <w:rsid w:val="00130BC3"/>
    <w:rsid w:val="00130F4D"/>
    <w:rsid w:val="00131071"/>
    <w:rsid w:val="00131088"/>
    <w:rsid w:val="001311B8"/>
    <w:rsid w:val="001318E4"/>
    <w:rsid w:val="00132871"/>
    <w:rsid w:val="00133D43"/>
    <w:rsid w:val="00134004"/>
    <w:rsid w:val="00134D44"/>
    <w:rsid w:val="001358F7"/>
    <w:rsid w:val="00135D87"/>
    <w:rsid w:val="00136569"/>
    <w:rsid w:val="00136746"/>
    <w:rsid w:val="00136908"/>
    <w:rsid w:val="0013798D"/>
    <w:rsid w:val="0014083E"/>
    <w:rsid w:val="00140F21"/>
    <w:rsid w:val="00142356"/>
    <w:rsid w:val="00142F76"/>
    <w:rsid w:val="00143216"/>
    <w:rsid w:val="00143D02"/>
    <w:rsid w:val="00144599"/>
    <w:rsid w:val="0014491E"/>
    <w:rsid w:val="00144C7C"/>
    <w:rsid w:val="00145167"/>
    <w:rsid w:val="00145AA9"/>
    <w:rsid w:val="00145C47"/>
    <w:rsid w:val="0014685E"/>
    <w:rsid w:val="00146BCF"/>
    <w:rsid w:val="0014760D"/>
    <w:rsid w:val="0014784E"/>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460C"/>
    <w:rsid w:val="001746A8"/>
    <w:rsid w:val="00175236"/>
    <w:rsid w:val="00175293"/>
    <w:rsid w:val="001753C9"/>
    <w:rsid w:val="00177CF8"/>
    <w:rsid w:val="001804C8"/>
    <w:rsid w:val="001808C4"/>
    <w:rsid w:val="001808C5"/>
    <w:rsid w:val="001809E2"/>
    <w:rsid w:val="00183591"/>
    <w:rsid w:val="0018557C"/>
    <w:rsid w:val="001860C5"/>
    <w:rsid w:val="001864ED"/>
    <w:rsid w:val="00187CD4"/>
    <w:rsid w:val="00190B82"/>
    <w:rsid w:val="00190CEC"/>
    <w:rsid w:val="001930CE"/>
    <w:rsid w:val="001936DC"/>
    <w:rsid w:val="00194097"/>
    <w:rsid w:val="001942DE"/>
    <w:rsid w:val="00194E43"/>
    <w:rsid w:val="001955D6"/>
    <w:rsid w:val="001968BE"/>
    <w:rsid w:val="00196B4C"/>
    <w:rsid w:val="001974E3"/>
    <w:rsid w:val="00197D6F"/>
    <w:rsid w:val="001A018B"/>
    <w:rsid w:val="001A04B4"/>
    <w:rsid w:val="001A0679"/>
    <w:rsid w:val="001A0921"/>
    <w:rsid w:val="001A1674"/>
    <w:rsid w:val="001A16F5"/>
    <w:rsid w:val="001A1790"/>
    <w:rsid w:val="001A1C92"/>
    <w:rsid w:val="001A1EF8"/>
    <w:rsid w:val="001A41BB"/>
    <w:rsid w:val="001A5339"/>
    <w:rsid w:val="001A644B"/>
    <w:rsid w:val="001A688F"/>
    <w:rsid w:val="001A6ED1"/>
    <w:rsid w:val="001A7D80"/>
    <w:rsid w:val="001B0369"/>
    <w:rsid w:val="001B10C4"/>
    <w:rsid w:val="001B111F"/>
    <w:rsid w:val="001B1918"/>
    <w:rsid w:val="001B2305"/>
    <w:rsid w:val="001B2D52"/>
    <w:rsid w:val="001B32D3"/>
    <w:rsid w:val="001B47CD"/>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41B"/>
    <w:rsid w:val="001D7735"/>
    <w:rsid w:val="001E002D"/>
    <w:rsid w:val="001E0741"/>
    <w:rsid w:val="001E1F56"/>
    <w:rsid w:val="001E27E5"/>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72D"/>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7498"/>
    <w:rsid w:val="00250A35"/>
    <w:rsid w:val="00250BC1"/>
    <w:rsid w:val="00251564"/>
    <w:rsid w:val="002518AE"/>
    <w:rsid w:val="00251AFF"/>
    <w:rsid w:val="002520F4"/>
    <w:rsid w:val="0025272F"/>
    <w:rsid w:val="00253E92"/>
    <w:rsid w:val="00253FD3"/>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5DC"/>
    <w:rsid w:val="00274FEF"/>
    <w:rsid w:val="002764A0"/>
    <w:rsid w:val="00277745"/>
    <w:rsid w:val="0027778D"/>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41A2"/>
    <w:rsid w:val="0029429D"/>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273F"/>
    <w:rsid w:val="002B3A06"/>
    <w:rsid w:val="002B43D5"/>
    <w:rsid w:val="002B49B8"/>
    <w:rsid w:val="002B5083"/>
    <w:rsid w:val="002B50ED"/>
    <w:rsid w:val="002B53C6"/>
    <w:rsid w:val="002B545D"/>
    <w:rsid w:val="002B5FEB"/>
    <w:rsid w:val="002B631E"/>
    <w:rsid w:val="002B6A12"/>
    <w:rsid w:val="002B6B8D"/>
    <w:rsid w:val="002B6CF8"/>
    <w:rsid w:val="002B6E0E"/>
    <w:rsid w:val="002B7206"/>
    <w:rsid w:val="002B735C"/>
    <w:rsid w:val="002B7A2B"/>
    <w:rsid w:val="002B7C84"/>
    <w:rsid w:val="002B7E6B"/>
    <w:rsid w:val="002C0954"/>
    <w:rsid w:val="002C18D9"/>
    <w:rsid w:val="002C197A"/>
    <w:rsid w:val="002C1E25"/>
    <w:rsid w:val="002C23EF"/>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4B55"/>
    <w:rsid w:val="002F5EE4"/>
    <w:rsid w:val="002F612D"/>
    <w:rsid w:val="002F69A8"/>
    <w:rsid w:val="002F70D0"/>
    <w:rsid w:val="002F7575"/>
    <w:rsid w:val="002F7ACE"/>
    <w:rsid w:val="002F7DFA"/>
    <w:rsid w:val="002F7E5D"/>
    <w:rsid w:val="00301170"/>
    <w:rsid w:val="00302A7D"/>
    <w:rsid w:val="0030433D"/>
    <w:rsid w:val="0030434B"/>
    <w:rsid w:val="0030468F"/>
    <w:rsid w:val="00304760"/>
    <w:rsid w:val="003052A5"/>
    <w:rsid w:val="00305561"/>
    <w:rsid w:val="00305DD7"/>
    <w:rsid w:val="0030774D"/>
    <w:rsid w:val="003109D7"/>
    <w:rsid w:val="003110EF"/>
    <w:rsid w:val="00311178"/>
    <w:rsid w:val="0031178D"/>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3A1F"/>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1F1C"/>
    <w:rsid w:val="003427B1"/>
    <w:rsid w:val="0034287F"/>
    <w:rsid w:val="003431D6"/>
    <w:rsid w:val="00343976"/>
    <w:rsid w:val="00343C27"/>
    <w:rsid w:val="003441A2"/>
    <w:rsid w:val="00344CD0"/>
    <w:rsid w:val="0034508D"/>
    <w:rsid w:val="003459C0"/>
    <w:rsid w:val="0034696D"/>
    <w:rsid w:val="003470EE"/>
    <w:rsid w:val="0035019E"/>
    <w:rsid w:val="003517DF"/>
    <w:rsid w:val="00352046"/>
    <w:rsid w:val="0035205C"/>
    <w:rsid w:val="00353759"/>
    <w:rsid w:val="003538A2"/>
    <w:rsid w:val="003539FD"/>
    <w:rsid w:val="00353CF1"/>
    <w:rsid w:val="00353DAF"/>
    <w:rsid w:val="0035420B"/>
    <w:rsid w:val="00356119"/>
    <w:rsid w:val="0035683E"/>
    <w:rsid w:val="00357A0A"/>
    <w:rsid w:val="00357A6A"/>
    <w:rsid w:val="0036076A"/>
    <w:rsid w:val="00361108"/>
    <w:rsid w:val="00361FEF"/>
    <w:rsid w:val="00364BC7"/>
    <w:rsid w:val="00367512"/>
    <w:rsid w:val="00367FC8"/>
    <w:rsid w:val="00370E21"/>
    <w:rsid w:val="00370F32"/>
    <w:rsid w:val="0037274A"/>
    <w:rsid w:val="00373551"/>
    <w:rsid w:val="00375189"/>
    <w:rsid w:val="00375369"/>
    <w:rsid w:val="0037563D"/>
    <w:rsid w:val="00375E71"/>
    <w:rsid w:val="00376494"/>
    <w:rsid w:val="003766BD"/>
    <w:rsid w:val="00376729"/>
    <w:rsid w:val="00376DB0"/>
    <w:rsid w:val="00376EE7"/>
    <w:rsid w:val="00377965"/>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4C0"/>
    <w:rsid w:val="00393544"/>
    <w:rsid w:val="003941A9"/>
    <w:rsid w:val="00395B52"/>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48F"/>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2199"/>
    <w:rsid w:val="003E649A"/>
    <w:rsid w:val="003E7346"/>
    <w:rsid w:val="003E73C1"/>
    <w:rsid w:val="003E74AE"/>
    <w:rsid w:val="003E77B9"/>
    <w:rsid w:val="003F11A7"/>
    <w:rsid w:val="003F17A4"/>
    <w:rsid w:val="003F17C1"/>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1DFC"/>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7787"/>
    <w:rsid w:val="00470528"/>
    <w:rsid w:val="00470C4B"/>
    <w:rsid w:val="00471086"/>
    <w:rsid w:val="004712E6"/>
    <w:rsid w:val="00472A35"/>
    <w:rsid w:val="00473393"/>
    <w:rsid w:val="0047356C"/>
    <w:rsid w:val="00474399"/>
    <w:rsid w:val="00474F9E"/>
    <w:rsid w:val="004754C9"/>
    <w:rsid w:val="00475BE0"/>
    <w:rsid w:val="00475E58"/>
    <w:rsid w:val="00475F4A"/>
    <w:rsid w:val="004766DB"/>
    <w:rsid w:val="00476CCA"/>
    <w:rsid w:val="00476DF7"/>
    <w:rsid w:val="00477DAD"/>
    <w:rsid w:val="00480DC1"/>
    <w:rsid w:val="0048101D"/>
    <w:rsid w:val="00481452"/>
    <w:rsid w:val="004827AD"/>
    <w:rsid w:val="00483170"/>
    <w:rsid w:val="00483AE2"/>
    <w:rsid w:val="00485776"/>
    <w:rsid w:val="00485969"/>
    <w:rsid w:val="004859C4"/>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6490"/>
    <w:rsid w:val="00497118"/>
    <w:rsid w:val="00497676"/>
    <w:rsid w:val="004A0A79"/>
    <w:rsid w:val="004A1619"/>
    <w:rsid w:val="004A25B4"/>
    <w:rsid w:val="004A3C39"/>
    <w:rsid w:val="004A47ED"/>
    <w:rsid w:val="004A5DF7"/>
    <w:rsid w:val="004A60C7"/>
    <w:rsid w:val="004A672D"/>
    <w:rsid w:val="004A6A93"/>
    <w:rsid w:val="004A6CBB"/>
    <w:rsid w:val="004A7ED3"/>
    <w:rsid w:val="004B0C34"/>
    <w:rsid w:val="004B13AA"/>
    <w:rsid w:val="004B1677"/>
    <w:rsid w:val="004B1B2E"/>
    <w:rsid w:val="004B1EB5"/>
    <w:rsid w:val="004B3240"/>
    <w:rsid w:val="004B33D2"/>
    <w:rsid w:val="004B3679"/>
    <w:rsid w:val="004B3D3A"/>
    <w:rsid w:val="004B58C6"/>
    <w:rsid w:val="004B76B9"/>
    <w:rsid w:val="004B7B46"/>
    <w:rsid w:val="004C039B"/>
    <w:rsid w:val="004C0CDB"/>
    <w:rsid w:val="004C22AB"/>
    <w:rsid w:val="004C3713"/>
    <w:rsid w:val="004C378F"/>
    <w:rsid w:val="004C4643"/>
    <w:rsid w:val="004C46E0"/>
    <w:rsid w:val="004C4877"/>
    <w:rsid w:val="004C6C65"/>
    <w:rsid w:val="004C6D35"/>
    <w:rsid w:val="004C7F99"/>
    <w:rsid w:val="004D04CE"/>
    <w:rsid w:val="004D10F0"/>
    <w:rsid w:val="004D13FF"/>
    <w:rsid w:val="004D14E7"/>
    <w:rsid w:val="004D32B5"/>
    <w:rsid w:val="004D4300"/>
    <w:rsid w:val="004D486D"/>
    <w:rsid w:val="004D7663"/>
    <w:rsid w:val="004D7943"/>
    <w:rsid w:val="004D7AD6"/>
    <w:rsid w:val="004D7DD1"/>
    <w:rsid w:val="004E02A6"/>
    <w:rsid w:val="004E101E"/>
    <w:rsid w:val="004E107A"/>
    <w:rsid w:val="004E129C"/>
    <w:rsid w:val="004E169C"/>
    <w:rsid w:val="004E2208"/>
    <w:rsid w:val="004E2753"/>
    <w:rsid w:val="004E528A"/>
    <w:rsid w:val="004E5C02"/>
    <w:rsid w:val="004E5E27"/>
    <w:rsid w:val="004E64F3"/>
    <w:rsid w:val="004E6C46"/>
    <w:rsid w:val="004E761B"/>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762"/>
    <w:rsid w:val="00505FD9"/>
    <w:rsid w:val="00506CA8"/>
    <w:rsid w:val="00507BB4"/>
    <w:rsid w:val="00510913"/>
    <w:rsid w:val="0051097C"/>
    <w:rsid w:val="00510C76"/>
    <w:rsid w:val="00511BE3"/>
    <w:rsid w:val="005135B1"/>
    <w:rsid w:val="00513C78"/>
    <w:rsid w:val="005143D9"/>
    <w:rsid w:val="00514877"/>
    <w:rsid w:val="00514AAB"/>
    <w:rsid w:val="00514FDE"/>
    <w:rsid w:val="005209D7"/>
    <w:rsid w:val="00520A3B"/>
    <w:rsid w:val="0052112C"/>
    <w:rsid w:val="005218A5"/>
    <w:rsid w:val="0052265A"/>
    <w:rsid w:val="00522734"/>
    <w:rsid w:val="00522A51"/>
    <w:rsid w:val="00523EC9"/>
    <w:rsid w:val="00525339"/>
    <w:rsid w:val="005255D9"/>
    <w:rsid w:val="00525DD6"/>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3A1B"/>
    <w:rsid w:val="0055436F"/>
    <w:rsid w:val="005550FD"/>
    <w:rsid w:val="00555C6F"/>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DFE"/>
    <w:rsid w:val="0059744F"/>
    <w:rsid w:val="005A00F8"/>
    <w:rsid w:val="005A12FF"/>
    <w:rsid w:val="005A14E8"/>
    <w:rsid w:val="005A2328"/>
    <w:rsid w:val="005A2BE9"/>
    <w:rsid w:val="005A3103"/>
    <w:rsid w:val="005A35BC"/>
    <w:rsid w:val="005A3878"/>
    <w:rsid w:val="005A4702"/>
    <w:rsid w:val="005A73E2"/>
    <w:rsid w:val="005A78E3"/>
    <w:rsid w:val="005A7FE8"/>
    <w:rsid w:val="005B3EE2"/>
    <w:rsid w:val="005B4110"/>
    <w:rsid w:val="005B44F8"/>
    <w:rsid w:val="005B4D0D"/>
    <w:rsid w:val="005B5298"/>
    <w:rsid w:val="005B61B1"/>
    <w:rsid w:val="005C17FD"/>
    <w:rsid w:val="005C1E52"/>
    <w:rsid w:val="005C285E"/>
    <w:rsid w:val="005C29BA"/>
    <w:rsid w:val="005C29FD"/>
    <w:rsid w:val="005C2A4F"/>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F0796"/>
    <w:rsid w:val="005F2891"/>
    <w:rsid w:val="005F2E67"/>
    <w:rsid w:val="005F4088"/>
    <w:rsid w:val="005F41C4"/>
    <w:rsid w:val="005F5000"/>
    <w:rsid w:val="005F533B"/>
    <w:rsid w:val="005F5784"/>
    <w:rsid w:val="005F60AD"/>
    <w:rsid w:val="005F6BFF"/>
    <w:rsid w:val="005F7BEF"/>
    <w:rsid w:val="005F7E90"/>
    <w:rsid w:val="006000FB"/>
    <w:rsid w:val="00600248"/>
    <w:rsid w:val="00600262"/>
    <w:rsid w:val="0060152A"/>
    <w:rsid w:val="00601E0A"/>
    <w:rsid w:val="00602056"/>
    <w:rsid w:val="0060270F"/>
    <w:rsid w:val="00603CB7"/>
    <w:rsid w:val="00603F78"/>
    <w:rsid w:val="0060456A"/>
    <w:rsid w:val="0060487E"/>
    <w:rsid w:val="00605399"/>
    <w:rsid w:val="0060541A"/>
    <w:rsid w:val="00605483"/>
    <w:rsid w:val="006054A9"/>
    <w:rsid w:val="0060563C"/>
    <w:rsid w:val="00605792"/>
    <w:rsid w:val="00606154"/>
    <w:rsid w:val="0060763B"/>
    <w:rsid w:val="00607CB1"/>
    <w:rsid w:val="006100E2"/>
    <w:rsid w:val="00610C96"/>
    <w:rsid w:val="006114D2"/>
    <w:rsid w:val="00611F57"/>
    <w:rsid w:val="006121B9"/>
    <w:rsid w:val="00612E1F"/>
    <w:rsid w:val="006138C5"/>
    <w:rsid w:val="00613997"/>
    <w:rsid w:val="00613B0B"/>
    <w:rsid w:val="00615BCD"/>
    <w:rsid w:val="00616029"/>
    <w:rsid w:val="006164C4"/>
    <w:rsid w:val="00616D6C"/>
    <w:rsid w:val="00616FBA"/>
    <w:rsid w:val="00617752"/>
    <w:rsid w:val="0061795C"/>
    <w:rsid w:val="00617E93"/>
    <w:rsid w:val="00617FEF"/>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E2F"/>
    <w:rsid w:val="00633247"/>
    <w:rsid w:val="00633A1D"/>
    <w:rsid w:val="006340B2"/>
    <w:rsid w:val="006358A9"/>
    <w:rsid w:val="006359E5"/>
    <w:rsid w:val="00635C9E"/>
    <w:rsid w:val="00636438"/>
    <w:rsid w:val="0063660B"/>
    <w:rsid w:val="00636617"/>
    <w:rsid w:val="006412B9"/>
    <w:rsid w:val="00641AC7"/>
    <w:rsid w:val="00641EC0"/>
    <w:rsid w:val="00642A70"/>
    <w:rsid w:val="00642C0E"/>
    <w:rsid w:val="00643C90"/>
    <w:rsid w:val="00643D33"/>
    <w:rsid w:val="00645F56"/>
    <w:rsid w:val="00646DE5"/>
    <w:rsid w:val="00646E02"/>
    <w:rsid w:val="006505ED"/>
    <w:rsid w:val="00650690"/>
    <w:rsid w:val="00651252"/>
    <w:rsid w:val="00651AAE"/>
    <w:rsid w:val="00652C70"/>
    <w:rsid w:val="0065340B"/>
    <w:rsid w:val="00653558"/>
    <w:rsid w:val="006557B0"/>
    <w:rsid w:val="00656F89"/>
    <w:rsid w:val="00661C66"/>
    <w:rsid w:val="006627EC"/>
    <w:rsid w:val="00663B69"/>
    <w:rsid w:val="0066444F"/>
    <w:rsid w:val="00664A30"/>
    <w:rsid w:val="00664A5C"/>
    <w:rsid w:val="006658A5"/>
    <w:rsid w:val="00665C85"/>
    <w:rsid w:val="006660F2"/>
    <w:rsid w:val="0066680A"/>
    <w:rsid w:val="00667074"/>
    <w:rsid w:val="00671369"/>
    <w:rsid w:val="006714BE"/>
    <w:rsid w:val="00672CE9"/>
    <w:rsid w:val="00672F54"/>
    <w:rsid w:val="00674AF5"/>
    <w:rsid w:val="00675024"/>
    <w:rsid w:val="00675395"/>
    <w:rsid w:val="00675D22"/>
    <w:rsid w:val="0067617C"/>
    <w:rsid w:val="00677238"/>
    <w:rsid w:val="00680BA0"/>
    <w:rsid w:val="00681E07"/>
    <w:rsid w:val="00682A4F"/>
    <w:rsid w:val="006830A2"/>
    <w:rsid w:val="00683398"/>
    <w:rsid w:val="0068548E"/>
    <w:rsid w:val="00685955"/>
    <w:rsid w:val="006862DB"/>
    <w:rsid w:val="0068699D"/>
    <w:rsid w:val="00687159"/>
    <w:rsid w:val="00687AA4"/>
    <w:rsid w:val="00687C0E"/>
    <w:rsid w:val="006914A5"/>
    <w:rsid w:val="0069313A"/>
    <w:rsid w:val="006957F6"/>
    <w:rsid w:val="006960A5"/>
    <w:rsid w:val="006A05D2"/>
    <w:rsid w:val="006A0968"/>
    <w:rsid w:val="006A344A"/>
    <w:rsid w:val="006A3BC6"/>
    <w:rsid w:val="006A78C3"/>
    <w:rsid w:val="006B0A2D"/>
    <w:rsid w:val="006B12F6"/>
    <w:rsid w:val="006B1F77"/>
    <w:rsid w:val="006B2454"/>
    <w:rsid w:val="006B2485"/>
    <w:rsid w:val="006B385B"/>
    <w:rsid w:val="006B3D20"/>
    <w:rsid w:val="006B422F"/>
    <w:rsid w:val="006B49B0"/>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5F7"/>
    <w:rsid w:val="006D3708"/>
    <w:rsid w:val="006D3F80"/>
    <w:rsid w:val="006D44E3"/>
    <w:rsid w:val="006D4BA7"/>
    <w:rsid w:val="006D54D9"/>
    <w:rsid w:val="006D563A"/>
    <w:rsid w:val="006D588B"/>
    <w:rsid w:val="006D60D7"/>
    <w:rsid w:val="006D7702"/>
    <w:rsid w:val="006E00D2"/>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982"/>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6AC5"/>
    <w:rsid w:val="00726E44"/>
    <w:rsid w:val="00727284"/>
    <w:rsid w:val="00727FB2"/>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32C6"/>
    <w:rsid w:val="00753D4B"/>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67DAD"/>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0F"/>
    <w:rsid w:val="0078274B"/>
    <w:rsid w:val="00782F73"/>
    <w:rsid w:val="00784712"/>
    <w:rsid w:val="00784897"/>
    <w:rsid w:val="007848C0"/>
    <w:rsid w:val="00784D9F"/>
    <w:rsid w:val="00785EB0"/>
    <w:rsid w:val="007874AC"/>
    <w:rsid w:val="00787D4C"/>
    <w:rsid w:val="00787DB0"/>
    <w:rsid w:val="007905C3"/>
    <w:rsid w:val="00790DEB"/>
    <w:rsid w:val="00791993"/>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2515"/>
    <w:rsid w:val="007B288C"/>
    <w:rsid w:val="007B4882"/>
    <w:rsid w:val="007B54B5"/>
    <w:rsid w:val="007B58C3"/>
    <w:rsid w:val="007B6378"/>
    <w:rsid w:val="007B6E51"/>
    <w:rsid w:val="007C1319"/>
    <w:rsid w:val="007C1612"/>
    <w:rsid w:val="007C2D64"/>
    <w:rsid w:val="007C2D68"/>
    <w:rsid w:val="007C346C"/>
    <w:rsid w:val="007C3BF5"/>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4419"/>
    <w:rsid w:val="007D613A"/>
    <w:rsid w:val="007D63F4"/>
    <w:rsid w:val="007D70C0"/>
    <w:rsid w:val="007D785A"/>
    <w:rsid w:val="007D7882"/>
    <w:rsid w:val="007E0114"/>
    <w:rsid w:val="007E0755"/>
    <w:rsid w:val="007E1455"/>
    <w:rsid w:val="007E2AC4"/>
    <w:rsid w:val="007E2C71"/>
    <w:rsid w:val="007E356E"/>
    <w:rsid w:val="007E49D4"/>
    <w:rsid w:val="007E513A"/>
    <w:rsid w:val="007E5751"/>
    <w:rsid w:val="007E62C3"/>
    <w:rsid w:val="007E692A"/>
    <w:rsid w:val="007E6CF9"/>
    <w:rsid w:val="007E71B8"/>
    <w:rsid w:val="007E7766"/>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56"/>
    <w:rsid w:val="00806F9C"/>
    <w:rsid w:val="00807E89"/>
    <w:rsid w:val="00810A8A"/>
    <w:rsid w:val="00811702"/>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493"/>
    <w:rsid w:val="00841C44"/>
    <w:rsid w:val="00844C8C"/>
    <w:rsid w:val="008458F9"/>
    <w:rsid w:val="00846015"/>
    <w:rsid w:val="00851638"/>
    <w:rsid w:val="00851961"/>
    <w:rsid w:val="00852650"/>
    <w:rsid w:val="00852F35"/>
    <w:rsid w:val="00853129"/>
    <w:rsid w:val="00853872"/>
    <w:rsid w:val="00853ACB"/>
    <w:rsid w:val="00853B54"/>
    <w:rsid w:val="008540DE"/>
    <w:rsid w:val="00854F84"/>
    <w:rsid w:val="00856C4E"/>
    <w:rsid w:val="00856F6C"/>
    <w:rsid w:val="008572F0"/>
    <w:rsid w:val="00857C30"/>
    <w:rsid w:val="00860F5A"/>
    <w:rsid w:val="008648C4"/>
    <w:rsid w:val="00864D33"/>
    <w:rsid w:val="0086555E"/>
    <w:rsid w:val="008662A8"/>
    <w:rsid w:val="00866B40"/>
    <w:rsid w:val="00867594"/>
    <w:rsid w:val="00867B0A"/>
    <w:rsid w:val="00870BB9"/>
    <w:rsid w:val="008714BC"/>
    <w:rsid w:val="00872367"/>
    <w:rsid w:val="0087297E"/>
    <w:rsid w:val="0087348E"/>
    <w:rsid w:val="00874FE6"/>
    <w:rsid w:val="00876646"/>
    <w:rsid w:val="00876ED2"/>
    <w:rsid w:val="00877350"/>
    <w:rsid w:val="008774B0"/>
    <w:rsid w:val="008777C2"/>
    <w:rsid w:val="00880367"/>
    <w:rsid w:val="00880AB5"/>
    <w:rsid w:val="008811E6"/>
    <w:rsid w:val="008821F6"/>
    <w:rsid w:val="00882678"/>
    <w:rsid w:val="008828A0"/>
    <w:rsid w:val="00883156"/>
    <w:rsid w:val="00883679"/>
    <w:rsid w:val="008839C1"/>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97EE1"/>
    <w:rsid w:val="008A022E"/>
    <w:rsid w:val="008A0309"/>
    <w:rsid w:val="008A0C24"/>
    <w:rsid w:val="008A1085"/>
    <w:rsid w:val="008A1222"/>
    <w:rsid w:val="008A197B"/>
    <w:rsid w:val="008A1A39"/>
    <w:rsid w:val="008A1B2C"/>
    <w:rsid w:val="008A3667"/>
    <w:rsid w:val="008A4979"/>
    <w:rsid w:val="008A52B0"/>
    <w:rsid w:val="008A620F"/>
    <w:rsid w:val="008A6594"/>
    <w:rsid w:val="008A71C4"/>
    <w:rsid w:val="008B0137"/>
    <w:rsid w:val="008B1016"/>
    <w:rsid w:val="008B136C"/>
    <w:rsid w:val="008B13E6"/>
    <w:rsid w:val="008B2629"/>
    <w:rsid w:val="008B267C"/>
    <w:rsid w:val="008B3261"/>
    <w:rsid w:val="008B368A"/>
    <w:rsid w:val="008B3E07"/>
    <w:rsid w:val="008B46F8"/>
    <w:rsid w:val="008B474D"/>
    <w:rsid w:val="008B4EA8"/>
    <w:rsid w:val="008B5891"/>
    <w:rsid w:val="008B59AE"/>
    <w:rsid w:val="008B771E"/>
    <w:rsid w:val="008C05CF"/>
    <w:rsid w:val="008C0D17"/>
    <w:rsid w:val="008C16D2"/>
    <w:rsid w:val="008C1811"/>
    <w:rsid w:val="008C1D51"/>
    <w:rsid w:val="008C2CCC"/>
    <w:rsid w:val="008C4BD2"/>
    <w:rsid w:val="008C59FA"/>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A45"/>
    <w:rsid w:val="009060CC"/>
    <w:rsid w:val="00906C2E"/>
    <w:rsid w:val="009078D7"/>
    <w:rsid w:val="00907F2C"/>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3B54"/>
    <w:rsid w:val="0093423E"/>
    <w:rsid w:val="00934ED6"/>
    <w:rsid w:val="009358A1"/>
    <w:rsid w:val="009368E5"/>
    <w:rsid w:val="00937127"/>
    <w:rsid w:val="00937593"/>
    <w:rsid w:val="009375E2"/>
    <w:rsid w:val="009410E0"/>
    <w:rsid w:val="0094185D"/>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6001B"/>
    <w:rsid w:val="0096062B"/>
    <w:rsid w:val="00960C22"/>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9A7"/>
    <w:rsid w:val="00973E93"/>
    <w:rsid w:val="0097440E"/>
    <w:rsid w:val="00974A4D"/>
    <w:rsid w:val="00974B2D"/>
    <w:rsid w:val="0097512B"/>
    <w:rsid w:val="009752C2"/>
    <w:rsid w:val="009759AC"/>
    <w:rsid w:val="009762B5"/>
    <w:rsid w:val="00976AC6"/>
    <w:rsid w:val="0098018A"/>
    <w:rsid w:val="00980550"/>
    <w:rsid w:val="00984169"/>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330"/>
    <w:rsid w:val="009C6AA1"/>
    <w:rsid w:val="009C6CF3"/>
    <w:rsid w:val="009D05BD"/>
    <w:rsid w:val="009D0A94"/>
    <w:rsid w:val="009D14D0"/>
    <w:rsid w:val="009D215E"/>
    <w:rsid w:val="009D27A8"/>
    <w:rsid w:val="009D27E5"/>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A53"/>
    <w:rsid w:val="00A25EA5"/>
    <w:rsid w:val="00A26E75"/>
    <w:rsid w:val="00A26FB5"/>
    <w:rsid w:val="00A27D73"/>
    <w:rsid w:val="00A3020D"/>
    <w:rsid w:val="00A305CF"/>
    <w:rsid w:val="00A30B10"/>
    <w:rsid w:val="00A30B1A"/>
    <w:rsid w:val="00A310E7"/>
    <w:rsid w:val="00A32629"/>
    <w:rsid w:val="00A326C4"/>
    <w:rsid w:val="00A328B0"/>
    <w:rsid w:val="00A33116"/>
    <w:rsid w:val="00A331E0"/>
    <w:rsid w:val="00A34897"/>
    <w:rsid w:val="00A34BD3"/>
    <w:rsid w:val="00A34C47"/>
    <w:rsid w:val="00A35630"/>
    <w:rsid w:val="00A356BC"/>
    <w:rsid w:val="00A369C8"/>
    <w:rsid w:val="00A400C4"/>
    <w:rsid w:val="00A400F8"/>
    <w:rsid w:val="00A408B5"/>
    <w:rsid w:val="00A40ECF"/>
    <w:rsid w:val="00A41949"/>
    <w:rsid w:val="00A420BA"/>
    <w:rsid w:val="00A423E0"/>
    <w:rsid w:val="00A4344F"/>
    <w:rsid w:val="00A437CE"/>
    <w:rsid w:val="00A437F5"/>
    <w:rsid w:val="00A438CF"/>
    <w:rsid w:val="00A43CF6"/>
    <w:rsid w:val="00A43F3E"/>
    <w:rsid w:val="00A445AC"/>
    <w:rsid w:val="00A4469D"/>
    <w:rsid w:val="00A4585D"/>
    <w:rsid w:val="00A45967"/>
    <w:rsid w:val="00A45BF8"/>
    <w:rsid w:val="00A47108"/>
    <w:rsid w:val="00A4767D"/>
    <w:rsid w:val="00A51A3A"/>
    <w:rsid w:val="00A54746"/>
    <w:rsid w:val="00A54ED6"/>
    <w:rsid w:val="00A55282"/>
    <w:rsid w:val="00A557FF"/>
    <w:rsid w:val="00A5598E"/>
    <w:rsid w:val="00A56419"/>
    <w:rsid w:val="00A57183"/>
    <w:rsid w:val="00A57381"/>
    <w:rsid w:val="00A575E7"/>
    <w:rsid w:val="00A60399"/>
    <w:rsid w:val="00A61904"/>
    <w:rsid w:val="00A62183"/>
    <w:rsid w:val="00A6261E"/>
    <w:rsid w:val="00A62A2F"/>
    <w:rsid w:val="00A6381B"/>
    <w:rsid w:val="00A63E36"/>
    <w:rsid w:val="00A63FD0"/>
    <w:rsid w:val="00A64005"/>
    <w:rsid w:val="00A65BCB"/>
    <w:rsid w:val="00A71499"/>
    <w:rsid w:val="00A71AE2"/>
    <w:rsid w:val="00A72D7B"/>
    <w:rsid w:val="00A7337D"/>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CCA"/>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611"/>
    <w:rsid w:val="00AB37B1"/>
    <w:rsid w:val="00AB44EA"/>
    <w:rsid w:val="00AB4C05"/>
    <w:rsid w:val="00AB52C7"/>
    <w:rsid w:val="00AB557B"/>
    <w:rsid w:val="00AB5993"/>
    <w:rsid w:val="00AB631F"/>
    <w:rsid w:val="00AC13D1"/>
    <w:rsid w:val="00AC168D"/>
    <w:rsid w:val="00AC2098"/>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4AE2"/>
    <w:rsid w:val="00AD528A"/>
    <w:rsid w:val="00AD6CB2"/>
    <w:rsid w:val="00AD70F7"/>
    <w:rsid w:val="00AE04B9"/>
    <w:rsid w:val="00AE118D"/>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774"/>
    <w:rsid w:val="00B218CE"/>
    <w:rsid w:val="00B21B80"/>
    <w:rsid w:val="00B249AE"/>
    <w:rsid w:val="00B25E40"/>
    <w:rsid w:val="00B267D3"/>
    <w:rsid w:val="00B26CDD"/>
    <w:rsid w:val="00B26E3C"/>
    <w:rsid w:val="00B271A4"/>
    <w:rsid w:val="00B30D0B"/>
    <w:rsid w:val="00B32356"/>
    <w:rsid w:val="00B32B8C"/>
    <w:rsid w:val="00B35670"/>
    <w:rsid w:val="00B3598C"/>
    <w:rsid w:val="00B3650D"/>
    <w:rsid w:val="00B36B3B"/>
    <w:rsid w:val="00B36CA6"/>
    <w:rsid w:val="00B37B24"/>
    <w:rsid w:val="00B405AE"/>
    <w:rsid w:val="00B40870"/>
    <w:rsid w:val="00B42043"/>
    <w:rsid w:val="00B42705"/>
    <w:rsid w:val="00B43048"/>
    <w:rsid w:val="00B436D6"/>
    <w:rsid w:val="00B4397C"/>
    <w:rsid w:val="00B43E6C"/>
    <w:rsid w:val="00B452D6"/>
    <w:rsid w:val="00B45484"/>
    <w:rsid w:val="00B45AF2"/>
    <w:rsid w:val="00B45D95"/>
    <w:rsid w:val="00B4691C"/>
    <w:rsid w:val="00B46EF0"/>
    <w:rsid w:val="00B472EC"/>
    <w:rsid w:val="00B4786D"/>
    <w:rsid w:val="00B47FC9"/>
    <w:rsid w:val="00B5020B"/>
    <w:rsid w:val="00B51DD1"/>
    <w:rsid w:val="00B520B2"/>
    <w:rsid w:val="00B521A1"/>
    <w:rsid w:val="00B5279D"/>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0CE6"/>
    <w:rsid w:val="00B71F5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6145"/>
    <w:rsid w:val="00B86171"/>
    <w:rsid w:val="00B8634A"/>
    <w:rsid w:val="00B869DC"/>
    <w:rsid w:val="00B87D33"/>
    <w:rsid w:val="00B90A37"/>
    <w:rsid w:val="00B91D52"/>
    <w:rsid w:val="00B92D9D"/>
    <w:rsid w:val="00B93647"/>
    <w:rsid w:val="00B93DDA"/>
    <w:rsid w:val="00B94106"/>
    <w:rsid w:val="00B948F6"/>
    <w:rsid w:val="00B95CC4"/>
    <w:rsid w:val="00BA05A6"/>
    <w:rsid w:val="00BA1976"/>
    <w:rsid w:val="00BA1E75"/>
    <w:rsid w:val="00BA53B6"/>
    <w:rsid w:val="00BA59E0"/>
    <w:rsid w:val="00BA5C57"/>
    <w:rsid w:val="00BA6C7A"/>
    <w:rsid w:val="00BA6C95"/>
    <w:rsid w:val="00BA75C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751"/>
    <w:rsid w:val="00BF6ADE"/>
    <w:rsid w:val="00BF6EF2"/>
    <w:rsid w:val="00C020F7"/>
    <w:rsid w:val="00C0393C"/>
    <w:rsid w:val="00C03C6E"/>
    <w:rsid w:val="00C04382"/>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3366"/>
    <w:rsid w:val="00C24149"/>
    <w:rsid w:val="00C24EB4"/>
    <w:rsid w:val="00C25E91"/>
    <w:rsid w:val="00C25FC5"/>
    <w:rsid w:val="00C26D13"/>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03F"/>
    <w:rsid w:val="00C42F39"/>
    <w:rsid w:val="00C441AC"/>
    <w:rsid w:val="00C457C5"/>
    <w:rsid w:val="00C463D2"/>
    <w:rsid w:val="00C46668"/>
    <w:rsid w:val="00C47F23"/>
    <w:rsid w:val="00C5283D"/>
    <w:rsid w:val="00C52DEF"/>
    <w:rsid w:val="00C5397E"/>
    <w:rsid w:val="00C54199"/>
    <w:rsid w:val="00C55E07"/>
    <w:rsid w:val="00C55E18"/>
    <w:rsid w:val="00C56015"/>
    <w:rsid w:val="00C562B0"/>
    <w:rsid w:val="00C56576"/>
    <w:rsid w:val="00C56CA0"/>
    <w:rsid w:val="00C56F3C"/>
    <w:rsid w:val="00C57229"/>
    <w:rsid w:val="00C604EB"/>
    <w:rsid w:val="00C610D1"/>
    <w:rsid w:val="00C6128E"/>
    <w:rsid w:val="00C6133F"/>
    <w:rsid w:val="00C65F9F"/>
    <w:rsid w:val="00C66F17"/>
    <w:rsid w:val="00C67C0A"/>
    <w:rsid w:val="00C72235"/>
    <w:rsid w:val="00C7238A"/>
    <w:rsid w:val="00C7265F"/>
    <w:rsid w:val="00C7338A"/>
    <w:rsid w:val="00C743B2"/>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929"/>
    <w:rsid w:val="00C86BFE"/>
    <w:rsid w:val="00C86FE4"/>
    <w:rsid w:val="00C8742C"/>
    <w:rsid w:val="00C90068"/>
    <w:rsid w:val="00C907D8"/>
    <w:rsid w:val="00C90A0C"/>
    <w:rsid w:val="00C90A0D"/>
    <w:rsid w:val="00C914EB"/>
    <w:rsid w:val="00C91B6C"/>
    <w:rsid w:val="00C91B86"/>
    <w:rsid w:val="00C92107"/>
    <w:rsid w:val="00C924F0"/>
    <w:rsid w:val="00C930E0"/>
    <w:rsid w:val="00C9354F"/>
    <w:rsid w:val="00C943F3"/>
    <w:rsid w:val="00C9489A"/>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21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454"/>
    <w:rsid w:val="00CB46AA"/>
    <w:rsid w:val="00CB507B"/>
    <w:rsid w:val="00CB5A85"/>
    <w:rsid w:val="00CB66C0"/>
    <w:rsid w:val="00CB6A5D"/>
    <w:rsid w:val="00CC0145"/>
    <w:rsid w:val="00CC1498"/>
    <w:rsid w:val="00CC2A66"/>
    <w:rsid w:val="00CC4095"/>
    <w:rsid w:val="00CC45DD"/>
    <w:rsid w:val="00CC569F"/>
    <w:rsid w:val="00CC58CC"/>
    <w:rsid w:val="00CC5BD1"/>
    <w:rsid w:val="00CC753E"/>
    <w:rsid w:val="00CC75E5"/>
    <w:rsid w:val="00CC76D6"/>
    <w:rsid w:val="00CC79EC"/>
    <w:rsid w:val="00CC7F2D"/>
    <w:rsid w:val="00CD009F"/>
    <w:rsid w:val="00CD0404"/>
    <w:rsid w:val="00CD085D"/>
    <w:rsid w:val="00CD14BE"/>
    <w:rsid w:val="00CD28BC"/>
    <w:rsid w:val="00CD34C4"/>
    <w:rsid w:val="00CD400A"/>
    <w:rsid w:val="00CD4FBF"/>
    <w:rsid w:val="00CD5082"/>
    <w:rsid w:val="00CD56E3"/>
    <w:rsid w:val="00CD6112"/>
    <w:rsid w:val="00CD70F5"/>
    <w:rsid w:val="00CD7649"/>
    <w:rsid w:val="00CD796B"/>
    <w:rsid w:val="00CE0BF0"/>
    <w:rsid w:val="00CE0D08"/>
    <w:rsid w:val="00CE15B4"/>
    <w:rsid w:val="00CE4906"/>
    <w:rsid w:val="00CE6343"/>
    <w:rsid w:val="00CE6896"/>
    <w:rsid w:val="00CE7CAB"/>
    <w:rsid w:val="00CF0084"/>
    <w:rsid w:val="00CF0596"/>
    <w:rsid w:val="00CF0E5B"/>
    <w:rsid w:val="00CF0E63"/>
    <w:rsid w:val="00CF1B0A"/>
    <w:rsid w:val="00CF3EFD"/>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5BBB"/>
    <w:rsid w:val="00D0626F"/>
    <w:rsid w:val="00D075C6"/>
    <w:rsid w:val="00D1073B"/>
    <w:rsid w:val="00D10887"/>
    <w:rsid w:val="00D10B3D"/>
    <w:rsid w:val="00D10CD0"/>
    <w:rsid w:val="00D111F5"/>
    <w:rsid w:val="00D112A3"/>
    <w:rsid w:val="00D11EC3"/>
    <w:rsid w:val="00D12195"/>
    <w:rsid w:val="00D121C9"/>
    <w:rsid w:val="00D1251D"/>
    <w:rsid w:val="00D1295A"/>
    <w:rsid w:val="00D137FF"/>
    <w:rsid w:val="00D1583E"/>
    <w:rsid w:val="00D15BA8"/>
    <w:rsid w:val="00D15E7A"/>
    <w:rsid w:val="00D201A1"/>
    <w:rsid w:val="00D230EA"/>
    <w:rsid w:val="00D23DBC"/>
    <w:rsid w:val="00D23FD4"/>
    <w:rsid w:val="00D25DF2"/>
    <w:rsid w:val="00D25F3D"/>
    <w:rsid w:val="00D273DE"/>
    <w:rsid w:val="00D316F5"/>
    <w:rsid w:val="00D324B5"/>
    <w:rsid w:val="00D324EC"/>
    <w:rsid w:val="00D32A5B"/>
    <w:rsid w:val="00D331E9"/>
    <w:rsid w:val="00D34017"/>
    <w:rsid w:val="00D34C93"/>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65B"/>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CE5"/>
    <w:rsid w:val="00DC0D12"/>
    <w:rsid w:val="00DC0DF9"/>
    <w:rsid w:val="00DC1A55"/>
    <w:rsid w:val="00DC35FC"/>
    <w:rsid w:val="00DC5161"/>
    <w:rsid w:val="00DC684C"/>
    <w:rsid w:val="00DC7939"/>
    <w:rsid w:val="00DD02C7"/>
    <w:rsid w:val="00DD178A"/>
    <w:rsid w:val="00DD1FE4"/>
    <w:rsid w:val="00DD2EAC"/>
    <w:rsid w:val="00DD3169"/>
    <w:rsid w:val="00DD336E"/>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C39"/>
    <w:rsid w:val="00DE5CA7"/>
    <w:rsid w:val="00DE627D"/>
    <w:rsid w:val="00DE65CC"/>
    <w:rsid w:val="00DF06EF"/>
    <w:rsid w:val="00DF0970"/>
    <w:rsid w:val="00DF0C75"/>
    <w:rsid w:val="00DF0CC5"/>
    <w:rsid w:val="00DF2E46"/>
    <w:rsid w:val="00DF344E"/>
    <w:rsid w:val="00DF3C09"/>
    <w:rsid w:val="00DF3D43"/>
    <w:rsid w:val="00DF4393"/>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2553"/>
    <w:rsid w:val="00E32DFC"/>
    <w:rsid w:val="00E33152"/>
    <w:rsid w:val="00E332F1"/>
    <w:rsid w:val="00E33F01"/>
    <w:rsid w:val="00E35B98"/>
    <w:rsid w:val="00E35C26"/>
    <w:rsid w:val="00E36077"/>
    <w:rsid w:val="00E3757A"/>
    <w:rsid w:val="00E3785D"/>
    <w:rsid w:val="00E378D9"/>
    <w:rsid w:val="00E40D42"/>
    <w:rsid w:val="00E4104E"/>
    <w:rsid w:val="00E41B58"/>
    <w:rsid w:val="00E41D4F"/>
    <w:rsid w:val="00E42B52"/>
    <w:rsid w:val="00E42C57"/>
    <w:rsid w:val="00E43188"/>
    <w:rsid w:val="00E4329D"/>
    <w:rsid w:val="00E4444C"/>
    <w:rsid w:val="00E446CD"/>
    <w:rsid w:val="00E45452"/>
    <w:rsid w:val="00E4573B"/>
    <w:rsid w:val="00E46E00"/>
    <w:rsid w:val="00E4791A"/>
    <w:rsid w:val="00E47B98"/>
    <w:rsid w:val="00E50678"/>
    <w:rsid w:val="00E50EAA"/>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5D36"/>
    <w:rsid w:val="00E6604E"/>
    <w:rsid w:val="00E6777E"/>
    <w:rsid w:val="00E7039A"/>
    <w:rsid w:val="00E70A0A"/>
    <w:rsid w:val="00E70F19"/>
    <w:rsid w:val="00E71353"/>
    <w:rsid w:val="00E71527"/>
    <w:rsid w:val="00E71B2C"/>
    <w:rsid w:val="00E72726"/>
    <w:rsid w:val="00E72CE7"/>
    <w:rsid w:val="00E73153"/>
    <w:rsid w:val="00E7347C"/>
    <w:rsid w:val="00E7413F"/>
    <w:rsid w:val="00E74A68"/>
    <w:rsid w:val="00E74EA0"/>
    <w:rsid w:val="00E75689"/>
    <w:rsid w:val="00E75A93"/>
    <w:rsid w:val="00E7667F"/>
    <w:rsid w:val="00E7766E"/>
    <w:rsid w:val="00E8027D"/>
    <w:rsid w:val="00E80326"/>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08DA"/>
    <w:rsid w:val="00E9185C"/>
    <w:rsid w:val="00E93563"/>
    <w:rsid w:val="00E94452"/>
    <w:rsid w:val="00E946F6"/>
    <w:rsid w:val="00E948AB"/>
    <w:rsid w:val="00E951DB"/>
    <w:rsid w:val="00E9521B"/>
    <w:rsid w:val="00E9571D"/>
    <w:rsid w:val="00EA0D8C"/>
    <w:rsid w:val="00EA121F"/>
    <w:rsid w:val="00EA13B0"/>
    <w:rsid w:val="00EA2CC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3D12"/>
    <w:rsid w:val="00EB48B8"/>
    <w:rsid w:val="00EB4A71"/>
    <w:rsid w:val="00EB5C06"/>
    <w:rsid w:val="00EB62F0"/>
    <w:rsid w:val="00EB692C"/>
    <w:rsid w:val="00EB7F71"/>
    <w:rsid w:val="00EC1368"/>
    <w:rsid w:val="00EC160A"/>
    <w:rsid w:val="00EC2631"/>
    <w:rsid w:val="00EC5C7B"/>
    <w:rsid w:val="00EC673F"/>
    <w:rsid w:val="00EC727C"/>
    <w:rsid w:val="00EC7EC2"/>
    <w:rsid w:val="00ED0783"/>
    <w:rsid w:val="00ED09AA"/>
    <w:rsid w:val="00ED0B87"/>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687"/>
    <w:rsid w:val="00EE5B2B"/>
    <w:rsid w:val="00EE608D"/>
    <w:rsid w:val="00EE60D4"/>
    <w:rsid w:val="00EE6689"/>
    <w:rsid w:val="00EF0345"/>
    <w:rsid w:val="00EF2283"/>
    <w:rsid w:val="00EF2601"/>
    <w:rsid w:val="00EF27BA"/>
    <w:rsid w:val="00EF2EA5"/>
    <w:rsid w:val="00EF383C"/>
    <w:rsid w:val="00EF4098"/>
    <w:rsid w:val="00EF4134"/>
    <w:rsid w:val="00EF4286"/>
    <w:rsid w:val="00EF4716"/>
    <w:rsid w:val="00EF4D3A"/>
    <w:rsid w:val="00EF5772"/>
    <w:rsid w:val="00EF5A27"/>
    <w:rsid w:val="00EF6F30"/>
    <w:rsid w:val="00EF725F"/>
    <w:rsid w:val="00F008CC"/>
    <w:rsid w:val="00F00CDB"/>
    <w:rsid w:val="00F02A75"/>
    <w:rsid w:val="00F03192"/>
    <w:rsid w:val="00F03A71"/>
    <w:rsid w:val="00F04236"/>
    <w:rsid w:val="00F0446A"/>
    <w:rsid w:val="00F050BD"/>
    <w:rsid w:val="00F05DE2"/>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BCF"/>
    <w:rsid w:val="00F154B9"/>
    <w:rsid w:val="00F158C5"/>
    <w:rsid w:val="00F15FEF"/>
    <w:rsid w:val="00F1611D"/>
    <w:rsid w:val="00F16767"/>
    <w:rsid w:val="00F17624"/>
    <w:rsid w:val="00F17C59"/>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C70"/>
    <w:rsid w:val="00F340C3"/>
    <w:rsid w:val="00F343A7"/>
    <w:rsid w:val="00F34454"/>
    <w:rsid w:val="00F364EE"/>
    <w:rsid w:val="00F366CB"/>
    <w:rsid w:val="00F3751B"/>
    <w:rsid w:val="00F37B09"/>
    <w:rsid w:val="00F404FA"/>
    <w:rsid w:val="00F40C8D"/>
    <w:rsid w:val="00F40E7A"/>
    <w:rsid w:val="00F4120B"/>
    <w:rsid w:val="00F4195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1EC"/>
    <w:rsid w:val="00F734EC"/>
    <w:rsid w:val="00F7365B"/>
    <w:rsid w:val="00F73858"/>
    <w:rsid w:val="00F74017"/>
    <w:rsid w:val="00F75334"/>
    <w:rsid w:val="00F75F36"/>
    <w:rsid w:val="00F762F7"/>
    <w:rsid w:val="00F76A76"/>
    <w:rsid w:val="00F76C40"/>
    <w:rsid w:val="00F77B53"/>
    <w:rsid w:val="00F8229A"/>
    <w:rsid w:val="00F8263D"/>
    <w:rsid w:val="00F8359E"/>
    <w:rsid w:val="00F8371D"/>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6173"/>
    <w:rsid w:val="00F9780B"/>
    <w:rsid w:val="00F97D80"/>
    <w:rsid w:val="00FA04C8"/>
    <w:rsid w:val="00FA0C0A"/>
    <w:rsid w:val="00FA100D"/>
    <w:rsid w:val="00FA1015"/>
    <w:rsid w:val="00FA1E14"/>
    <w:rsid w:val="00FA1E75"/>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DB2"/>
    <w:rsid w:val="00FB7085"/>
    <w:rsid w:val="00FB758C"/>
    <w:rsid w:val="00FB7676"/>
    <w:rsid w:val="00FC098A"/>
    <w:rsid w:val="00FC0BCA"/>
    <w:rsid w:val="00FC1A2B"/>
    <w:rsid w:val="00FC1DFA"/>
    <w:rsid w:val="00FC420D"/>
    <w:rsid w:val="00FC422E"/>
    <w:rsid w:val="00FC4241"/>
    <w:rsid w:val="00FC42F7"/>
    <w:rsid w:val="00FC436D"/>
    <w:rsid w:val="00FC437E"/>
    <w:rsid w:val="00FC4662"/>
    <w:rsid w:val="00FC66FD"/>
    <w:rsid w:val="00FC74E6"/>
    <w:rsid w:val="00FC75CC"/>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079"/>
    <w:rsid w:val="00FE1978"/>
    <w:rsid w:val="00FE1C1F"/>
    <w:rsid w:val="00FE2B1D"/>
    <w:rsid w:val="00FE3B89"/>
    <w:rsid w:val="00FE440F"/>
    <w:rsid w:val="00FE4C63"/>
    <w:rsid w:val="00FE7020"/>
    <w:rsid w:val="00FE7D75"/>
    <w:rsid w:val="00FF024E"/>
    <w:rsid w:val="00FF13A2"/>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F8609232-4F78-493C-9438-A84490E8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qFormat/>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iPriority w:val="99"/>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2">
    <w:name w:val="პუნქტი"/>
    <w:basedOn w:val="Heading1"/>
    <w:next w:val="a"/>
    <w:link w:val="Char"/>
    <w:qFormat/>
    <w:rsid w:val="00EC2631"/>
    <w:pPr>
      <w:spacing w:before="180"/>
      <w:ind w:left="360" w:hanging="360"/>
    </w:pPr>
    <w:rPr>
      <w:rFonts w:cs="Sylfaen"/>
      <w:bCs w:val="0"/>
      <w:color w:val="0F243E" w:themeColor="text2" w:themeShade="80"/>
      <w:sz w:val="24"/>
      <w:lang w:val="ka-GE"/>
    </w:rPr>
  </w:style>
  <w:style w:type="paragraph" w:customStyle="1" w:styleId="a">
    <w:name w:val="საკითხი"/>
    <w:link w:val="Char0"/>
    <w:qFormat/>
    <w:rsid w:val="001318E4"/>
    <w:pPr>
      <w:numPr>
        <w:ilvl w:val="1"/>
        <w:numId w:val="6"/>
      </w:numPr>
    </w:pPr>
    <w:rPr>
      <w:rFonts w:eastAsiaTheme="majorEastAsia" w:cstheme="majorBidi"/>
      <w:bCs/>
      <w:color w:val="0F243E" w:themeColor="text2" w:themeShade="80"/>
      <w:szCs w:val="28"/>
      <w:lang w:eastAsia="ja-JP"/>
    </w:rPr>
  </w:style>
  <w:style w:type="character" w:customStyle="1" w:styleId="Char">
    <w:name w:val="პუნქტი Char"/>
    <w:basedOn w:val="Heading1Char"/>
    <w:link w:val="a2"/>
    <w:rsid w:val="00EC2631"/>
    <w:rPr>
      <w:rFonts w:eastAsiaTheme="majorEastAsia" w:cs="Sylfaen"/>
      <w:b/>
      <w:bCs w:val="0"/>
      <w:color w:val="0F243E" w:themeColor="text2" w:themeShade="80"/>
      <w:sz w:val="24"/>
      <w:szCs w:val="28"/>
      <w:lang w:val="ka-GE" w:eastAsia="ja-JP"/>
    </w:rPr>
  </w:style>
  <w:style w:type="paragraph" w:customStyle="1" w:styleId="a0">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
    <w:rsid w:val="001318E4"/>
    <w:rPr>
      <w:rFonts w:eastAsiaTheme="majorEastAsia" w:cstheme="majorBidi"/>
      <w:b w:val="0"/>
      <w:bCs/>
      <w:color w:val="0F243E" w:themeColor="text2" w:themeShade="80"/>
      <w:sz w:val="28"/>
      <w:szCs w:val="28"/>
      <w:lang w:eastAsia="ja-JP"/>
    </w:rPr>
  </w:style>
  <w:style w:type="paragraph" w:customStyle="1" w:styleId="a1">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0"/>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1"/>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6Colorful">
    <w:name w:val="Grid Table 6 Colorful"/>
    <w:basedOn w:val="TableNormal"/>
    <w:uiPriority w:val="51"/>
    <w:rsid w:val="00D9165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D916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6957195">
      <w:bodyDiv w:val="1"/>
      <w:marLeft w:val="0"/>
      <w:marRight w:val="0"/>
      <w:marTop w:val="0"/>
      <w:marBottom w:val="0"/>
      <w:divBdr>
        <w:top w:val="none" w:sz="0" w:space="0" w:color="auto"/>
        <w:left w:val="none" w:sz="0" w:space="0" w:color="auto"/>
        <w:bottom w:val="none" w:sz="0" w:space="0" w:color="auto"/>
        <w:right w:val="none" w:sz="0" w:space="0" w:color="auto"/>
      </w:divBdr>
    </w:div>
    <w:div w:id="22310669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06738377">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605890515">
      <w:bodyDiv w:val="1"/>
      <w:marLeft w:val="0"/>
      <w:marRight w:val="0"/>
      <w:marTop w:val="0"/>
      <w:marBottom w:val="0"/>
      <w:divBdr>
        <w:top w:val="none" w:sz="0" w:space="0" w:color="auto"/>
        <w:left w:val="none" w:sz="0" w:space="0" w:color="auto"/>
        <w:bottom w:val="none" w:sz="0" w:space="0" w:color="auto"/>
        <w:right w:val="none" w:sz="0" w:space="0" w:color="auto"/>
      </w:divBdr>
    </w:div>
    <w:div w:id="66224472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70867452">
      <w:bodyDiv w:val="1"/>
      <w:marLeft w:val="0"/>
      <w:marRight w:val="0"/>
      <w:marTop w:val="0"/>
      <w:marBottom w:val="0"/>
      <w:divBdr>
        <w:top w:val="none" w:sz="0" w:space="0" w:color="auto"/>
        <w:left w:val="none" w:sz="0" w:space="0" w:color="auto"/>
        <w:bottom w:val="none" w:sz="0" w:space="0" w:color="auto"/>
        <w:right w:val="none" w:sz="0" w:space="0" w:color="auto"/>
      </w:divBdr>
    </w:div>
    <w:div w:id="102452455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79276251">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78311550">
      <w:bodyDiv w:val="1"/>
      <w:marLeft w:val="0"/>
      <w:marRight w:val="0"/>
      <w:marTop w:val="0"/>
      <w:marBottom w:val="0"/>
      <w:divBdr>
        <w:top w:val="none" w:sz="0" w:space="0" w:color="auto"/>
        <w:left w:val="none" w:sz="0" w:space="0" w:color="auto"/>
        <w:bottom w:val="none" w:sz="0" w:space="0" w:color="auto"/>
        <w:right w:val="none" w:sz="0" w:space="0" w:color="auto"/>
      </w:divBdr>
    </w:div>
    <w:div w:id="1527672394">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85924241">
      <w:bodyDiv w:val="1"/>
      <w:marLeft w:val="0"/>
      <w:marRight w:val="0"/>
      <w:marTop w:val="0"/>
      <w:marBottom w:val="0"/>
      <w:divBdr>
        <w:top w:val="none" w:sz="0" w:space="0" w:color="auto"/>
        <w:left w:val="none" w:sz="0" w:space="0" w:color="auto"/>
        <w:bottom w:val="none" w:sz="0" w:space="0" w:color="auto"/>
        <w:right w:val="none" w:sz="0" w:space="0" w:color="auto"/>
      </w:divBdr>
    </w:div>
    <w:div w:id="1856264035">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წინამდებარე დოკუმენტი მოიცავს, - სს ჯორჯიან ქარდის განცხადებას პროდუქტის შესყიდვის წინადადებების მოთხოვნის შესახებ. დოკუმეტი მოიცავს შესყიდვის პროცედურას, სადაც ორგანიზაციის მოთხოვნები შესაძლოა აღწერილი იყოს როგორც (ზოგადი) კონცეფტუალური პრინციპით, ისე ფუნქციური და შედეგზე ორიენტირებული სპეციფიკაციებით, - შედეგის მიღწევის კონკრეტული გზის (დეტალური ტექნიკური სპეციფიკაციების) მითითების გარეშე.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C2CE8FB-6A7E-4835-B7E0-D873088BA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4847</TotalTime>
  <Pages>9</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VULNERABILITY MANAGEMENT SOLUTION</vt:lpstr>
    </vt:vector>
  </TitlesOfParts>
  <Company>სს“საქართველოს ბანკი“</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VULNERABILITY MANAGEMENT SOLUTION</dc:title>
  <dc:subject>გადაწყვეტილების და შესაბამისი მხარდაჭერის და განახლებების სერვისის შესყიდვის ტენდერი</dc:subject>
  <dc:creator>მარიამ ტაბატაძე</dc:creator>
  <cp:lastModifiedBy>Mariam Tabatadze</cp:lastModifiedBy>
  <cp:revision>63</cp:revision>
  <cp:lastPrinted>2018-12-25T15:48:00Z</cp:lastPrinted>
  <dcterms:created xsi:type="dcterms:W3CDTF">2021-05-28T09:24:00Z</dcterms:created>
  <dcterms:modified xsi:type="dcterms:W3CDTF">2024-06-14T12:49:00Z</dcterms:modified>
</cp:coreProperties>
</file>