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bookmarkStart w:id="0" w:name="_GoBack"/>
    </w:p>
    <w:p w:rsidR="00EE570C" w:rsidRPr="00377BE5" w:rsidRDefault="00EE570C" w:rsidP="00EE570C">
      <w:pPr>
        <w:spacing w:after="0" w:line="360" w:lineRule="auto"/>
        <w:jc w:val="center"/>
        <w:rPr>
          <w:rFonts w:ascii="Sylfaen" w:hAnsi="Sylfaen" w:cs="Sylfaen"/>
          <w:b/>
          <w:sz w:val="24"/>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r w:rsidR="00377BE5">
        <w:rPr>
          <w:rFonts w:ascii="Sylfaen" w:hAnsi="Sylfaen" w:cs="Sylfaen"/>
          <w:b/>
          <w:sz w:val="24"/>
        </w:rPr>
        <w:t xml:space="preserve"> for</w:t>
      </w:r>
    </w:p>
    <w:p w:rsidR="00EE570C" w:rsidRPr="00485E5A" w:rsidRDefault="00EE570C" w:rsidP="00EE570C">
      <w:pPr>
        <w:spacing w:after="0" w:line="360" w:lineRule="auto"/>
        <w:jc w:val="center"/>
        <w:rPr>
          <w:rFonts w:ascii="AcadNusx" w:hAnsi="AcadNusx"/>
          <w:b/>
        </w:rPr>
      </w:pPr>
      <w:r>
        <w:rPr>
          <w:rFonts w:ascii="Sylfaen" w:hAnsi="Sylfaen"/>
          <w:b/>
          <w:bCs/>
          <w:sz w:val="24"/>
          <w:szCs w:val="24"/>
        </w:rPr>
        <w:t>Procurement of manhole cover</w:t>
      </w:r>
    </w:p>
    <w:bookmarkEnd w:id="0"/>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EE570C" w:rsidRDefault="00EE570C" w:rsidP="00EE570C">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Pr="00EE570C" w:rsidRDefault="00EE570C" w:rsidP="00EE570C">
      <w:pPr>
        <w:spacing w:after="0" w:line="240" w:lineRule="auto"/>
        <w:rPr>
          <w:rFonts w:ascii="Sylfaen" w:hAnsi="Sylfaen" w:cs="Sylfaen"/>
          <w:lang w:val="ka-GE"/>
        </w:rPr>
      </w:pPr>
    </w:p>
    <w:p w:rsidR="00EE570C" w:rsidRDefault="00EE570C" w:rsidP="00EE570C">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w:t>
      </w:r>
      <w:r w:rsidR="00377BE5">
        <w:rPr>
          <w:rFonts w:ascii="Sylfaen" w:hAnsi="Sylfaen" w:cs="Sylfaen"/>
        </w:rPr>
        <w:t xml:space="preserve"> </w:t>
      </w:r>
      <w:r w:rsidRPr="00EE570C">
        <w:rPr>
          <w:rFonts w:ascii="Sylfaen" w:hAnsi="Sylfaen" w:cs="Sylfaen"/>
          <w:lang w:val="ka-GE"/>
        </w:rPr>
        <w:t>announces an electronic tender for</w:t>
      </w:r>
      <w:r w:rsidR="00377BE5">
        <w:rPr>
          <w:rFonts w:ascii="Sylfaen" w:hAnsi="Sylfaen" w:cs="Sylfaen"/>
        </w:rPr>
        <w:t>:</w:t>
      </w:r>
    </w:p>
    <w:p w:rsidR="00EE570C" w:rsidRPr="00EE570C" w:rsidRDefault="00EE570C" w:rsidP="00EE570C">
      <w:pPr>
        <w:spacing w:after="0" w:line="240" w:lineRule="auto"/>
        <w:rPr>
          <w:rFonts w:ascii="Sylfaen" w:hAnsi="Sylfaen" w:cs="Sylfaen"/>
          <w:b/>
          <w:lang w:val="ka-GE"/>
        </w:rPr>
      </w:pPr>
    </w:p>
    <w:p w:rsidR="00EE570C" w:rsidRPr="00EE570C" w:rsidRDefault="00EE570C" w:rsidP="00EE570C">
      <w:pPr>
        <w:spacing w:after="0" w:line="240" w:lineRule="auto"/>
        <w:rPr>
          <w:rFonts w:ascii="Sylfaen" w:hAnsi="Sylfaen" w:cs="Sylfaen"/>
          <w:b/>
          <w:sz w:val="24"/>
        </w:rPr>
      </w:pPr>
      <w:r w:rsidRPr="00EE570C">
        <w:rPr>
          <w:rFonts w:ascii="Sylfaen" w:hAnsi="Sylfaen" w:cs="Sylfaen"/>
          <w:b/>
        </w:rPr>
        <w:t>Procurement of Manhole Covers</w:t>
      </w:r>
    </w:p>
    <w:p w:rsidR="00EE570C" w:rsidRPr="00485E5A" w:rsidRDefault="00EE570C" w:rsidP="00EE570C">
      <w:pPr>
        <w:spacing w:after="0" w:line="240" w:lineRule="auto"/>
        <w:jc w:val="both"/>
        <w:rPr>
          <w:rFonts w:ascii="Sylfaen" w:hAnsi="Sylfaen" w:cs="Sylfaen"/>
          <w:b/>
          <w:bCs/>
        </w:rPr>
      </w:pPr>
    </w:p>
    <w:p w:rsidR="00EE570C" w:rsidRPr="00906387" w:rsidRDefault="00EE570C" w:rsidP="00906387">
      <w:pPr>
        <w:pStyle w:val="ListParagraph"/>
        <w:numPr>
          <w:ilvl w:val="1"/>
          <w:numId w:val="5"/>
        </w:numPr>
        <w:spacing w:after="0" w:line="240" w:lineRule="auto"/>
        <w:jc w:val="both"/>
        <w:rPr>
          <w:rFonts w:ascii="Sylfaen" w:hAnsi="Sylfaen"/>
          <w:b/>
          <w:lang w:val="ka-GE"/>
        </w:rPr>
      </w:pPr>
      <w:r w:rsidRPr="00EE570C">
        <w:rPr>
          <w:rFonts w:ascii="Sylfaen" w:hAnsi="Sylfaen"/>
          <w:b/>
          <w:lang w:val="ka-GE"/>
        </w:rPr>
        <w:t>Description of service / work (technical assignment), quantity / volume of the procurement object</w:t>
      </w:r>
    </w:p>
    <w:p w:rsidR="00EE570C" w:rsidRPr="00485E5A" w:rsidRDefault="00EE570C" w:rsidP="00EE570C">
      <w:pPr>
        <w:spacing w:after="0" w:line="240" w:lineRule="auto"/>
        <w:jc w:val="both"/>
        <w:rPr>
          <w:rFonts w:ascii="Sylfaen" w:hAnsi="Sylfaen" w:cs="Sylfaen"/>
          <w:b/>
          <w:bCs/>
        </w:rPr>
      </w:pPr>
      <w:r w:rsidRPr="00EE570C">
        <w:rPr>
          <w:rFonts w:ascii="Sylfaen" w:hAnsi="Sylfaen" w:cs="Sylfaen"/>
          <w:lang w:val="ka-GE"/>
        </w:rPr>
        <w:t>Quantity and specification are given in Annex N1</w:t>
      </w:r>
    </w:p>
    <w:p w:rsidR="00EE570C" w:rsidRPr="00485E5A" w:rsidRDefault="00EE570C" w:rsidP="00EE570C">
      <w:pPr>
        <w:spacing w:after="0" w:line="240" w:lineRule="auto"/>
        <w:jc w:val="both"/>
        <w:rPr>
          <w:rFonts w:ascii="Sylfaen" w:hAnsi="Sylfaen" w:cs="Sylfaen"/>
          <w:b/>
          <w:bCs/>
          <w:lang w:val="ka-GE"/>
        </w:rPr>
      </w:pPr>
    </w:p>
    <w:p w:rsidR="00EE570C" w:rsidRPr="00906387" w:rsidRDefault="00EE570C" w:rsidP="00906387">
      <w:pPr>
        <w:pStyle w:val="ListParagraph"/>
        <w:spacing w:after="0" w:line="259" w:lineRule="auto"/>
        <w:jc w:val="both"/>
        <w:rPr>
          <w:rFonts w:ascii="Sylfaen" w:hAnsi="Sylfaen"/>
          <w:b/>
          <w:u w:val="single"/>
          <w:lang w:val="ka-GE"/>
        </w:rPr>
      </w:pPr>
      <w:r w:rsidRPr="00EE570C">
        <w:rPr>
          <w:rFonts w:ascii="Sylfaen" w:hAnsi="Sylfaen"/>
          <w:b/>
          <w:u w:val="single"/>
          <w:lang w:val="ka-GE"/>
        </w:rPr>
        <w:t>Technical assignment</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1. Different inscriptions must be provided so that water supply and sewerage network can be identified without opening the lid.</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2. The year of manufacture must be marked on the frame cover</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 xml:space="preserve">3. </w:t>
      </w:r>
      <w:r w:rsidR="007F2977">
        <w:rPr>
          <w:rFonts w:ascii="Sylfaen" w:eastAsia="Calibri" w:hAnsi="Sylfaen"/>
        </w:rPr>
        <w:t xml:space="preserve">It </w:t>
      </w:r>
      <w:r w:rsidR="007F2977">
        <w:rPr>
          <w:rFonts w:ascii="Sylfaen" w:eastAsia="Calibri" w:hAnsi="Sylfaen"/>
          <w:lang w:val="ka-GE"/>
        </w:rPr>
        <w:t>m</w:t>
      </w:r>
      <w:r w:rsidRPr="00EE570C">
        <w:rPr>
          <w:rFonts w:ascii="Sylfaen" w:eastAsia="Calibri" w:hAnsi="Sylfaen"/>
          <w:lang w:val="ka-GE"/>
        </w:rPr>
        <w:t xml:space="preserve">ust </w:t>
      </w:r>
      <w:r w:rsidR="007F2977">
        <w:rPr>
          <w:rFonts w:ascii="Sylfaen" w:eastAsia="Calibri" w:hAnsi="Sylfaen"/>
        </w:rPr>
        <w:t>contain</w:t>
      </w:r>
      <w:r w:rsidR="007F2977">
        <w:rPr>
          <w:rFonts w:ascii="Sylfaen" w:eastAsia="Calibri" w:hAnsi="Sylfaen"/>
          <w:lang w:val="ka-GE"/>
        </w:rPr>
        <w:t xml:space="preserve"> cast iron/</w:t>
      </w:r>
      <w:r w:rsidRPr="00EE570C">
        <w:rPr>
          <w:rFonts w:ascii="Sylfaen" w:eastAsia="Calibri" w:hAnsi="Sylfaen"/>
          <w:lang w:val="ka-GE"/>
        </w:rPr>
        <w:t>GJS 400-15</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4. European standard EN 124 class D400, for all types of vehicles for road and pedestrian use</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5. The material to be supplied is used for roads, therefore it must have a load capacity of 40 tons (confirmed by relevant documents, which must be submitted together with other documents and must meet Georgian and international standards and norms in this field.</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 xml:space="preserve">6. Weight - at least </w:t>
      </w:r>
      <w:r w:rsidR="00332D91">
        <w:rPr>
          <w:rFonts w:ascii="Sylfaen" w:eastAsia="Calibri" w:hAnsi="Sylfaen"/>
          <w:lang w:val="ka-GE"/>
        </w:rPr>
        <w:t>60 ± 4%</w:t>
      </w:r>
      <w:r w:rsidR="00332D91" w:rsidRPr="008C46F5">
        <w:rPr>
          <w:rFonts w:ascii="Sylfaen" w:eastAsia="Calibri" w:hAnsi="Sylfaen"/>
          <w:lang w:val="ka-GE"/>
        </w:rPr>
        <w:t xml:space="preserve"> </w:t>
      </w:r>
      <w:r w:rsidRPr="00EE570C">
        <w:rPr>
          <w:rFonts w:ascii="Sylfaen" w:eastAsia="Calibri" w:hAnsi="Sylfaen"/>
          <w:lang w:val="ka-GE"/>
        </w:rPr>
        <w:t xml:space="preserve"> kg</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7. T</w:t>
      </w:r>
      <w:r>
        <w:rPr>
          <w:rFonts w:ascii="Sylfaen" w:eastAsia="Calibri" w:hAnsi="Sylfaen"/>
          <w:lang w:val="ka-GE"/>
        </w:rPr>
        <w:t>he frame lid should have a shutter</w:t>
      </w:r>
    </w:p>
    <w:p w:rsidR="00EE570C" w:rsidRPr="00EE570C" w:rsidRDefault="00EE570C" w:rsidP="00EE570C">
      <w:pPr>
        <w:spacing w:after="0" w:line="259" w:lineRule="auto"/>
        <w:jc w:val="both"/>
        <w:rPr>
          <w:rFonts w:ascii="Sylfaen" w:eastAsia="Calibri" w:hAnsi="Sylfaen"/>
          <w:lang w:val="ka-GE"/>
        </w:rPr>
      </w:pPr>
      <w:r w:rsidRPr="00EE570C">
        <w:rPr>
          <w:rFonts w:ascii="Sylfaen" w:eastAsia="Calibri" w:hAnsi="Sylfaen"/>
          <w:lang w:val="ka-GE"/>
        </w:rPr>
        <w:t>8. The clamp ("stud") must be made of steel</w:t>
      </w:r>
    </w:p>
    <w:p w:rsidR="00332D91" w:rsidRPr="00332D91" w:rsidRDefault="00EE570C" w:rsidP="00332D91">
      <w:pPr>
        <w:spacing w:after="0" w:line="259" w:lineRule="auto"/>
        <w:jc w:val="both"/>
        <w:rPr>
          <w:rFonts w:ascii="Sylfaen" w:eastAsia="Calibri" w:hAnsi="Sylfaen"/>
          <w:lang w:val="ka-GE"/>
        </w:rPr>
      </w:pPr>
      <w:r w:rsidRPr="00EE570C">
        <w:rPr>
          <w:rFonts w:ascii="Sylfaen" w:eastAsia="Calibri" w:hAnsi="Sylfaen"/>
          <w:lang w:val="ka-GE"/>
        </w:rPr>
        <w:t xml:space="preserve">9. </w:t>
      </w:r>
      <w:r w:rsidR="00332D91" w:rsidRPr="00332D91">
        <w:rPr>
          <w:rFonts w:ascii="Sylfaen" w:eastAsia="Calibri" w:hAnsi="Sylfaen"/>
          <w:lang w:val="ka-GE"/>
        </w:rPr>
        <w:t>The frame of the lid should have rubber, thick enough not to cause the noise of the lid</w:t>
      </w:r>
    </w:p>
    <w:p w:rsidR="00EE570C" w:rsidRDefault="00332D91" w:rsidP="00332D91">
      <w:pPr>
        <w:spacing w:after="0" w:line="259" w:lineRule="auto"/>
        <w:rPr>
          <w:rFonts w:ascii="Sylfaen" w:eastAsia="Calibri" w:hAnsi="Sylfaen"/>
          <w:lang w:val="ka-GE"/>
        </w:rPr>
      </w:pPr>
      <w:r w:rsidRPr="00332D91">
        <w:rPr>
          <w:rFonts w:ascii="Sylfaen" w:eastAsia="Calibri" w:hAnsi="Sylfaen"/>
          <w:lang w:val="ka-GE"/>
        </w:rPr>
        <w:t>10. Any defect caused by the improper quality of the frame cover must be eliminated by t</w:t>
      </w:r>
      <w:r>
        <w:rPr>
          <w:rFonts w:ascii="Sylfaen" w:eastAsia="Calibri" w:hAnsi="Sylfaen"/>
          <w:lang w:val="ka-GE"/>
        </w:rPr>
        <w:t xml:space="preserve">he supplier during the warranty </w:t>
      </w:r>
      <w:r w:rsidRPr="00332D91">
        <w:rPr>
          <w:rFonts w:ascii="Sylfaen" w:eastAsia="Calibri" w:hAnsi="Sylfaen"/>
          <w:lang w:val="ka-GE"/>
        </w:rPr>
        <w:t>period.</w:t>
      </w:r>
    </w:p>
    <w:p w:rsidR="00EE570C" w:rsidRDefault="00332D91" w:rsidP="00906387">
      <w:pPr>
        <w:spacing w:after="0" w:line="259" w:lineRule="auto"/>
        <w:rPr>
          <w:rFonts w:ascii="Sylfaen" w:hAnsi="Sylfaen" w:cs="Sylfaen"/>
          <w:b/>
          <w:lang w:val="ka-GE"/>
        </w:rPr>
      </w:pPr>
      <w:r>
        <w:rPr>
          <w:noProof/>
        </w:rPr>
        <w:drawing>
          <wp:inline distT="0" distB="0" distL="0" distR="0" wp14:anchorId="10926FB9" wp14:editId="5CD4D5EF">
            <wp:extent cx="6177915" cy="3777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77915" cy="3777615"/>
                    </a:xfrm>
                    <a:prstGeom prst="rect">
                      <a:avLst/>
                    </a:prstGeom>
                  </pic:spPr>
                </pic:pic>
              </a:graphicData>
            </a:graphic>
          </wp:inline>
        </w:drawing>
      </w:r>
    </w:p>
    <w:p w:rsidR="00EE570C" w:rsidRPr="00EE570C" w:rsidRDefault="00EE570C" w:rsidP="00EE570C">
      <w:pPr>
        <w:spacing w:after="0"/>
        <w:rPr>
          <w:rFonts w:ascii="Sylfaen" w:hAnsi="Sylfaen" w:cs="Sylfaen"/>
          <w:b/>
        </w:rPr>
      </w:pPr>
      <w:r w:rsidRPr="00EE570C">
        <w:rPr>
          <w:rFonts w:ascii="Sylfaen" w:hAnsi="Sylfaen" w:cs="Sylfaen"/>
          <w:b/>
          <w:lang w:val="ka-GE"/>
        </w:rPr>
        <w:lastRenderedPageBreak/>
        <w:t xml:space="preserve">1.3 </w:t>
      </w:r>
      <w:r>
        <w:rPr>
          <w:rFonts w:ascii="Sylfaen" w:hAnsi="Sylfaen" w:cs="Sylfaen"/>
          <w:b/>
        </w:rPr>
        <w:t>Estimation</w:t>
      </w:r>
    </w:p>
    <w:p w:rsidR="00EE570C" w:rsidRPr="00EE570C" w:rsidRDefault="00EE570C" w:rsidP="00EE570C">
      <w:pPr>
        <w:spacing w:after="0"/>
        <w:rPr>
          <w:rFonts w:ascii="Sylfaen" w:hAnsi="Sylfaen" w:cs="Sylfaen"/>
          <w:lang w:val="ka-GE"/>
        </w:rPr>
      </w:pPr>
      <w:r w:rsidRPr="00EE570C">
        <w:rPr>
          <w:rFonts w:ascii="Sylfaen" w:hAnsi="Sylfaen" w:cs="Sylfaen"/>
          <w:lang w:val="ka-GE"/>
        </w:rPr>
        <w:t>The bidder must submit the estimates according to Annex N1 in Excel format.</w:t>
      </w:r>
    </w:p>
    <w:p w:rsidR="00EE570C" w:rsidRPr="00485E5A" w:rsidRDefault="00EE570C" w:rsidP="00EE570C">
      <w:pPr>
        <w:spacing w:after="0"/>
        <w:rPr>
          <w:rFonts w:ascii="Sylfaen" w:hAnsi="Sylfaen" w:cs="Sylfaen"/>
          <w:b/>
          <w:color w:val="222222"/>
          <w:u w:val="single"/>
          <w:shd w:val="clear" w:color="auto" w:fill="FFFFFF"/>
          <w:lang w:val="ka-GE"/>
        </w:rPr>
      </w:pPr>
    </w:p>
    <w:p w:rsidR="00EE570C" w:rsidRPr="00EE570C" w:rsidRDefault="00EE570C" w:rsidP="00EE570C">
      <w:pPr>
        <w:spacing w:after="0" w:line="240" w:lineRule="auto"/>
        <w:rPr>
          <w:rFonts w:ascii="Sylfaen" w:hAnsi="Sylfaen" w:cs="Sylfaen"/>
          <w:b/>
        </w:rPr>
      </w:pPr>
      <w:r w:rsidRPr="00EE570C">
        <w:rPr>
          <w:rFonts w:ascii="Sylfaen" w:hAnsi="Sylfaen" w:cs="Sylfaen"/>
          <w:b/>
        </w:rPr>
        <w:t>1.4 Form and place of delivery of goods</w:t>
      </w:r>
    </w:p>
    <w:p w:rsidR="00EE570C" w:rsidRPr="00EE570C" w:rsidRDefault="00EE570C" w:rsidP="00EE570C">
      <w:pPr>
        <w:spacing w:after="0" w:line="240" w:lineRule="auto"/>
        <w:rPr>
          <w:rFonts w:ascii="Sylfaen" w:hAnsi="Sylfaen" w:cs="Sylfaen"/>
        </w:rPr>
      </w:pPr>
      <w:r w:rsidRPr="00EE570C">
        <w:rPr>
          <w:rFonts w:ascii="Sylfaen" w:hAnsi="Sylfaen" w:cs="Sylfaen"/>
        </w:rPr>
        <w:t>Georgian Water and Power Ltd (GWP) Place of delivery:</w:t>
      </w:r>
    </w:p>
    <w:p w:rsidR="00377BE5" w:rsidRDefault="00EE570C" w:rsidP="00EE570C">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EE570C" w:rsidRPr="00EE570C" w:rsidRDefault="00EE570C" w:rsidP="00EE570C">
      <w:pPr>
        <w:spacing w:after="0" w:line="240" w:lineRule="auto"/>
        <w:rPr>
          <w:rFonts w:ascii="Sylfaen" w:hAnsi="Sylfaen" w:cs="Sylfaen"/>
          <w:b/>
          <w:lang w:val="ka-GE"/>
        </w:rPr>
      </w:pPr>
    </w:p>
    <w:p w:rsidR="00EE570C" w:rsidRPr="00EE570C" w:rsidRDefault="00EE570C" w:rsidP="00EE570C">
      <w:pPr>
        <w:spacing w:after="0" w:line="240" w:lineRule="auto"/>
        <w:jc w:val="both"/>
        <w:rPr>
          <w:rFonts w:ascii="Sylfaen" w:hAnsi="Sylfaen" w:cs="Sylfaen"/>
          <w:b/>
          <w:lang w:val="ka-GE"/>
        </w:rPr>
      </w:pPr>
      <w:r w:rsidRPr="00EE570C">
        <w:rPr>
          <w:rFonts w:ascii="Sylfaen" w:hAnsi="Sylfaen" w:cs="Sylfaen"/>
          <w:b/>
          <w:lang w:val="ka-GE"/>
        </w:rPr>
        <w:t>1.5 Payment terms</w:t>
      </w:r>
    </w:p>
    <w:p w:rsidR="00EE570C" w:rsidRDefault="00EE570C" w:rsidP="00EE570C">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p>
    <w:p w:rsidR="00B16ACC" w:rsidRPr="00EE570C" w:rsidRDefault="00B16ACC" w:rsidP="00EE570C">
      <w:pPr>
        <w:spacing w:after="0" w:line="240" w:lineRule="auto"/>
        <w:jc w:val="both"/>
        <w:rPr>
          <w:rFonts w:ascii="Sylfaen" w:hAnsi="Sylfaen" w:cs="Sylfaen"/>
        </w:rPr>
      </w:pPr>
    </w:p>
    <w:p w:rsidR="00B16ACC" w:rsidRDefault="00EE570C" w:rsidP="00EE570C">
      <w:pPr>
        <w:spacing w:after="0"/>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1. Price table (in accordance with Annex N1);</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4. List and pictures or drawings of similar constructions made during the last 2 years.</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5. Information on the materials used Quality certificates issued by the relevant authorities.</w:t>
      </w:r>
    </w:p>
    <w:p w:rsidR="00B16ACC" w:rsidRPr="00B16ACC" w:rsidRDefault="00B16ACC" w:rsidP="00B16ACC">
      <w:pPr>
        <w:pStyle w:val="ListParagraph"/>
        <w:spacing w:after="0"/>
        <w:jc w:val="both"/>
        <w:rPr>
          <w:rFonts w:ascii="Sylfaen" w:hAnsi="Sylfaen"/>
          <w:lang w:val="ka-GE"/>
        </w:rPr>
      </w:pPr>
      <w:r w:rsidRPr="00B16ACC">
        <w:rPr>
          <w:rFonts w:ascii="Sylfaen" w:hAnsi="Sylfaen"/>
          <w:lang w:val="ka-GE"/>
        </w:rPr>
        <w:t>6. Photo of the door frame-lid shutter;</w:t>
      </w:r>
    </w:p>
    <w:p w:rsidR="00EE570C" w:rsidRDefault="00B16ACC" w:rsidP="00B16ACC">
      <w:pPr>
        <w:pStyle w:val="ListParagraph"/>
        <w:spacing w:after="0"/>
        <w:jc w:val="both"/>
        <w:rPr>
          <w:rFonts w:ascii="Sylfaen" w:hAnsi="Sylfaen"/>
          <w:lang w:val="ka-GE"/>
        </w:rPr>
      </w:pPr>
      <w:r w:rsidRPr="00B16ACC">
        <w:rPr>
          <w:rFonts w:ascii="Sylfaen" w:hAnsi="Sylfaen"/>
          <w:lang w:val="ka-GE"/>
        </w:rPr>
        <w:t>7. Video material for closing the frame-lid of the pit is desirable.</w:t>
      </w:r>
    </w:p>
    <w:p w:rsidR="00EE570C" w:rsidRPr="00B32E22" w:rsidRDefault="00EE570C" w:rsidP="00EE570C">
      <w:pPr>
        <w:pStyle w:val="ListParagraph"/>
        <w:spacing w:after="0"/>
        <w:jc w:val="both"/>
        <w:rPr>
          <w:rFonts w:ascii="Sylfaen" w:hAnsi="Sylfaen"/>
          <w:lang w:val="ka-GE"/>
        </w:rPr>
      </w:pPr>
    </w:p>
    <w:p w:rsidR="00B16ACC" w:rsidRPr="00B16ACC" w:rsidRDefault="00B16ACC" w:rsidP="006956C6">
      <w:pPr>
        <w:spacing w:after="0" w:line="240" w:lineRule="auto"/>
        <w:rPr>
          <w:rFonts w:ascii="Sylfaen" w:hAnsi="Sylfaen"/>
          <w:b/>
          <w:lang w:val="ka-GE"/>
        </w:rPr>
      </w:pPr>
      <w:r w:rsidRPr="00B16ACC">
        <w:rPr>
          <w:rFonts w:ascii="Sylfaen" w:hAnsi="Sylfaen"/>
          <w:b/>
          <w:lang w:val="ka-GE"/>
        </w:rPr>
        <w:t>1.7 Warranty conditions</w:t>
      </w:r>
    </w:p>
    <w:p w:rsidR="00EE570C" w:rsidRDefault="00B16ACC" w:rsidP="006956C6">
      <w:pPr>
        <w:spacing w:after="0" w:line="240" w:lineRule="auto"/>
        <w:rPr>
          <w:rFonts w:ascii="Sylfaen" w:hAnsi="Sylfaen"/>
          <w:lang w:val="ka-GE"/>
        </w:rPr>
      </w:pPr>
      <w:r w:rsidRPr="006956C6">
        <w:rPr>
          <w:rFonts w:ascii="Sylfaen" w:hAnsi="Sylfaen"/>
          <w:lang w:val="ka-GE"/>
        </w:rPr>
        <w:t>1. The warranty period of the goods is defined as 10 (ten) years.</w:t>
      </w:r>
    </w:p>
    <w:p w:rsidR="006956C6" w:rsidRPr="006956C6" w:rsidRDefault="006956C6" w:rsidP="006956C6">
      <w:pPr>
        <w:spacing w:after="0" w:line="240" w:lineRule="auto"/>
        <w:rPr>
          <w:rFonts w:ascii="Sylfaen" w:hAnsi="Sylfaen"/>
          <w:lang w:val="ka-GE"/>
        </w:rPr>
      </w:pPr>
    </w:p>
    <w:p w:rsidR="00B16ACC" w:rsidRPr="00B16ACC" w:rsidRDefault="00B16ACC" w:rsidP="00B16ACC">
      <w:pPr>
        <w:spacing w:after="0" w:line="240" w:lineRule="auto"/>
        <w:jc w:val="both"/>
        <w:rPr>
          <w:rFonts w:ascii="Sylfaen" w:hAnsi="Sylfaen"/>
          <w:b/>
          <w:lang w:val="ka-GE"/>
        </w:rPr>
      </w:pPr>
      <w:r w:rsidRPr="00B16ACC">
        <w:rPr>
          <w:rFonts w:ascii="Sylfaen" w:hAnsi="Sylfaen"/>
          <w:b/>
          <w:lang w:val="ka-GE"/>
        </w:rPr>
        <w:t>Note:</w:t>
      </w:r>
    </w:p>
    <w:p w:rsidR="00906387" w:rsidRDefault="00B16ACC" w:rsidP="00906387">
      <w:pPr>
        <w:pStyle w:val="ListParagraph"/>
        <w:numPr>
          <w:ilvl w:val="0"/>
          <w:numId w:val="6"/>
        </w:numPr>
        <w:spacing w:after="0" w:line="240" w:lineRule="auto"/>
        <w:jc w:val="both"/>
        <w:rPr>
          <w:rFonts w:ascii="Sylfaen" w:hAnsi="Sylfaen"/>
          <w:lang w:val="ka-GE"/>
        </w:rPr>
      </w:pPr>
      <w:r w:rsidRPr="00906387">
        <w:rPr>
          <w:rFonts w:ascii="Sylfaen" w:hAnsi="Sylfaen"/>
          <w:lang w:val="ka-GE"/>
        </w:rPr>
        <w:t>All documents and / or information created by the bidder uploaded in the electronic tender must be signed by an authorized person (if necessary, a power of attorney must be uploaded);</w:t>
      </w:r>
    </w:p>
    <w:p w:rsidR="00EE570C" w:rsidRPr="00906387" w:rsidRDefault="00B16ACC" w:rsidP="00906387">
      <w:pPr>
        <w:pStyle w:val="ListParagraph"/>
        <w:numPr>
          <w:ilvl w:val="0"/>
          <w:numId w:val="6"/>
        </w:numPr>
        <w:spacing w:after="0" w:line="240" w:lineRule="auto"/>
        <w:jc w:val="both"/>
        <w:rPr>
          <w:rFonts w:ascii="Sylfaen" w:hAnsi="Sylfaen"/>
          <w:lang w:val="ka-GE"/>
        </w:rPr>
      </w:pPr>
      <w:r w:rsidRPr="00906387">
        <w:rPr>
          <w:rFonts w:ascii="Sylfaen" w:hAnsi="Sylfaen"/>
          <w:lang w:val="ka-GE"/>
        </w:rPr>
        <w:t>All documents and / or information created by the bidder must be confirmed by the electronic signature of the authorized person or the electronic stamp of the company.</w:t>
      </w:r>
    </w:p>
    <w:p w:rsidR="00906387" w:rsidRPr="0089139B" w:rsidRDefault="00906387" w:rsidP="00906387">
      <w:pPr>
        <w:pStyle w:val="ListParagraph"/>
        <w:numPr>
          <w:ilvl w:val="0"/>
          <w:numId w:val="6"/>
        </w:numPr>
        <w:spacing w:after="0" w:line="240" w:lineRule="auto"/>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906387" w:rsidRPr="0089139B" w:rsidRDefault="00906387" w:rsidP="00906387">
      <w:pPr>
        <w:pStyle w:val="ListParagraph"/>
        <w:numPr>
          <w:ilvl w:val="0"/>
          <w:numId w:val="6"/>
        </w:numPr>
        <w:spacing w:after="0" w:line="240" w:lineRule="auto"/>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must be submitted by e-mail no later </w:t>
      </w:r>
      <w:r w:rsidR="00ED5579">
        <w:rPr>
          <w:rFonts w:ascii="Sylfaen" w:hAnsi="Sylfaen"/>
          <w:b/>
          <w:i/>
          <w:u w:val="single"/>
        </w:rPr>
        <w:t xml:space="preserve">than 18:00 on </w:t>
      </w:r>
      <w:r w:rsidR="00731197">
        <w:rPr>
          <w:rFonts w:ascii="Sylfaen" w:hAnsi="Sylfaen"/>
          <w:b/>
          <w:i/>
          <w:u w:val="single"/>
        </w:rPr>
        <w:t>July 8</w:t>
      </w:r>
      <w:r w:rsidR="00377BE5" w:rsidRPr="00377BE5">
        <w:rPr>
          <w:rFonts w:ascii="Sylfaen" w:hAnsi="Sylfaen"/>
          <w:b/>
          <w:i/>
          <w:u w:val="single"/>
          <w:vertAlign w:val="superscript"/>
        </w:rPr>
        <w:t>th</w:t>
      </w:r>
      <w:r w:rsidR="00731197">
        <w:rPr>
          <w:rFonts w:ascii="Sylfaen" w:hAnsi="Sylfaen"/>
          <w:b/>
          <w:i/>
          <w:u w:val="single"/>
        </w:rPr>
        <w:t>, 2024</w:t>
      </w:r>
    </w:p>
    <w:p w:rsidR="00EE570C" w:rsidRPr="00485E5A" w:rsidRDefault="00EE570C" w:rsidP="00EE570C">
      <w:pPr>
        <w:spacing w:after="0" w:line="240" w:lineRule="auto"/>
        <w:rPr>
          <w:rFonts w:ascii="Sylfaen" w:hAnsi="Sylfaen"/>
          <w:lang w:val="ka-GE"/>
        </w:rPr>
      </w:pPr>
    </w:p>
    <w:p w:rsidR="00B16ACC" w:rsidRPr="00B16ACC" w:rsidRDefault="00B16ACC" w:rsidP="00B16ACC">
      <w:pPr>
        <w:spacing w:after="0" w:line="360" w:lineRule="auto"/>
        <w:jc w:val="both"/>
        <w:rPr>
          <w:rFonts w:ascii="Sylfaen" w:hAnsi="Sylfaen" w:cs="Sylfaen"/>
          <w:b/>
          <w:lang w:val="ka-GE"/>
        </w:rPr>
      </w:pPr>
      <w:r w:rsidRPr="00B16ACC">
        <w:rPr>
          <w:rFonts w:ascii="Sylfaen" w:hAnsi="Sylfaen" w:cs="Sylfaen"/>
          <w:b/>
          <w:lang w:val="ka-GE"/>
        </w:rPr>
        <w:t>1.8 Signing a contract</w:t>
      </w:r>
    </w:p>
    <w:p w:rsidR="00B16ACC" w:rsidRDefault="00B16ACC" w:rsidP="00B16ACC">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B16ACC">
      <w:pPr>
        <w:spacing w:after="0" w:line="240" w:lineRule="auto"/>
        <w:jc w:val="both"/>
        <w:rPr>
          <w:rFonts w:ascii="Sylfaen" w:hAnsi="Sylfaen" w:cs="Sylfaen"/>
          <w:lang w:val="ka-GE"/>
        </w:rPr>
      </w:pPr>
    </w:p>
    <w:p w:rsidR="00EE570C" w:rsidRPr="00485E5A" w:rsidRDefault="00B16ACC" w:rsidP="00EE570C">
      <w:pPr>
        <w:spacing w:after="0" w:line="360" w:lineRule="auto"/>
        <w:jc w:val="both"/>
        <w:rPr>
          <w:rFonts w:ascii="Sylfaen" w:hAnsi="Sylfaen"/>
          <w:b/>
          <w:lang w:val="ka-GE"/>
        </w:rPr>
      </w:pPr>
      <w:r w:rsidRPr="00B16ACC">
        <w:rPr>
          <w:rFonts w:ascii="Sylfaen" w:hAnsi="Sylfaen"/>
          <w:b/>
          <w:lang w:val="ka-GE"/>
        </w:rPr>
        <w:t>Contract performance guarantee - 1 year.</w:t>
      </w:r>
    </w:p>
    <w:p w:rsidR="00B16ACC" w:rsidRDefault="00B16ACC" w:rsidP="00EE570C">
      <w:pPr>
        <w:spacing w:after="0" w:line="240" w:lineRule="auto"/>
        <w:jc w:val="both"/>
        <w:rPr>
          <w:rFonts w:ascii="Sylfaen" w:hAnsi="Sylfaen"/>
          <w:b/>
          <w:lang w:val="ka-GE"/>
        </w:rPr>
      </w:pPr>
      <w:r w:rsidRPr="00B16ACC">
        <w:rPr>
          <w:rFonts w:ascii="Sylfaen" w:hAnsi="Sylfaen"/>
          <w:b/>
          <w:lang w:val="ka-GE"/>
        </w:rPr>
        <w:t>1.9 Other requirements</w:t>
      </w:r>
    </w:p>
    <w:p w:rsidR="00B16ACC" w:rsidRPr="00B16ACC" w:rsidRDefault="00B16ACC" w:rsidP="00B16ACC">
      <w:pPr>
        <w:spacing w:after="0" w:line="240" w:lineRule="auto"/>
        <w:rPr>
          <w:rFonts w:ascii="Sylfaen" w:hAnsi="Sylfaen"/>
          <w:lang w:val="ka-GE"/>
        </w:rPr>
      </w:pPr>
      <w:r w:rsidRPr="00B16ACC">
        <w:rPr>
          <w:rFonts w:ascii="Sylfaen" w:hAnsi="Sylfaen"/>
          <w:lang w:val="ka-GE"/>
        </w:rPr>
        <w:t>1.9.1 At the time of submission of the proposal, the bidder should not be:</w:t>
      </w:r>
    </w:p>
    <w:p w:rsidR="00B16ACC" w:rsidRPr="00B16ACC" w:rsidRDefault="00B16ACC" w:rsidP="00B16ACC">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B16ACC">
      <w:pPr>
        <w:spacing w:after="0" w:line="240" w:lineRule="auto"/>
        <w:rPr>
          <w:rFonts w:ascii="Sylfaen" w:hAnsi="Sylfaen"/>
          <w:lang w:val="ka-GE"/>
        </w:rPr>
      </w:pPr>
      <w:r w:rsidRPr="00B16ACC">
        <w:rPr>
          <w:rFonts w:ascii="Sylfaen" w:hAnsi="Sylfaen"/>
          <w:lang w:val="ka-GE"/>
        </w:rPr>
        <w:lastRenderedPageBreak/>
        <w:t>• In the process of liquidation;</w:t>
      </w:r>
    </w:p>
    <w:p w:rsidR="00B16ACC" w:rsidRPr="00B16ACC" w:rsidRDefault="00B16ACC" w:rsidP="00B16ACC">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B16ACC" w:rsidP="00B16ACC">
      <w:pPr>
        <w:spacing w:after="0" w:line="240" w:lineRule="auto"/>
        <w:jc w:val="both"/>
        <w:rPr>
          <w:rFonts w:ascii="Sylfaen" w:hAnsi="Sylfaen" w:cs="Sylfaen"/>
          <w:lang w:val="ka-GE"/>
        </w:rPr>
      </w:pPr>
      <w:r w:rsidRPr="00B16ACC">
        <w:rPr>
          <w:rFonts w:ascii="Sylfaen" w:hAnsi="Sylfaen" w:cs="Sylfaen"/>
          <w:lang w:val="ka-GE"/>
        </w:rPr>
        <w:t>1.9.2 Presentation of prices is allowed only in the national currency of Georgia (GEL). Prices should include all costs and taxes (including VAT) provided by this tender.</w:t>
      </w:r>
    </w:p>
    <w:p w:rsidR="00B16ACC" w:rsidRPr="00B16ACC" w:rsidRDefault="00B16ACC" w:rsidP="00B16ACC">
      <w:pPr>
        <w:spacing w:after="0" w:line="240" w:lineRule="auto"/>
        <w:jc w:val="both"/>
        <w:rPr>
          <w:rFonts w:ascii="Sylfaen" w:hAnsi="Sylfaen" w:cs="Sylfaen"/>
          <w:lang w:val="ka-GE"/>
        </w:rPr>
      </w:pPr>
      <w:r w:rsidRPr="00B16ACC">
        <w:rPr>
          <w:rFonts w:ascii="Sylfaen" w:hAnsi="Sylfaen" w:cs="Sylfaen"/>
          <w:lang w:val="ka-GE"/>
        </w:rPr>
        <w:t>1.9.3 The bid submitted by the bidder must be valid for 30 (thirty) calendar days from the date of receipt of bids.</w:t>
      </w:r>
    </w:p>
    <w:p w:rsidR="00B16ACC" w:rsidRPr="00731197" w:rsidRDefault="00B16ACC" w:rsidP="00B16ACC">
      <w:pPr>
        <w:spacing w:after="0" w:line="240" w:lineRule="auto"/>
        <w:jc w:val="both"/>
        <w:rPr>
          <w:rFonts w:ascii="Sylfaen" w:hAnsi="Sylfaen" w:cs="Sylfaen"/>
          <w:lang w:val="ka-GE"/>
        </w:rPr>
      </w:pPr>
      <w:r w:rsidRPr="00B16ACC">
        <w:rPr>
          <w:rFonts w:ascii="Sylfaen" w:hAnsi="Sylfaen" w:cs="Sylfaen"/>
          <w:lang w:val="ka-GE"/>
        </w:rPr>
        <w:t>1.9.4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EE570C">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EE570C">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6956C6">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EE570C">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EE570C">
      <w:pPr>
        <w:spacing w:after="0" w:line="240" w:lineRule="auto"/>
        <w:ind w:firstLine="426"/>
        <w:jc w:val="both"/>
        <w:rPr>
          <w:rFonts w:ascii="Sylfaen" w:hAnsi="Sylfaen"/>
          <w:lang w:val="ka-GE"/>
        </w:rPr>
      </w:pPr>
    </w:p>
    <w:p w:rsidR="006956C6" w:rsidRPr="006956C6" w:rsidRDefault="006956C6" w:rsidP="006956C6">
      <w:pPr>
        <w:spacing w:after="0" w:line="240" w:lineRule="auto"/>
        <w:ind w:left="360"/>
        <w:jc w:val="both"/>
        <w:rPr>
          <w:rFonts w:ascii="Sylfaen" w:hAnsi="Sylfaen"/>
          <w:b/>
          <w:lang w:val="ka-GE"/>
        </w:rPr>
      </w:pPr>
      <w:r w:rsidRPr="006956C6">
        <w:rPr>
          <w:rFonts w:ascii="Sylfaen" w:hAnsi="Sylfaen"/>
          <w:b/>
          <w:lang w:val="ka-GE"/>
        </w:rPr>
        <w:t>1.10 Information for e-tender participants</w:t>
      </w:r>
    </w:p>
    <w:p w:rsidR="006956C6" w:rsidRPr="006956C6" w:rsidRDefault="006956C6" w:rsidP="006956C6">
      <w:pPr>
        <w:spacing w:after="0" w:line="240" w:lineRule="auto"/>
        <w:ind w:left="360"/>
        <w:jc w:val="both"/>
        <w:rPr>
          <w:rFonts w:ascii="Sylfaen" w:hAnsi="Sylfaen"/>
          <w:lang w:val="ka-GE"/>
        </w:rPr>
      </w:pPr>
      <w:r w:rsidRPr="006956C6">
        <w:rPr>
          <w:rFonts w:ascii="Sylfaen" w:hAnsi="Sylfaen"/>
          <w:lang w:val="ka-GE"/>
        </w:rPr>
        <w:t>1.10.1 Any questions during the tender process must be in writing and the online Q&amp;A mode of tenders.ge portal must be used;</w:t>
      </w:r>
    </w:p>
    <w:p w:rsidR="006956C6" w:rsidRPr="006956C6" w:rsidRDefault="006956C6" w:rsidP="006956C6">
      <w:pPr>
        <w:spacing w:after="0" w:line="240" w:lineRule="auto"/>
        <w:ind w:left="360"/>
        <w:jc w:val="both"/>
        <w:rPr>
          <w:rFonts w:ascii="Sylfaen" w:hAnsi="Sylfaen"/>
        </w:rPr>
      </w:pPr>
      <w:r w:rsidRPr="006956C6">
        <w:rPr>
          <w:rFonts w:ascii="Sylfaen" w:hAnsi="Sylfaen"/>
          <w:lang w:val="ka-GE"/>
        </w:rPr>
        <w:t xml:space="preserve">1.10.2 To participate in the electronic tender, the company must be registered on the website </w:t>
      </w:r>
      <w:hyperlink r:id="rId9" w:history="1">
        <w:r w:rsidRPr="00790606">
          <w:rPr>
            <w:rStyle w:val="Hyperlink"/>
            <w:rFonts w:ascii="Sylfaen" w:hAnsi="Sylfaen"/>
            <w:lang w:val="ka-GE"/>
          </w:rPr>
          <w:t>www.tenders.ge</w:t>
        </w:r>
      </w:hyperlink>
      <w:r>
        <w:rPr>
          <w:rFonts w:ascii="Sylfaen" w:hAnsi="Sylfaen"/>
        </w:rPr>
        <w:t xml:space="preserve"> </w:t>
      </w:r>
    </w:p>
    <w:p w:rsidR="00EE570C" w:rsidRPr="006956C6" w:rsidRDefault="006956C6" w:rsidP="006956C6">
      <w:pPr>
        <w:spacing w:after="0" w:line="240" w:lineRule="auto"/>
        <w:ind w:left="360"/>
        <w:jc w:val="both"/>
        <w:rPr>
          <w:rFonts w:ascii="Sylfaen" w:hAnsi="Sylfaen"/>
          <w:lang w:val="ka-GE"/>
        </w:rPr>
      </w:pPr>
      <w:r w:rsidRPr="006956C6">
        <w:rPr>
          <w:rFonts w:ascii="Sylfaen" w:hAnsi="Sylfaen"/>
          <w:lang w:val="ka-GE"/>
        </w:rPr>
        <w:t>1.10.3 Instructions for participation in the electronic tender on tenders.ge can be found in the attached file</w:t>
      </w:r>
    </w:p>
    <w:p w:rsidR="00EE570C" w:rsidRPr="00485E5A" w:rsidRDefault="00EE570C" w:rsidP="00EE570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5pt;height:49.4pt" o:ole="">
            <v:imagedata r:id="rId10" o:title=""/>
          </v:shape>
          <o:OLEObject Type="Embed" ProgID="Acrobat.Document.DC" ShapeID="_x0000_i1025" DrawAspect="Icon" ObjectID="_1781341716" r:id="rId11"/>
        </w:object>
      </w:r>
    </w:p>
    <w:p w:rsidR="00EE570C" w:rsidRPr="00485E5A" w:rsidRDefault="006956C6" w:rsidP="00731197">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731197">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EE570C">
      <w:pPr>
        <w:spacing w:after="0" w:line="360" w:lineRule="auto"/>
        <w:jc w:val="both"/>
        <w:rPr>
          <w:rFonts w:ascii="Sylfaen" w:hAnsi="Sylfaen"/>
        </w:rPr>
      </w:pPr>
    </w:p>
    <w:p w:rsidR="006956C6" w:rsidRPr="006956C6" w:rsidRDefault="006956C6" w:rsidP="006956C6">
      <w:pPr>
        <w:spacing w:after="0"/>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6956C6">
      <w:pPr>
        <w:spacing w:after="0"/>
        <w:jc w:val="both"/>
        <w:rPr>
          <w:rFonts w:ascii="Sylfaen" w:hAnsi="Sylfaen" w:cs="Sylfaen"/>
          <w:lang w:val="ka-GE"/>
        </w:rPr>
      </w:pPr>
      <w:r>
        <w:rPr>
          <w:rFonts w:ascii="Sylfaen" w:hAnsi="Sylfaen" w:cs="Sylfaen"/>
          <w:lang w:val="ka-GE"/>
        </w:rPr>
        <w:t>Procurement representative</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E-mail Email: mlomtatidze@gwp.ge</w:t>
      </w:r>
    </w:p>
    <w:p w:rsidR="00EE570C"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6956C6">
      <w:pPr>
        <w:spacing w:after="0"/>
        <w:jc w:val="both"/>
        <w:rPr>
          <w:rFonts w:ascii="Sylfaen" w:hAnsi="Sylfaen" w:cs="Sylfaen"/>
          <w:lang w:val="ka-GE"/>
        </w:rPr>
      </w:pPr>
    </w:p>
    <w:p w:rsidR="006956C6" w:rsidRPr="00E26AC0" w:rsidRDefault="006956C6" w:rsidP="006956C6">
      <w:pPr>
        <w:spacing w:after="0" w:line="240" w:lineRule="auto"/>
        <w:jc w:val="both"/>
        <w:rPr>
          <w:rFonts w:ascii="Sylfaen" w:hAnsi="Sylfaen" w:cs="Sylfaen"/>
        </w:rPr>
      </w:pPr>
      <w:r w:rsidRPr="006956C6">
        <w:rPr>
          <w:rFonts w:ascii="Sylfaen" w:hAnsi="Sylfaen" w:cs="Sylfaen"/>
          <w:lang w:val="ka-GE"/>
        </w:rPr>
        <w:t xml:space="preserve">Contact person: </w:t>
      </w:r>
      <w:r w:rsidR="00731197" w:rsidRPr="009C6EF8">
        <w:rPr>
          <w:rFonts w:ascii="Sylfaen" w:hAnsi="Sylfaen"/>
          <w:lang w:val="ka-GE"/>
        </w:rPr>
        <w:t xml:space="preserve">Irakli Khvadagadze </w:t>
      </w:r>
    </w:p>
    <w:p w:rsidR="006956C6" w:rsidRPr="006956C6" w:rsidRDefault="006956C6" w:rsidP="006956C6">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E26AC0" w:rsidRDefault="00E26AC0" w:rsidP="006956C6">
      <w:pPr>
        <w:spacing w:after="0" w:line="240" w:lineRule="auto"/>
        <w:jc w:val="both"/>
        <w:rPr>
          <w:rFonts w:ascii="Sylfaen" w:hAnsi="Sylfaen" w:cs="Sylfaen"/>
        </w:rPr>
      </w:pPr>
      <w:r>
        <w:rPr>
          <w:rFonts w:ascii="Sylfaen" w:hAnsi="Sylfaen" w:cs="Sylfaen"/>
          <w:lang w:val="ka-GE"/>
        </w:rPr>
        <w:t xml:space="preserve">E-mail Email: </w:t>
      </w:r>
      <w:hyperlink r:id="rId12" w:history="1">
        <w:r w:rsidR="00731197" w:rsidRPr="00C6148C">
          <w:rPr>
            <w:rStyle w:val="Hyperlink"/>
            <w:rFonts w:ascii="Sylfaen" w:hAnsi="Sylfaen"/>
            <w:lang w:val="ka-GE"/>
          </w:rPr>
          <w:t>ikhvadagadze@gwp.ge</w:t>
        </w:r>
      </w:hyperlink>
    </w:p>
    <w:p w:rsidR="00F0042D" w:rsidRPr="00731197" w:rsidRDefault="006956C6" w:rsidP="00731197">
      <w:pPr>
        <w:spacing w:after="0" w:line="240" w:lineRule="auto"/>
        <w:jc w:val="both"/>
        <w:rPr>
          <w:rFonts w:ascii="Sylfaen" w:hAnsi="Sylfaen" w:cs="Arial"/>
          <w:lang w:val="ka-GE"/>
        </w:rPr>
      </w:pPr>
      <w:r w:rsidRPr="006956C6">
        <w:rPr>
          <w:rFonts w:ascii="Sylfaen" w:hAnsi="Sylfaen" w:cs="Sylfaen"/>
          <w:lang w:val="ka-GE"/>
        </w:rPr>
        <w:t xml:space="preserve">Tel: +995 322 931111 (1141); </w:t>
      </w:r>
      <w:r w:rsidR="00731197">
        <w:rPr>
          <w:rFonts w:ascii="Sylfaen" w:hAnsi="Sylfaen" w:cs="Arial"/>
        </w:rPr>
        <w:t>599 505 067</w:t>
      </w:r>
    </w:p>
    <w:sectPr w:rsidR="00F0042D" w:rsidRPr="00731197"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80FA2" w:rsidRDefault="00680FA2">
      <w:pPr>
        <w:spacing w:after="0" w:line="240" w:lineRule="auto"/>
      </w:pPr>
      <w:r>
        <w:separator/>
      </w:r>
    </w:p>
  </w:endnote>
  <w:endnote w:type="continuationSeparator" w:id="0">
    <w:p w:rsidR="00680FA2" w:rsidRDefault="00680F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5F41EF">
          <w:rPr>
            <w:noProof/>
          </w:rPr>
          <w:t>2</w:t>
        </w:r>
        <w:r>
          <w:rPr>
            <w:noProof/>
          </w:rPr>
          <w:fldChar w:fldCharType="end"/>
        </w:r>
      </w:p>
    </w:sdtContent>
  </w:sdt>
  <w:p w:rsidR="00D269DA" w:rsidRDefault="00680F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80FA2" w:rsidRDefault="00680FA2">
      <w:pPr>
        <w:spacing w:after="0" w:line="240" w:lineRule="auto"/>
      </w:pPr>
      <w:r>
        <w:separator/>
      </w:r>
    </w:p>
  </w:footnote>
  <w:footnote w:type="continuationSeparator" w:id="0">
    <w:p w:rsidR="00680FA2" w:rsidRDefault="00680F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680FA2" w:rsidP="00A74B75">
    <w:pPr>
      <w:spacing w:after="0" w:line="360" w:lineRule="auto"/>
      <w:jc w:val="right"/>
      <w:rPr>
        <w:rFonts w:ascii="Sylfaen" w:hAnsi="Sylfaen"/>
        <w:b/>
        <w:sz w:val="18"/>
        <w:szCs w:val="18"/>
        <w:lang w:val="ka-GE"/>
      </w:rPr>
    </w:pPr>
  </w:p>
  <w:p w:rsidR="00D269DA" w:rsidRDefault="00680F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7E60E4E"/>
    <w:multiLevelType w:val="hybridMultilevel"/>
    <w:tmpl w:val="01A6A7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4"/>
  </w:num>
  <w:num w:numId="4">
    <w:abstractNumId w:val="1"/>
  </w:num>
  <w:num w:numId="5">
    <w:abstractNumId w:val="3"/>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247D60"/>
    <w:rsid w:val="00332D91"/>
    <w:rsid w:val="00377BE5"/>
    <w:rsid w:val="00584028"/>
    <w:rsid w:val="005F41EF"/>
    <w:rsid w:val="00680FA2"/>
    <w:rsid w:val="006956C6"/>
    <w:rsid w:val="00731197"/>
    <w:rsid w:val="007F2977"/>
    <w:rsid w:val="008D0FB6"/>
    <w:rsid w:val="00906387"/>
    <w:rsid w:val="009B79CE"/>
    <w:rsid w:val="00A460DA"/>
    <w:rsid w:val="00B16ACC"/>
    <w:rsid w:val="00B4451D"/>
    <w:rsid w:val="00B83A65"/>
    <w:rsid w:val="00C81A1F"/>
    <w:rsid w:val="00E26AC0"/>
    <w:rsid w:val="00ED05DC"/>
    <w:rsid w:val="00ED5579"/>
    <w:rsid w:val="00EE570C"/>
    <w:rsid w:val="00F004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7332DE0"/>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hyperlink" Target="http://www.tenders.ge"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TotalTime>
  <Pages>4</Pages>
  <Words>1025</Words>
  <Characters>5280</Characters>
  <Application>Microsoft Office Word</Application>
  <DocSecurity>0</DocSecurity>
  <Lines>139</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14</cp:revision>
  <dcterms:created xsi:type="dcterms:W3CDTF">2021-12-22T17:20:00Z</dcterms:created>
  <dcterms:modified xsi:type="dcterms:W3CDTF">2024-07-01T08:22:00Z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34b2d605a753e06a908b81cf315b34312605f03300893c8813df15e34798c4cc</vt:lpwstr>
  </property>
</Properties>
</file>