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0000DF48"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4C20E2">
                                  <w:rPr>
                                    <w:rFonts w:cs="Arial"/>
                                    <w:color w:val="141B3D"/>
                                    <w:sz w:val="32"/>
                                    <w:szCs w:val="29"/>
                                    <w:lang w:val="ka-GE"/>
                                  </w:rPr>
                                  <w:t>პლასტმასის ერთჯერადი</w:t>
                                </w:r>
                                <w:r w:rsidR="00DC0CCF">
                                  <w:rPr>
                                    <w:rFonts w:cs="Sylfaen"/>
                                    <w:color w:val="141B3D"/>
                                    <w:sz w:val="32"/>
                                    <w:szCs w:val="29"/>
                                    <w:lang w:val="ka-GE"/>
                                  </w:rPr>
                                  <w:t xml:space="preserve"> ლუქების</w:t>
                                </w:r>
                                <w:r w:rsidR="004C20E2">
                                  <w:rPr>
                                    <w:rFonts w:cs="Sylfaen"/>
                                    <w:color w:val="141B3D"/>
                                    <w:sz w:val="32"/>
                                    <w:szCs w:val="29"/>
                                    <w:lang w:val="ka-GE"/>
                                  </w:rPr>
                                  <w:t xml:space="preserve"> (პლომბების)</w:t>
                                </w:r>
                                <w:r w:rsidR="00CA7F73">
                                  <w:rPr>
                                    <w:rFonts w:cs="Sylfaen"/>
                                    <w:color w:val="141B3D"/>
                                    <w:sz w:val="32"/>
                                    <w:szCs w:val="29"/>
                                    <w:lang w:val="ka-GE"/>
                                  </w:rPr>
                                  <w:t xml:space="preserve"> შესყიდვაზე</w:t>
                                </w:r>
                                <w:bookmarkEnd w:id="0"/>
                                <w:bookmarkEnd w:id="1"/>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0000DF48"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4C20E2">
                            <w:rPr>
                              <w:rFonts w:cs="Arial"/>
                              <w:color w:val="141B3D"/>
                              <w:sz w:val="32"/>
                              <w:szCs w:val="29"/>
                              <w:lang w:val="ka-GE"/>
                            </w:rPr>
                            <w:t>პლასტმასის ერთჯერადი</w:t>
                          </w:r>
                          <w:r w:rsidR="00DC0CCF">
                            <w:rPr>
                              <w:rFonts w:cs="Sylfaen"/>
                              <w:color w:val="141B3D"/>
                              <w:sz w:val="32"/>
                              <w:szCs w:val="29"/>
                              <w:lang w:val="ka-GE"/>
                            </w:rPr>
                            <w:t xml:space="preserve"> ლუქების</w:t>
                          </w:r>
                          <w:r w:rsidR="004C20E2">
                            <w:rPr>
                              <w:rFonts w:cs="Sylfaen"/>
                              <w:color w:val="141B3D"/>
                              <w:sz w:val="32"/>
                              <w:szCs w:val="29"/>
                              <w:lang w:val="ka-GE"/>
                            </w:rPr>
                            <w:t xml:space="preserve"> (პლომბების)</w:t>
                          </w:r>
                          <w:r w:rsidR="00CA7F73">
                            <w:rPr>
                              <w:rFonts w:cs="Sylfaen"/>
                              <w:color w:val="141B3D"/>
                              <w:sz w:val="32"/>
                              <w:szCs w:val="29"/>
                              <w:lang w:val="ka-GE"/>
                            </w:rPr>
                            <w:t xml:space="preserve"> შესყიდვაზე</w:t>
                          </w:r>
                          <w:bookmarkEnd w:id="4"/>
                          <w:bookmarkEnd w:id="5"/>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33A9D5B1" w:rsidR="006F3955" w:rsidRDefault="00CA7F73" w:rsidP="007C5AE6">
                                      <w:pPr>
                                        <w:rPr>
                                          <w:lang w:val="ka-GE"/>
                                        </w:rPr>
                                      </w:pPr>
                                      <w:r>
                                        <w:rPr>
                                          <w:lang w:val="ka-GE"/>
                                        </w:rPr>
                                        <w:t>1</w:t>
                                      </w:r>
                                      <w:r w:rsidR="003D2E34">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B62700D" w14:textId="16DB46BE" w:rsidR="006F3955" w:rsidRPr="00415C7C" w:rsidRDefault="00DC0CCF" w:rsidP="00CA7F73">
                                      <w:pPr>
                                        <w:rPr>
                                          <w:lang w:val="ka-GE"/>
                                        </w:rPr>
                                      </w:pPr>
                                      <w:r>
                                        <w:rPr>
                                          <w:lang w:val="ka-GE"/>
                                        </w:rPr>
                                        <w:t>19</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AC750B"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AC750B"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33A9D5B1" w:rsidR="006F3955" w:rsidRDefault="00CA7F73" w:rsidP="007C5AE6">
                                <w:pPr>
                                  <w:rPr>
                                    <w:lang w:val="ka-GE"/>
                                  </w:rPr>
                                </w:pPr>
                                <w:r>
                                  <w:rPr>
                                    <w:lang w:val="ka-GE"/>
                                  </w:rPr>
                                  <w:t>1</w:t>
                                </w:r>
                                <w:r w:rsidR="003D2E34">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B62700D" w14:textId="16DB46BE" w:rsidR="006F3955" w:rsidRPr="00415C7C" w:rsidRDefault="00DC0CCF" w:rsidP="00CA7F73">
                                <w:pPr>
                                  <w:rPr>
                                    <w:lang w:val="ka-GE"/>
                                  </w:rPr>
                                </w:pPr>
                                <w:r>
                                  <w:rPr>
                                    <w:lang w:val="ka-GE"/>
                                  </w:rPr>
                                  <w:t>19</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AC750B"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AC750B"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4" w:name="_GoBack" w:displacedByCustomXml="next"/>
        <w:bookmarkEnd w:id="4"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5" w:name="_Toc456350217"/>
      <w:bookmarkStart w:id="6" w:name="_Toc456347628"/>
    </w:p>
    <w:p w14:paraId="42E68A34" w14:textId="77777777" w:rsidR="004C20E2" w:rsidRDefault="004C20E2" w:rsidP="004C20E2">
      <w:pPr>
        <w:pStyle w:val="TOCHeading"/>
        <w:contextualSpacing/>
        <w:jc w:val="center"/>
        <w:rPr>
          <w:rFonts w:cs="Sylfaen"/>
          <w:color w:val="141B3D"/>
          <w:sz w:val="29"/>
          <w:szCs w:val="29"/>
        </w:rPr>
      </w:pPr>
      <w:proofErr w:type="spellStart"/>
      <w:r w:rsidRPr="004C20E2">
        <w:rPr>
          <w:rFonts w:cs="Sylfaen"/>
          <w:color w:val="141B3D"/>
          <w:sz w:val="29"/>
          <w:szCs w:val="29"/>
        </w:rPr>
        <w:t>ტენდერი</w:t>
      </w:r>
      <w:proofErr w:type="spellEnd"/>
      <w:r w:rsidRPr="004C20E2">
        <w:rPr>
          <w:rFonts w:cs="Sylfaen"/>
          <w:color w:val="141B3D"/>
          <w:sz w:val="29"/>
          <w:szCs w:val="29"/>
        </w:rPr>
        <w:t xml:space="preserve"> </w:t>
      </w:r>
      <w:proofErr w:type="spellStart"/>
      <w:r w:rsidRPr="004C20E2">
        <w:rPr>
          <w:rFonts w:cs="Sylfaen"/>
          <w:color w:val="141B3D"/>
          <w:sz w:val="29"/>
          <w:szCs w:val="29"/>
        </w:rPr>
        <w:t>პლასტმასის</w:t>
      </w:r>
      <w:proofErr w:type="spellEnd"/>
      <w:r w:rsidRPr="004C20E2">
        <w:rPr>
          <w:rFonts w:cs="Sylfaen"/>
          <w:color w:val="141B3D"/>
          <w:sz w:val="29"/>
          <w:szCs w:val="29"/>
        </w:rPr>
        <w:t xml:space="preserve"> </w:t>
      </w:r>
      <w:proofErr w:type="spellStart"/>
      <w:r w:rsidRPr="004C20E2">
        <w:rPr>
          <w:rFonts w:cs="Sylfaen"/>
          <w:color w:val="141B3D"/>
          <w:sz w:val="29"/>
          <w:szCs w:val="29"/>
        </w:rPr>
        <w:t>ერთჯერადი</w:t>
      </w:r>
      <w:proofErr w:type="spellEnd"/>
      <w:r w:rsidRPr="004C20E2">
        <w:rPr>
          <w:rFonts w:cs="Sylfaen"/>
          <w:color w:val="141B3D"/>
          <w:sz w:val="29"/>
          <w:szCs w:val="29"/>
        </w:rPr>
        <w:t xml:space="preserve"> </w:t>
      </w:r>
      <w:proofErr w:type="spellStart"/>
      <w:r w:rsidRPr="004C20E2">
        <w:rPr>
          <w:rFonts w:cs="Sylfaen"/>
          <w:color w:val="141B3D"/>
          <w:sz w:val="29"/>
          <w:szCs w:val="29"/>
        </w:rPr>
        <w:t>ლუქების</w:t>
      </w:r>
      <w:proofErr w:type="spellEnd"/>
      <w:r w:rsidRPr="004C20E2">
        <w:rPr>
          <w:rFonts w:cs="Sylfaen"/>
          <w:color w:val="141B3D"/>
          <w:sz w:val="29"/>
          <w:szCs w:val="29"/>
        </w:rPr>
        <w:t xml:space="preserve"> (</w:t>
      </w:r>
      <w:proofErr w:type="spellStart"/>
      <w:r w:rsidRPr="004C20E2">
        <w:rPr>
          <w:rFonts w:cs="Sylfaen"/>
          <w:color w:val="141B3D"/>
          <w:sz w:val="29"/>
          <w:szCs w:val="29"/>
        </w:rPr>
        <w:t>პლომბების</w:t>
      </w:r>
      <w:proofErr w:type="spellEnd"/>
      <w:r w:rsidRPr="004C20E2">
        <w:rPr>
          <w:rFonts w:cs="Sylfaen"/>
          <w:color w:val="141B3D"/>
          <w:sz w:val="29"/>
          <w:szCs w:val="29"/>
        </w:rPr>
        <w:t xml:space="preserve">) </w:t>
      </w:r>
    </w:p>
    <w:p w14:paraId="51943AB8" w14:textId="7633F90E" w:rsidR="004C20E2" w:rsidRDefault="004C20E2" w:rsidP="004C20E2">
      <w:pPr>
        <w:pStyle w:val="TOCHeading"/>
        <w:contextualSpacing/>
        <w:jc w:val="center"/>
        <w:rPr>
          <w:rFonts w:cs="Sylfaen"/>
          <w:color w:val="141B3D"/>
          <w:sz w:val="29"/>
          <w:szCs w:val="29"/>
        </w:rPr>
      </w:pPr>
      <w:proofErr w:type="spellStart"/>
      <w:r w:rsidRPr="004C20E2">
        <w:rPr>
          <w:rFonts w:cs="Sylfaen"/>
          <w:color w:val="141B3D"/>
          <w:sz w:val="29"/>
          <w:szCs w:val="29"/>
        </w:rPr>
        <w:t>შესყიდვაზე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5D744BFE"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AC750B">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AC750B">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497C236F" w14:textId="606D46F6" w:rsidR="00D600FD" w:rsidRDefault="00AC750B">
          <w:pPr>
            <w:pStyle w:val="TOC1"/>
            <w:rPr>
              <w:rFonts w:asciiTheme="minorHAnsi" w:eastAsiaTheme="minorEastAsia" w:hAnsiTheme="minorHAnsi"/>
              <w:noProof/>
              <w:color w:val="auto"/>
              <w:sz w:val="22"/>
              <w:szCs w:val="22"/>
            </w:rPr>
          </w:pPr>
          <w:hyperlink w:anchor="_Toc171454714" w:history="1">
            <w:r w:rsidR="00D600FD" w:rsidRPr="004878BB">
              <w:rPr>
                <w:rStyle w:val="Hyperlink"/>
                <w:rFonts w:eastAsiaTheme="majorEastAsia" w:cstheme="majorBidi"/>
                <w:b/>
                <w:noProof/>
                <w:lang w:val="ka-GE" w:eastAsia="ja-JP"/>
              </w:rPr>
              <w:t>ანგარიშსწორების პირობები</w:t>
            </w:r>
            <w:r w:rsidR="00D600FD">
              <w:rPr>
                <w:noProof/>
                <w:webHidden/>
              </w:rPr>
              <w:tab/>
            </w:r>
            <w:r w:rsidR="00D600FD">
              <w:rPr>
                <w:noProof/>
                <w:webHidden/>
              </w:rPr>
              <w:fldChar w:fldCharType="begin"/>
            </w:r>
            <w:r w:rsidR="00D600FD">
              <w:rPr>
                <w:noProof/>
                <w:webHidden/>
              </w:rPr>
              <w:instrText xml:space="preserve"> PAGEREF _Toc171454714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3A6843F3" w14:textId="7D3AAC38" w:rsidR="00D600FD" w:rsidRDefault="00AC750B">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4D0386F6" w14:textId="16DA8BE3" w:rsidR="00D600FD" w:rsidRDefault="00AC750B">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6C218F59" w:rsidR="00D600FD" w:rsidRDefault="00AC750B">
          <w:pPr>
            <w:pStyle w:val="TOC1"/>
            <w:rPr>
              <w:rFonts w:asciiTheme="minorHAnsi" w:eastAsiaTheme="minorEastAsia" w:hAnsiTheme="minorHAnsi"/>
              <w:noProof/>
              <w:color w:val="auto"/>
              <w:sz w:val="22"/>
              <w:szCs w:val="22"/>
            </w:rPr>
          </w:pPr>
          <w:hyperlink w:anchor="_Toc171454717" w:history="1">
            <w:r w:rsidR="00D600FD" w:rsidRPr="004878BB">
              <w:rPr>
                <w:rStyle w:val="Hyperlink"/>
                <w:rFonts w:cs="Sylfaen"/>
                <w:noProof/>
              </w:rPr>
              <w:t>დანართი1: საქონლის სპეციფიკაცია (ნიმუში)</w:t>
            </w:r>
            <w:r w:rsidR="00D600FD">
              <w:rPr>
                <w:noProof/>
                <w:webHidden/>
              </w:rPr>
              <w:tab/>
            </w:r>
            <w:r w:rsidR="00D600FD">
              <w:rPr>
                <w:noProof/>
                <w:webHidden/>
              </w:rPr>
              <w:fldChar w:fldCharType="begin"/>
            </w:r>
            <w:r w:rsidR="00D600FD">
              <w:rPr>
                <w:noProof/>
                <w:webHidden/>
              </w:rPr>
              <w:instrText xml:space="preserve"> PAGEREF _Toc171454717 \h </w:instrText>
            </w:r>
            <w:r w:rsidR="00D600FD">
              <w:rPr>
                <w:noProof/>
                <w:webHidden/>
              </w:rPr>
            </w:r>
            <w:r w:rsidR="00D600FD">
              <w:rPr>
                <w:noProof/>
                <w:webHidden/>
              </w:rPr>
              <w:fldChar w:fldCharType="separate"/>
            </w:r>
            <w:r w:rsidR="00D600FD">
              <w:rPr>
                <w:noProof/>
                <w:webHidden/>
              </w:rPr>
              <w:t>4</w:t>
            </w:r>
            <w:r w:rsidR="00D600FD">
              <w:rPr>
                <w:noProof/>
                <w:webHidden/>
              </w:rPr>
              <w:fldChar w:fldCharType="end"/>
            </w:r>
          </w:hyperlink>
        </w:p>
        <w:p w14:paraId="689338D7" w14:textId="35A2F526" w:rsidR="00D600FD" w:rsidRDefault="00AC750B">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D600FD">
              <w:rPr>
                <w:noProof/>
                <w:webHidden/>
              </w:rPr>
              <w:fldChar w:fldCharType="begin"/>
            </w:r>
            <w:r w:rsidR="00D600FD">
              <w:rPr>
                <w:noProof/>
                <w:webHidden/>
              </w:rPr>
              <w:instrText xml:space="preserve"> PAGEREF _Toc171454718 \h </w:instrText>
            </w:r>
            <w:r w:rsidR="00D600FD">
              <w:rPr>
                <w:noProof/>
                <w:webHidden/>
              </w:rPr>
            </w:r>
            <w:r w:rsidR="00D600FD">
              <w:rPr>
                <w:noProof/>
                <w:webHidden/>
              </w:rPr>
              <w:fldChar w:fldCharType="separate"/>
            </w:r>
            <w:r w:rsidR="00D600FD">
              <w:rPr>
                <w:noProof/>
                <w:webHidden/>
              </w:rPr>
              <w:t>5</w:t>
            </w:r>
            <w:r w:rsidR="00D600FD">
              <w:rPr>
                <w:noProof/>
                <w:webHidden/>
              </w:rPr>
              <w:fldChar w:fldCharType="end"/>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7" w:name="_Toc534810151"/>
      <w:bookmarkStart w:id="8" w:name="_Toc171454712"/>
      <w:bookmarkStart w:id="9" w:name="_Toc462407871"/>
      <w:bookmarkEnd w:id="5"/>
      <w:bookmarkEnd w:id="6"/>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7"/>
      <w:bookmarkEnd w:id="8"/>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12C5D35A" w:rsidR="00F8089D" w:rsidRDefault="00F8089D" w:rsidP="00A66B58">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10" w:name="_Toc534810155"/>
      <w:bookmarkStart w:id="11" w:name="_Toc171454713"/>
      <w:r w:rsidRPr="00BF7F13">
        <w:rPr>
          <w:rFonts w:eastAsiaTheme="majorEastAsia" w:cstheme="majorBidi"/>
          <w:b/>
          <w:color w:val="FF671B"/>
          <w:sz w:val="24"/>
          <w:szCs w:val="28"/>
          <w:lang w:val="ka-GE" w:eastAsia="ja-JP"/>
        </w:rPr>
        <w:t>სატენდერო მოთხოვნები</w:t>
      </w:r>
      <w:bookmarkEnd w:id="10"/>
      <w:bookmarkEnd w:id="11"/>
    </w:p>
    <w:p w14:paraId="2293A609" w14:textId="75178F34" w:rsidR="00B8474F" w:rsidRPr="00D71231" w:rsidRDefault="00B8474F" w:rsidP="006646DD">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D71231" w:rsidRPr="00D71231">
        <w:rPr>
          <w:rFonts w:cs="Sylfaen"/>
          <w:lang w:val="ka-GE"/>
        </w:rPr>
        <w:t xml:space="preserve">შესყიდვის ობიექტის მოწოდება ხდება ნაწილობრივ, </w:t>
      </w:r>
      <w:r w:rsidR="00D71231">
        <w:rPr>
          <w:rFonts w:cs="Sylfaen"/>
          <w:lang w:val="ka-GE"/>
        </w:rPr>
        <w:t>ბანკის</w:t>
      </w:r>
      <w:r w:rsidR="00D71231" w:rsidRPr="00D71231">
        <w:rPr>
          <w:rFonts w:cs="Sylfaen"/>
          <w:lang w:val="ka-GE"/>
        </w:rPr>
        <w:t xml:space="preserve"> მხრიდან ეტაპობრივი მოთხოვნიდან არაუგვიანეს </w:t>
      </w:r>
      <w:r w:rsidR="00B33F3A">
        <w:rPr>
          <w:rFonts w:cs="Sylfaen"/>
          <w:lang w:val="ka-GE"/>
        </w:rPr>
        <w:t>3</w:t>
      </w:r>
      <w:r w:rsidR="00D71231" w:rsidRPr="00D71231">
        <w:rPr>
          <w:rFonts w:cs="Sylfaen"/>
          <w:lang w:val="ka-GE"/>
        </w:rPr>
        <w:t xml:space="preserve"> (</w:t>
      </w:r>
      <w:r w:rsidR="00B33F3A">
        <w:rPr>
          <w:rFonts w:cs="Sylfaen"/>
          <w:lang w:val="ka-GE"/>
        </w:rPr>
        <w:t>სამი</w:t>
      </w:r>
      <w:r w:rsidR="00D71231" w:rsidRPr="00D71231">
        <w:rPr>
          <w:rFonts w:cs="Sylfaen"/>
          <w:lang w:val="ka-GE"/>
        </w:rPr>
        <w:t xml:space="preserve">) </w:t>
      </w:r>
      <w:r w:rsidR="00D71231">
        <w:rPr>
          <w:rFonts w:cs="Sylfaen"/>
          <w:lang w:val="ka-GE"/>
        </w:rPr>
        <w:t>კალენდარული</w:t>
      </w:r>
      <w:r w:rsidR="00D71231" w:rsidRPr="00D71231">
        <w:rPr>
          <w:rFonts w:cs="Sylfaen"/>
          <w:lang w:val="ka-GE"/>
        </w:rPr>
        <w:t xml:space="preserve"> დღის ვადაში;</w:t>
      </w:r>
    </w:p>
    <w:p w14:paraId="1555671D" w14:textId="02C7DA5C" w:rsidR="00B8474F" w:rsidRDefault="00B8474F" w:rsidP="006646DD">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B33F3A">
        <w:rPr>
          <w:rFonts w:cs="Sylfaen"/>
          <w:b/>
          <w:lang w:val="ka-GE"/>
        </w:rPr>
        <w:t>ადგილი</w:t>
      </w:r>
      <w:r w:rsidRPr="00AA2871">
        <w:rPr>
          <w:rFonts w:cs="Sylfaen"/>
          <w:b/>
          <w:lang w:val="ka-GE"/>
        </w:rPr>
        <w:t>:</w:t>
      </w:r>
      <w:r w:rsidR="003A0590">
        <w:rPr>
          <w:rFonts w:cs="Sylfaen"/>
          <w:b/>
          <w:lang w:val="ka-GE"/>
        </w:rPr>
        <w:t xml:space="preserve"> </w:t>
      </w:r>
      <w:r w:rsidR="00DC0CCF">
        <w:rPr>
          <w:rFonts w:cs="Sylfaen"/>
          <w:lang w:val="ka-GE"/>
        </w:rPr>
        <w:t>ქ.თბილისი, ჭირნახულის #9</w:t>
      </w:r>
    </w:p>
    <w:p w14:paraId="32487AEB" w14:textId="40853F65" w:rsidR="004D3B0B" w:rsidRDefault="004D3B0B" w:rsidP="006646DD">
      <w:pPr>
        <w:pStyle w:val="ListParagraph"/>
        <w:numPr>
          <w:ilvl w:val="0"/>
          <w:numId w:val="15"/>
        </w:numPr>
        <w:spacing w:after="200" w:line="276" w:lineRule="auto"/>
        <w:rPr>
          <w:rFonts w:cs="Sylfaen"/>
          <w:lang w:val="ka-GE"/>
        </w:rPr>
      </w:pPr>
      <w:r>
        <w:rPr>
          <w:rFonts w:cs="Sylfaen"/>
          <w:b/>
          <w:lang w:val="ka-GE"/>
        </w:rPr>
        <w:t>ფასის დაფიქსირება -</w:t>
      </w:r>
      <w:r>
        <w:rPr>
          <w:rFonts w:cs="Sylfaen"/>
          <w:lang w:val="ka-GE"/>
        </w:rPr>
        <w:t xml:space="preserve"> 1 წლის ვადით.</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C05FD1">
        <w:rPr>
          <w:rFonts w:cs="Sylfaen"/>
          <w:b/>
          <w:lang w:val="ka-GE"/>
        </w:rPr>
        <w:t>სარეკომენდაციო წერილი:</w:t>
      </w:r>
      <w:r w:rsidRPr="00C05FD1">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A945887" w14:textId="1FDFA9A5" w:rsidR="006646DD" w:rsidRPr="006646DD" w:rsidRDefault="006646DD" w:rsidP="006646DD">
      <w:pPr>
        <w:pStyle w:val="ListParagraph"/>
        <w:numPr>
          <w:ilvl w:val="0"/>
          <w:numId w:val="15"/>
        </w:numPr>
        <w:spacing w:after="200" w:line="276" w:lineRule="auto"/>
        <w:rPr>
          <w:rFonts w:cs="Sylfaen"/>
          <w:b/>
          <w:lang w:val="ka-GE"/>
        </w:rPr>
      </w:pPr>
      <w:r>
        <w:rPr>
          <w:lang w:val="ka-GE"/>
        </w:rPr>
        <w:t xml:space="preserve">ბანკი არ იღებს ვალდებულებას მოთხოვნილი რაოდენობის სრულად შესყიდვაზე. </w:t>
      </w:r>
    </w:p>
    <w:p w14:paraId="686BC321" w14:textId="77777777" w:rsidR="00584C84" w:rsidRPr="00584C84" w:rsidRDefault="006646DD" w:rsidP="00810421">
      <w:pPr>
        <w:pStyle w:val="ListParagraph"/>
        <w:numPr>
          <w:ilvl w:val="0"/>
          <w:numId w:val="15"/>
        </w:numPr>
        <w:spacing w:after="200" w:line="276" w:lineRule="auto"/>
        <w:rPr>
          <w:rFonts w:cs="Sylfaen"/>
          <w:b/>
          <w:lang w:val="ka-GE"/>
        </w:rPr>
      </w:pPr>
      <w:r w:rsidRPr="00584C84">
        <w:rPr>
          <w:lang w:val="ka-GE"/>
        </w:rPr>
        <w:t>დამატებითი რაოდენობის შესყიდვის შემთხვევაში შემოთავაზებული ფასი უნდა შენარჩუნდეს 1 (ერთი) წლის განმავლობაში.</w:t>
      </w:r>
    </w:p>
    <w:p w14:paraId="33224BEB" w14:textId="4511C601" w:rsidR="00961C48" w:rsidRDefault="00961C48" w:rsidP="00B0613C">
      <w:pPr>
        <w:keepNext/>
        <w:keepLines/>
        <w:spacing w:before="180" w:after="120"/>
        <w:ind w:left="360" w:hanging="360"/>
        <w:outlineLvl w:val="0"/>
        <w:rPr>
          <w:rFonts w:eastAsiaTheme="majorEastAsia" w:cstheme="majorBidi"/>
          <w:b/>
          <w:color w:val="FF671B"/>
          <w:sz w:val="24"/>
          <w:szCs w:val="28"/>
          <w:lang w:val="ka-GE" w:eastAsia="ja-JP"/>
        </w:rPr>
      </w:pPr>
    </w:p>
    <w:p w14:paraId="5CB68DDC" w14:textId="77777777" w:rsidR="00B80B03" w:rsidRDefault="00B80B03"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2" w:name="_Toc171454714"/>
      <w:r w:rsidRPr="00B0613C">
        <w:rPr>
          <w:rFonts w:eastAsiaTheme="majorEastAsia" w:cstheme="majorBidi"/>
          <w:b/>
          <w:color w:val="FF671B"/>
          <w:sz w:val="24"/>
          <w:szCs w:val="28"/>
          <w:lang w:val="ka-GE" w:eastAsia="ja-JP"/>
        </w:rPr>
        <w:lastRenderedPageBreak/>
        <w:t>ანგარიშსწორების პირობები</w:t>
      </w:r>
      <w:bookmarkEnd w:id="12"/>
    </w:p>
    <w:p w14:paraId="53BBB281" w14:textId="1DCCA71F" w:rsidR="00B0613C" w:rsidRPr="00C05FD1" w:rsidRDefault="00B0613C" w:rsidP="00B0613C">
      <w:pPr>
        <w:pStyle w:val="ListParagraph"/>
        <w:numPr>
          <w:ilvl w:val="0"/>
          <w:numId w:val="15"/>
        </w:numPr>
        <w:spacing w:after="200" w:line="276" w:lineRule="auto"/>
        <w:rPr>
          <w:lang w:val="ka-GE"/>
        </w:rPr>
      </w:pPr>
      <w:r w:rsidRPr="00C05FD1">
        <w:rPr>
          <w:lang w:val="ka-GE"/>
        </w:rPr>
        <w:t xml:space="preserve">ანგარიშსწორება მოხდება კონსიგნაციის წესით, უნაღდო ანგარიშსწორებით შესყიდვის ობიექტის მიღებიდან და შესაბამისი გასადახადო ანგარიშ-ფაქტურის </w:t>
      </w:r>
      <w:r w:rsidR="006646DD" w:rsidRPr="00C05FD1">
        <w:rPr>
          <w:lang w:val="ka-GE"/>
        </w:rPr>
        <w:t>ატვირთვიდან</w:t>
      </w:r>
      <w:r w:rsidRPr="00C05FD1">
        <w:rPr>
          <w:lang w:val="ka-GE"/>
        </w:rPr>
        <w:t xml:space="preserve"> 10 (ათი) სამუშაო დღის განმავლობაში</w:t>
      </w:r>
      <w:r w:rsidR="00B80B03" w:rsidRPr="00C05FD1">
        <w:rPr>
          <w:lang w:val="ka-GE"/>
        </w:rPr>
        <w:t>;</w:t>
      </w:r>
    </w:p>
    <w:p w14:paraId="1ED0435D" w14:textId="25C1447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1454715"/>
      <w:r>
        <w:rPr>
          <w:rFonts w:eastAsiaTheme="majorEastAsia" w:cstheme="majorBidi"/>
          <w:b/>
          <w:color w:val="FF671B"/>
          <w:sz w:val="24"/>
          <w:szCs w:val="28"/>
          <w:lang w:val="ka-GE" w:eastAsia="ja-JP"/>
        </w:rPr>
        <w:t>განფასებასთან დაკავშირებული მოთხოვნები</w:t>
      </w:r>
      <w:bookmarkEnd w:id="13"/>
    </w:p>
    <w:p w14:paraId="2F50C7E9" w14:textId="77777777" w:rsidR="00FE60B5" w:rsidRPr="00FC75B4" w:rsidRDefault="00FE60B5" w:rsidP="00FE60B5">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6D56499D"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საქართველოს კანონმდებლობით გათვალისწინებულ</w:t>
      </w:r>
      <w:r w:rsidR="00DC0CCF">
        <w:rPr>
          <w:lang w:val="ka-GE"/>
        </w:rPr>
        <w:t>ი</w:t>
      </w:r>
      <w:r w:rsidRPr="00FE60B5">
        <w:rPr>
          <w:lang w:val="ka-GE"/>
        </w:rPr>
        <w:t xml:space="preserve"> გადასახადებ</w:t>
      </w:r>
      <w:r w:rsidR="00DC0CCF">
        <w:rPr>
          <w:lang w:val="ka-GE"/>
        </w:rPr>
        <w:t>ი</w:t>
      </w:r>
      <w:r w:rsidRPr="00FE60B5">
        <w:rPr>
          <w:lang w:val="ka-GE"/>
        </w:rPr>
        <w:t xml:space="preserve">ს და </w:t>
      </w:r>
      <w:r w:rsidR="00DC0CCF">
        <w:rPr>
          <w:lang w:val="ka-GE"/>
        </w:rPr>
        <w:t>გადასახდელების ჩათვლით.</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4" w:name="_Toc171454716"/>
      <w:r w:rsidRPr="00D140FB">
        <w:rPr>
          <w:rFonts w:eastAsiaTheme="majorEastAsia" w:cstheme="majorBidi"/>
          <w:b/>
          <w:color w:val="FF671B"/>
          <w:sz w:val="24"/>
          <w:szCs w:val="28"/>
          <w:lang w:val="ka-GE" w:eastAsia="ja-JP"/>
        </w:rPr>
        <w:t>დამატებითი ინფორმაცია:</w:t>
      </w:r>
      <w:bookmarkEnd w:id="14"/>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9"/>
    <w:p w14:paraId="54BD3245" w14:textId="6AAA33BA" w:rsidR="00C50B02" w:rsidRDefault="00C50B02">
      <w:pPr>
        <w:jc w:val="left"/>
        <w:rPr>
          <w:rFonts w:eastAsiaTheme="minorEastAsia"/>
          <w:lang w:eastAsia="ja-JP"/>
        </w:rPr>
      </w:pPr>
      <w:r>
        <w:br w:type="page"/>
      </w:r>
    </w:p>
    <w:p w14:paraId="1FF4B3B4" w14:textId="534D2C05" w:rsidR="00D600FD" w:rsidRDefault="00831E4A" w:rsidP="00D600FD">
      <w:pPr>
        <w:pStyle w:val="a"/>
        <w:numPr>
          <w:ilvl w:val="0"/>
          <w:numId w:val="0"/>
        </w:numPr>
        <w:ind w:left="360" w:hanging="360"/>
        <w:rPr>
          <w:lang w:eastAsia="en-US"/>
        </w:rPr>
      </w:pPr>
      <w:bookmarkStart w:id="15" w:name="_Toc171454717"/>
      <w:r w:rsidRPr="00C525A4">
        <w:rPr>
          <w:rFonts w:eastAsiaTheme="minorHAnsi" w:cs="Sylfaen"/>
          <w:color w:val="231F20"/>
          <w:sz w:val="22"/>
          <w:szCs w:val="20"/>
          <w:lang w:eastAsia="en-US"/>
        </w:rPr>
        <w:lastRenderedPageBreak/>
        <w:t>დ</w:t>
      </w:r>
      <w:r w:rsidR="00D600FD">
        <w:rPr>
          <w:rFonts w:eastAsiaTheme="minorHAnsi" w:cs="Sylfaen"/>
          <w:color w:val="231F20"/>
          <w:sz w:val="22"/>
          <w:szCs w:val="20"/>
          <w:lang w:eastAsia="en-US"/>
        </w:rPr>
        <w:t>ა</w:t>
      </w:r>
      <w:r w:rsidRPr="00C525A4">
        <w:rPr>
          <w:rFonts w:eastAsiaTheme="minorHAnsi" w:cs="Sylfaen"/>
          <w:color w:val="231F20"/>
          <w:sz w:val="22"/>
          <w:szCs w:val="20"/>
          <w:lang w:eastAsia="en-US"/>
        </w:rPr>
        <w:t xml:space="preserve">ნართი1: </w:t>
      </w:r>
      <w:r w:rsidR="00D600FD">
        <w:rPr>
          <w:rFonts w:eastAsiaTheme="minorHAnsi" w:cs="Sylfaen"/>
          <w:color w:val="231F20"/>
          <w:sz w:val="22"/>
          <w:szCs w:val="20"/>
          <w:lang w:eastAsia="en-US"/>
        </w:rPr>
        <w:t>საქონლის სპეციფიკაცია (ნიმუში)</w:t>
      </w:r>
      <w:bookmarkEnd w:id="15"/>
    </w:p>
    <w:p w14:paraId="33563A39" w14:textId="77777777" w:rsidR="00D600FD" w:rsidRPr="00D600FD" w:rsidRDefault="00D600FD" w:rsidP="00D600FD">
      <w:pPr>
        <w:pStyle w:val="a0"/>
        <w:numPr>
          <w:ilvl w:val="0"/>
          <w:numId w:val="0"/>
        </w:numPr>
        <w:ind w:left="360"/>
        <w:rPr>
          <w:lang w:val="ka-GE" w:eastAsia="en-US"/>
        </w:rPr>
      </w:pPr>
    </w:p>
    <w:p w14:paraId="34C0AFCA" w14:textId="373FF027" w:rsidR="00D600FD" w:rsidRPr="00D600FD" w:rsidRDefault="00D600FD" w:rsidP="00D600FD">
      <w:pPr>
        <w:rPr>
          <w:lang w:eastAsia="ja-JP"/>
        </w:rPr>
      </w:pPr>
      <w:r>
        <w:rPr>
          <w:rFonts w:eastAsia="Times New Roman" w:cs="Sylfaen"/>
          <w:b/>
          <w:bCs/>
          <w:noProof/>
          <w:color w:val="141B3D"/>
          <w:sz w:val="18"/>
          <w:szCs w:val="18"/>
        </w:rPr>
        <w:drawing>
          <wp:inline distT="0" distB="0" distL="0" distR="0" wp14:anchorId="2AECDFB0" wp14:editId="6D3C4824">
            <wp:extent cx="6568531" cy="74742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ბანკომატის ერთჯერადი ლუქი.jpe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236269" cy="823403"/>
                    </a:xfrm>
                    <a:prstGeom prst="rect">
                      <a:avLst/>
                    </a:prstGeom>
                  </pic:spPr>
                </pic:pic>
              </a:graphicData>
            </a:graphic>
          </wp:inline>
        </w:drawing>
      </w:r>
    </w:p>
    <w:p w14:paraId="27645288" w14:textId="0ED99AA0" w:rsidR="00B54332" w:rsidRDefault="00B54332">
      <w:pPr>
        <w:jc w:val="left"/>
        <w:rPr>
          <w:lang w:val="ka-GE"/>
        </w:rPr>
      </w:pPr>
    </w:p>
    <w:p w14:paraId="46C69131" w14:textId="45A8C0D9" w:rsidR="004C20E2" w:rsidRPr="00C05FD1" w:rsidRDefault="004C20E2" w:rsidP="00C05FD1">
      <w:pPr>
        <w:pStyle w:val="ListParagraph"/>
        <w:jc w:val="left"/>
      </w:pPr>
    </w:p>
    <w:tbl>
      <w:tblPr>
        <w:tblStyle w:val="TableGrid"/>
        <w:tblW w:w="0" w:type="auto"/>
        <w:tblLook w:val="04A0" w:firstRow="1" w:lastRow="0" w:firstColumn="1" w:lastColumn="0" w:noHBand="0" w:noVBand="1"/>
      </w:tblPr>
      <w:tblGrid>
        <w:gridCol w:w="1440"/>
        <w:gridCol w:w="2425"/>
        <w:gridCol w:w="1620"/>
        <w:gridCol w:w="1440"/>
        <w:gridCol w:w="1620"/>
        <w:gridCol w:w="1800"/>
      </w:tblGrid>
      <w:tr w:rsidR="00FC75B4" w14:paraId="596FC73A" w14:textId="77777777" w:rsidTr="00FC75B4">
        <w:tc>
          <w:tcPr>
            <w:tcW w:w="1440" w:type="dxa"/>
            <w:shd w:val="clear" w:color="auto" w:fill="0F243E" w:themeFill="text2" w:themeFillShade="80"/>
          </w:tcPr>
          <w:p w14:paraId="53E4AEB6" w14:textId="5A729DE8"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საქონელი</w:t>
            </w:r>
          </w:p>
        </w:tc>
        <w:tc>
          <w:tcPr>
            <w:tcW w:w="2425" w:type="dxa"/>
            <w:shd w:val="clear" w:color="auto" w:fill="0F243E" w:themeFill="text2" w:themeFillShade="80"/>
          </w:tcPr>
          <w:p w14:paraId="61DAF3B0" w14:textId="6AB82CE2"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სპეციფიკაცია</w:t>
            </w:r>
          </w:p>
        </w:tc>
        <w:tc>
          <w:tcPr>
            <w:tcW w:w="1620" w:type="dxa"/>
            <w:shd w:val="clear" w:color="auto" w:fill="0F243E" w:themeFill="text2" w:themeFillShade="80"/>
          </w:tcPr>
          <w:p w14:paraId="070F5BF4" w14:textId="289379B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საორიენტაციო რაოდენობა</w:t>
            </w:r>
          </w:p>
        </w:tc>
        <w:tc>
          <w:tcPr>
            <w:tcW w:w="1440" w:type="dxa"/>
            <w:shd w:val="clear" w:color="auto" w:fill="0F243E" w:themeFill="text2" w:themeFillShade="80"/>
          </w:tcPr>
          <w:p w14:paraId="321B00A3" w14:textId="3DEE644B"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მოწოდების ვადა</w:t>
            </w:r>
          </w:p>
        </w:tc>
        <w:tc>
          <w:tcPr>
            <w:tcW w:w="1620" w:type="dxa"/>
            <w:shd w:val="clear" w:color="auto" w:fill="0F243E" w:themeFill="text2" w:themeFillShade="80"/>
          </w:tcPr>
          <w:p w14:paraId="73475F54" w14:textId="4393EAA6"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c>
          <w:tcPr>
            <w:tcW w:w="1800" w:type="dxa"/>
            <w:shd w:val="clear" w:color="auto" w:fill="0F243E" w:themeFill="text2" w:themeFillShade="80"/>
          </w:tcPr>
          <w:p w14:paraId="1421027E" w14:textId="097B4683" w:rsidR="00FC75B4" w:rsidRPr="00FC75B4" w:rsidRDefault="00FC75B4" w:rsidP="004C20E2">
            <w:pPr>
              <w:jc w:val="left"/>
              <w:rPr>
                <w:b/>
                <w:i/>
                <w:color w:val="FFFFFF" w:themeColor="background1"/>
                <w:sz w:val="16"/>
                <w:lang w:val="ka-GE"/>
              </w:rPr>
            </w:pPr>
            <w:r w:rsidRPr="00FC75B4">
              <w:rPr>
                <w:b/>
                <w:i/>
                <w:color w:val="FFFFFF" w:themeColor="background1"/>
                <w:sz w:val="16"/>
                <w:lang w:val="ka-GE"/>
              </w:rPr>
              <w:t xml:space="preserve">ჯამური 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r>
      <w:tr w:rsidR="00FC75B4" w14:paraId="028E83E1" w14:textId="77777777" w:rsidTr="00FC75B4">
        <w:tc>
          <w:tcPr>
            <w:tcW w:w="1440" w:type="dxa"/>
          </w:tcPr>
          <w:p w14:paraId="303AD9BB" w14:textId="5F5A7CD0" w:rsidR="00FC75B4" w:rsidRPr="00FC75B4" w:rsidRDefault="00FC75B4" w:rsidP="004C20E2">
            <w:pPr>
              <w:jc w:val="left"/>
              <w:rPr>
                <w:color w:val="000000" w:themeColor="text1"/>
                <w:sz w:val="18"/>
                <w:lang w:val="ka-GE"/>
              </w:rPr>
            </w:pPr>
            <w:r w:rsidRPr="00FC75B4">
              <w:rPr>
                <w:color w:val="000000" w:themeColor="text1"/>
                <w:sz w:val="18"/>
                <w:lang w:val="ka-GE"/>
              </w:rPr>
              <w:t>ერთჯერადი ლუქი</w:t>
            </w:r>
          </w:p>
        </w:tc>
        <w:tc>
          <w:tcPr>
            <w:tcW w:w="2425" w:type="dxa"/>
          </w:tcPr>
          <w:p w14:paraId="51682F1A" w14:textId="08D067EE" w:rsidR="00FC75B4" w:rsidRPr="00FC75B4" w:rsidRDefault="00FC75B4" w:rsidP="00FC75B4">
            <w:pPr>
              <w:pStyle w:val="ListParagraph"/>
              <w:numPr>
                <w:ilvl w:val="0"/>
                <w:numId w:val="32"/>
              </w:numPr>
              <w:ind w:left="160" w:hanging="180"/>
              <w:jc w:val="left"/>
              <w:rPr>
                <w:color w:val="000000" w:themeColor="text1"/>
                <w:sz w:val="18"/>
                <w:lang w:val="ka-GE"/>
              </w:rPr>
            </w:pPr>
            <w:r w:rsidRPr="00FC75B4">
              <w:rPr>
                <w:color w:val="000000" w:themeColor="text1"/>
                <w:sz w:val="18"/>
                <w:lang w:val="ka-GE"/>
              </w:rPr>
              <w:t>სიგრძე - 20.5 სმ</w:t>
            </w:r>
          </w:p>
          <w:p w14:paraId="56993F80" w14:textId="3131C11B" w:rsidR="00FC75B4" w:rsidRPr="00FC75B4" w:rsidRDefault="00FC75B4" w:rsidP="00FC75B4">
            <w:pPr>
              <w:pStyle w:val="ListParagraph"/>
              <w:numPr>
                <w:ilvl w:val="0"/>
                <w:numId w:val="32"/>
              </w:numPr>
              <w:ind w:left="160" w:hanging="180"/>
              <w:jc w:val="left"/>
              <w:rPr>
                <w:color w:val="000000" w:themeColor="text1"/>
                <w:sz w:val="18"/>
                <w:lang w:val="ka-GE"/>
              </w:rPr>
            </w:pPr>
            <w:r w:rsidRPr="00FC75B4">
              <w:rPr>
                <w:color w:val="000000" w:themeColor="text1"/>
                <w:sz w:val="18"/>
                <w:lang w:val="ka-GE"/>
              </w:rPr>
              <w:t>ფერი (ნარინჯისფერი)</w:t>
            </w:r>
          </w:p>
          <w:p w14:paraId="7E3371E5" w14:textId="77777777" w:rsidR="00FC75B4" w:rsidRPr="00FC75B4" w:rsidRDefault="00FC75B4" w:rsidP="00FC75B4">
            <w:pPr>
              <w:pStyle w:val="ListParagraph"/>
              <w:numPr>
                <w:ilvl w:val="0"/>
                <w:numId w:val="32"/>
              </w:numPr>
              <w:ind w:left="160" w:hanging="180"/>
              <w:jc w:val="left"/>
              <w:rPr>
                <w:color w:val="000000" w:themeColor="text1"/>
                <w:sz w:val="18"/>
                <w:lang w:val="ka-GE"/>
              </w:rPr>
            </w:pPr>
            <w:r w:rsidRPr="00FC75B4">
              <w:rPr>
                <w:color w:val="000000" w:themeColor="text1"/>
                <w:sz w:val="18"/>
                <w:lang w:val="ka-GE"/>
              </w:rPr>
              <w:t xml:space="preserve">ლუქზე უნდა იყოს დატანილი ბანკი მიერ წინასწარ მოწოდებული უნიკალური კოდი და ბანკის ლოგო  </w:t>
            </w:r>
          </w:p>
          <w:p w14:paraId="5CC9F11D" w14:textId="77777777" w:rsidR="00FC75B4" w:rsidRPr="00FC75B4" w:rsidRDefault="00FC75B4" w:rsidP="00C05FD1">
            <w:pPr>
              <w:jc w:val="left"/>
              <w:rPr>
                <w:color w:val="000000" w:themeColor="text1"/>
                <w:sz w:val="18"/>
                <w:lang w:val="ka-GE"/>
              </w:rPr>
            </w:pPr>
          </w:p>
          <w:p w14:paraId="12866017" w14:textId="1901013D" w:rsidR="00FC75B4" w:rsidRPr="00FC75B4" w:rsidRDefault="00FC75B4" w:rsidP="00C05FD1">
            <w:pPr>
              <w:jc w:val="left"/>
              <w:rPr>
                <w:color w:val="000000" w:themeColor="text1"/>
                <w:sz w:val="18"/>
                <w:lang w:val="ka-GE"/>
              </w:rPr>
            </w:pPr>
          </w:p>
        </w:tc>
        <w:tc>
          <w:tcPr>
            <w:tcW w:w="1620" w:type="dxa"/>
          </w:tcPr>
          <w:p w14:paraId="5CBFB6B8" w14:textId="18F07C84" w:rsidR="00FC75B4" w:rsidRPr="00FC75B4" w:rsidRDefault="00FC75B4" w:rsidP="004C20E2">
            <w:pPr>
              <w:jc w:val="left"/>
              <w:rPr>
                <w:color w:val="000000" w:themeColor="text1"/>
                <w:sz w:val="18"/>
                <w:lang w:val="ka-GE"/>
              </w:rPr>
            </w:pPr>
            <w:r w:rsidRPr="00FC75B4">
              <w:rPr>
                <w:color w:val="000000" w:themeColor="text1"/>
                <w:sz w:val="18"/>
                <w:lang w:val="ka-GE"/>
              </w:rPr>
              <w:t>1,800,000 (ერთი მილიონ რვაასი ათასი) ცალი</w:t>
            </w:r>
          </w:p>
        </w:tc>
        <w:tc>
          <w:tcPr>
            <w:tcW w:w="1440" w:type="dxa"/>
          </w:tcPr>
          <w:p w14:paraId="454B61C9" w14:textId="77777777" w:rsidR="00FC75B4" w:rsidRDefault="00FC75B4" w:rsidP="004C20E2">
            <w:pPr>
              <w:jc w:val="left"/>
              <w:rPr>
                <w:lang w:val="ka-GE"/>
              </w:rPr>
            </w:pPr>
          </w:p>
        </w:tc>
        <w:tc>
          <w:tcPr>
            <w:tcW w:w="1620" w:type="dxa"/>
          </w:tcPr>
          <w:p w14:paraId="41D19E3D" w14:textId="50F44016" w:rsidR="00FC75B4" w:rsidRDefault="00FC75B4" w:rsidP="004C20E2">
            <w:pPr>
              <w:jc w:val="left"/>
              <w:rPr>
                <w:lang w:val="ka-GE"/>
              </w:rPr>
            </w:pPr>
          </w:p>
        </w:tc>
        <w:tc>
          <w:tcPr>
            <w:tcW w:w="1800" w:type="dxa"/>
          </w:tcPr>
          <w:p w14:paraId="21B06B7F" w14:textId="77777777" w:rsidR="00FC75B4" w:rsidRDefault="00FC75B4" w:rsidP="004C20E2">
            <w:pPr>
              <w:jc w:val="left"/>
              <w:rPr>
                <w:lang w:val="ka-GE"/>
              </w:rPr>
            </w:pPr>
          </w:p>
        </w:tc>
      </w:tr>
    </w:tbl>
    <w:p w14:paraId="75FBA30C" w14:textId="77777777" w:rsidR="004C20E2" w:rsidRPr="004C20E2" w:rsidRDefault="004C20E2" w:rsidP="004C20E2">
      <w:pPr>
        <w:jc w:val="left"/>
        <w:rPr>
          <w:lang w:val="ka-GE"/>
        </w:rPr>
      </w:pPr>
    </w:p>
    <w:p w14:paraId="4668AC35" w14:textId="0FFDA857" w:rsidR="00D600FD" w:rsidRDefault="00D600FD">
      <w:pPr>
        <w:jc w:val="left"/>
        <w:rPr>
          <w:lang w:val="ka-GE"/>
        </w:rPr>
      </w:pPr>
    </w:p>
    <w:p w14:paraId="112FDB43" w14:textId="5D42FED9" w:rsidR="00B83E5C" w:rsidRDefault="00B83E5C">
      <w:pPr>
        <w:jc w:val="left"/>
        <w:rPr>
          <w:lang w:val="ka-GE"/>
        </w:rPr>
      </w:pPr>
    </w:p>
    <w:p w14:paraId="6E37B9F3" w14:textId="356113F6" w:rsidR="00FC75B4" w:rsidRDefault="00FC75B4">
      <w:pPr>
        <w:jc w:val="left"/>
        <w:rPr>
          <w:lang w:val="ka-GE"/>
        </w:rPr>
      </w:pPr>
    </w:p>
    <w:p w14:paraId="68478BEC" w14:textId="77777777" w:rsidR="00FC75B4" w:rsidRDefault="00FC75B4">
      <w:pPr>
        <w:jc w:val="left"/>
        <w:rPr>
          <w:lang w:val="ka-GE"/>
        </w:rPr>
      </w:pPr>
    </w:p>
    <w:p w14:paraId="1054F0BC" w14:textId="77777777" w:rsidR="00B83E5C" w:rsidRDefault="00B83E5C">
      <w:pPr>
        <w:jc w:val="left"/>
        <w:rPr>
          <w:lang w:val="ka-GE"/>
        </w:rPr>
      </w:pPr>
    </w:p>
    <w:p w14:paraId="12AA5AC0" w14:textId="77777777" w:rsidR="00D600FD" w:rsidRDefault="00D600FD">
      <w:pPr>
        <w:jc w:val="left"/>
        <w:rPr>
          <w:lang w:val="ka-GE"/>
        </w:rPr>
      </w:pPr>
    </w:p>
    <w:p w14:paraId="3C1F51FC" w14:textId="3208B23B"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2C20792B"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6" w:name="_Toc171454718"/>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4"/>
      <w:headerReference w:type="first" r:id="rId15"/>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C8384" w14:textId="77777777" w:rsidR="00AC750B" w:rsidRDefault="00AC750B" w:rsidP="002E7950">
      <w:r>
        <w:separator/>
      </w:r>
    </w:p>
  </w:endnote>
  <w:endnote w:type="continuationSeparator" w:id="0">
    <w:p w14:paraId="60F92354" w14:textId="77777777" w:rsidR="00AC750B" w:rsidRDefault="00AC750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08E946F4"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D2E34">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D2E34">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B321C" w14:textId="77777777" w:rsidR="00AC750B" w:rsidRDefault="00AC750B" w:rsidP="002E7950">
      <w:r>
        <w:separator/>
      </w:r>
    </w:p>
  </w:footnote>
  <w:footnote w:type="continuationSeparator" w:id="0">
    <w:p w14:paraId="42343F25" w14:textId="77777777" w:rsidR="00AC750B" w:rsidRDefault="00AC750B"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28"/>
  </w:num>
  <w:num w:numId="4">
    <w:abstractNumId w:val="20"/>
  </w:num>
  <w:num w:numId="5">
    <w:abstractNumId w:val="19"/>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9"/>
  </w:num>
  <w:num w:numId="8">
    <w:abstractNumId w:val="25"/>
  </w:num>
  <w:num w:numId="9">
    <w:abstractNumId w:val="27"/>
  </w:num>
  <w:num w:numId="10">
    <w:abstractNumId w:val="5"/>
  </w:num>
  <w:num w:numId="11">
    <w:abstractNumId w:val="26"/>
  </w:num>
  <w:num w:numId="12">
    <w:abstractNumId w:val="0"/>
  </w:num>
  <w:num w:numId="13">
    <w:abstractNumId w:val="2"/>
  </w:num>
  <w:num w:numId="14">
    <w:abstractNumId w:val="29"/>
  </w:num>
  <w:num w:numId="15">
    <w:abstractNumId w:val="10"/>
  </w:num>
  <w:num w:numId="16">
    <w:abstractNumId w:val="24"/>
  </w:num>
  <w:num w:numId="17">
    <w:abstractNumId w:val="11"/>
  </w:num>
  <w:num w:numId="18">
    <w:abstractNumId w:val="17"/>
  </w:num>
  <w:num w:numId="19">
    <w:abstractNumId w:val="21"/>
  </w:num>
  <w:num w:numId="20">
    <w:abstractNumId w:val="18"/>
  </w:num>
  <w:num w:numId="21">
    <w:abstractNumId w:val="6"/>
  </w:num>
  <w:num w:numId="22">
    <w:abstractNumId w:val="12"/>
  </w:num>
  <w:num w:numId="23">
    <w:abstractNumId w:val="15"/>
  </w:num>
  <w:num w:numId="24">
    <w:abstractNumId w:val="7"/>
  </w:num>
  <w:num w:numId="25">
    <w:abstractNumId w:val="14"/>
  </w:num>
  <w:num w:numId="26">
    <w:abstractNumId w:val="8"/>
  </w:num>
  <w:num w:numId="27">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6"/>
  </w:num>
  <w:num w:numId="29">
    <w:abstractNumId w:val="1"/>
  </w:num>
  <w:num w:numId="30">
    <w:abstractNumId w:val="4"/>
  </w:num>
  <w:num w:numId="31">
    <w:abstractNumId w:val="13"/>
  </w:num>
  <w:num w:numId="3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5B4"/>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CD713E-30EB-4DB6-AB31-B3336BB7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1</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44</cp:revision>
  <cp:lastPrinted>2019-10-17T14:03:00Z</cp:lastPrinted>
  <dcterms:created xsi:type="dcterms:W3CDTF">2024-06-30T15:41:00Z</dcterms:created>
  <dcterms:modified xsi:type="dcterms:W3CDTF">2024-07-10T14:20:00Z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