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4B3FB03"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proofErr w:type="spellStart"/>
                                <w:r w:rsidR="003D264D">
                                  <w:rPr>
                                    <w:rFonts w:cs="Arial"/>
                                    <w:b/>
                                    <w:color w:val="auto"/>
                                    <w:sz w:val="40"/>
                                    <w:szCs w:val="56"/>
                                  </w:rPr>
                                  <w:t>Trellix</w:t>
                                </w:r>
                                <w:proofErr w:type="spellEnd"/>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sidR="003D264D">
                                  <w:rPr>
                                    <w:rFonts w:cs="Arial"/>
                                    <w:b/>
                                    <w:color w:val="auto"/>
                                    <w:sz w:val="40"/>
                                    <w:szCs w:val="56"/>
                                    <w:lang w:val="ka-GE"/>
                                  </w:rPr>
                                  <w:t>პროდუქტების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54B3FB03"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bookmarkStart w:id="1" w:name="_GoBack"/>
                          <w:r>
                            <w:rPr>
                              <w:rFonts w:cs="Arial"/>
                              <w:b/>
                              <w:color w:val="auto"/>
                              <w:sz w:val="40"/>
                              <w:szCs w:val="56"/>
                              <w:lang w:val="ka-GE"/>
                            </w:rPr>
                            <w:t xml:space="preserve">ტენდერი </w:t>
                          </w:r>
                          <w:r>
                            <w:rPr>
                              <w:rFonts w:cs="Arial"/>
                              <w:b/>
                              <w:color w:val="auto"/>
                              <w:sz w:val="40"/>
                              <w:szCs w:val="56"/>
                              <w:lang w:val="af-ZA"/>
                            </w:rPr>
                            <w:t xml:space="preserve"> </w:t>
                          </w:r>
                          <w:r w:rsidR="003D264D">
                            <w:rPr>
                              <w:rFonts w:cs="Arial"/>
                              <w:b/>
                              <w:color w:val="auto"/>
                              <w:sz w:val="40"/>
                              <w:szCs w:val="56"/>
                            </w:rPr>
                            <w:t>Trellix</w:t>
                          </w:r>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sidR="003D264D">
                            <w:rPr>
                              <w:rFonts w:cs="Arial"/>
                              <w:b/>
                              <w:color w:val="auto"/>
                              <w:sz w:val="40"/>
                              <w:szCs w:val="56"/>
                              <w:lang w:val="ka-GE"/>
                            </w:rPr>
                            <w:t>პროდუქტების</w:t>
                          </w:r>
                          <w:r w:rsidR="003031BA">
                            <w:rPr>
                              <w:rFonts w:cs="Arial"/>
                              <w:b/>
                              <w:color w:val="auto"/>
                              <w:sz w:val="40"/>
                              <w:szCs w:val="56"/>
                              <w:lang w:val="ka-GE"/>
                            </w:rPr>
                            <w:t xml:space="preserve"> </w:t>
                          </w:r>
                          <w:r>
                            <w:rPr>
                              <w:rFonts w:cs="Arial"/>
                              <w:b/>
                              <w:color w:val="auto"/>
                              <w:sz w:val="40"/>
                              <w:szCs w:val="56"/>
                              <w:lang w:val="ka-GE"/>
                            </w:rPr>
                            <w:t>განახლებაზე</w:t>
                          </w:r>
                          <w:bookmarkEnd w:id="1"/>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 xml:space="preserve">გამოცხადების </w:t>
                                      </w:r>
                                      <w:r>
                                        <w:rPr>
                                          <w:lang w:val="ka-GE"/>
                                        </w:rPr>
                                        <w:t>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13360119" w:rsidR="00E65A2C" w:rsidRDefault="003D264D" w:rsidP="007C5AE6">
                                      <w:pPr>
                                        <w:rPr>
                                          <w:lang w:val="ka-GE"/>
                                        </w:rPr>
                                      </w:pPr>
                                      <w:r>
                                        <w:t>23</w:t>
                                      </w:r>
                                      <w:r w:rsidR="00E65A2C">
                                        <w:rPr>
                                          <w:lang w:val="ka-GE"/>
                                        </w:rPr>
                                        <w:t xml:space="preserve"> </w:t>
                                      </w:r>
                                      <w:r>
                                        <w:rPr>
                                          <w:lang w:val="ka-GE"/>
                                        </w:rPr>
                                        <w:t>სექტემბერი</w:t>
                                      </w:r>
                                      <w:r w:rsidR="00E65A2C">
                                        <w:rPr>
                                          <w:lang w:val="ka-GE"/>
                                        </w:rPr>
                                        <w:t xml:space="preserve"> 2024</w:t>
                                      </w:r>
                                    </w:p>
                                    <w:p w14:paraId="5273460A" w14:textId="5E044F9E" w:rsidR="00E65A2C" w:rsidRPr="00415C7C" w:rsidRDefault="003D264D" w:rsidP="003D264D">
                                      <w:pPr>
                                        <w:rPr>
                                          <w:lang w:val="ka-GE"/>
                                        </w:rPr>
                                      </w:pPr>
                                      <w:r>
                                        <w:rPr>
                                          <w:lang w:val="ka-GE"/>
                                        </w:rPr>
                                        <w:t>27 სექტემბერ</w:t>
                                      </w:r>
                                      <w:r w:rsidR="003031BA">
                                        <w:rPr>
                                          <w:lang w:val="ka-GE"/>
                                        </w:rPr>
                                        <w:t>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807D80"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 xml:space="preserve">გამოცხადების </w:t>
                                </w:r>
                                <w:r>
                                  <w:rPr>
                                    <w:lang w:val="ka-GE"/>
                                  </w:rPr>
                                  <w:t>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13360119" w:rsidR="00E65A2C" w:rsidRDefault="003D264D" w:rsidP="007C5AE6">
                                <w:pPr>
                                  <w:rPr>
                                    <w:lang w:val="ka-GE"/>
                                  </w:rPr>
                                </w:pPr>
                                <w:r>
                                  <w:t>23</w:t>
                                </w:r>
                                <w:r w:rsidR="00E65A2C">
                                  <w:rPr>
                                    <w:lang w:val="ka-GE"/>
                                  </w:rPr>
                                  <w:t xml:space="preserve"> </w:t>
                                </w:r>
                                <w:r>
                                  <w:rPr>
                                    <w:lang w:val="ka-GE"/>
                                  </w:rPr>
                                  <w:t>სექტემბერი</w:t>
                                </w:r>
                                <w:r w:rsidR="00E65A2C">
                                  <w:rPr>
                                    <w:lang w:val="ka-GE"/>
                                  </w:rPr>
                                  <w:t xml:space="preserve"> 2024</w:t>
                                </w:r>
                              </w:p>
                              <w:p w14:paraId="5273460A" w14:textId="5E044F9E" w:rsidR="00E65A2C" w:rsidRPr="00415C7C" w:rsidRDefault="003D264D" w:rsidP="003D264D">
                                <w:pPr>
                                  <w:rPr>
                                    <w:lang w:val="ka-GE"/>
                                  </w:rPr>
                                </w:pPr>
                                <w:r>
                                  <w:rPr>
                                    <w:lang w:val="ka-GE"/>
                                  </w:rPr>
                                  <w:t>27 სექტემბერ</w:t>
                                </w:r>
                                <w:r w:rsidR="003031BA">
                                  <w:rPr>
                                    <w:lang w:val="ka-GE"/>
                                  </w:rPr>
                                  <w:t>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807D80"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DA350C7" w14:textId="77777777" w:rsidR="003D264D" w:rsidRPr="0041678D" w:rsidRDefault="003D264D" w:rsidP="003D264D">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proofErr w:type="spellStart"/>
      <w:r>
        <w:rPr>
          <w:rFonts w:cs="Arial"/>
          <w:b/>
          <w:color w:val="auto"/>
          <w:sz w:val="40"/>
          <w:szCs w:val="56"/>
        </w:rPr>
        <w:t>Trellix</w:t>
      </w:r>
      <w:proofErr w:type="spellEnd"/>
      <w:r>
        <w:rPr>
          <w:rFonts w:cs="Arial"/>
          <w:b/>
          <w:color w:val="auto"/>
          <w:sz w:val="40"/>
          <w:szCs w:val="56"/>
        </w:rPr>
        <w:t>-</w:t>
      </w:r>
      <w:r>
        <w:rPr>
          <w:rFonts w:cs="Arial"/>
          <w:b/>
          <w:color w:val="auto"/>
          <w:sz w:val="40"/>
          <w:szCs w:val="56"/>
          <w:lang w:val="ka-GE"/>
        </w:rPr>
        <w:t>ის</w:t>
      </w:r>
      <w:r>
        <w:rPr>
          <w:rFonts w:cs="Arial"/>
          <w:b/>
          <w:color w:val="auto"/>
          <w:sz w:val="40"/>
          <w:szCs w:val="56"/>
        </w:rPr>
        <w:t xml:space="preserve"> </w:t>
      </w:r>
      <w:r>
        <w:rPr>
          <w:rFonts w:cs="Arial"/>
          <w:b/>
          <w:color w:val="auto"/>
          <w:sz w:val="40"/>
          <w:szCs w:val="56"/>
          <w:lang w:val="ka-GE"/>
        </w:rPr>
        <w:t>პროდუქტების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807D8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807D8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807D8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807D8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ხელშეკრულების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შემოთავაზებული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ბანკი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proofErr w:type="gramStart"/>
      <w:r w:rsidRPr="0041678D">
        <w:rPr>
          <w:rFonts w:eastAsia="Times New Roman" w:cs="Sylfaen"/>
          <w:color w:val="141B3D"/>
        </w:rPr>
        <w:t>სატენდერო</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bookmarkStart w:id="8" w:name="_GoBack"/>
      <w:bookmarkEnd w:id="8"/>
    </w:p>
    <w:tbl>
      <w:tblPr>
        <w:tblStyle w:val="TableGrid"/>
        <w:tblW w:w="7735" w:type="dxa"/>
        <w:tblLook w:val="04A0" w:firstRow="1" w:lastRow="0" w:firstColumn="1" w:lastColumn="0" w:noHBand="0" w:noVBand="1"/>
      </w:tblPr>
      <w:tblGrid>
        <w:gridCol w:w="4975"/>
        <w:gridCol w:w="628"/>
        <w:gridCol w:w="2132"/>
      </w:tblGrid>
      <w:tr w:rsidR="003D264D" w14:paraId="51461DFA" w14:textId="3FCBC79C" w:rsidTr="003D264D">
        <w:trPr>
          <w:trHeight w:val="161"/>
        </w:trPr>
        <w:tc>
          <w:tcPr>
            <w:tcW w:w="4975" w:type="dxa"/>
          </w:tcPr>
          <w:p w14:paraId="142FDF39" w14:textId="5BE0AC77" w:rsidR="003D264D" w:rsidRDefault="003D264D" w:rsidP="00307FD1">
            <w:pPr>
              <w:jc w:val="left"/>
              <w:rPr>
                <w:lang w:val="ka-GE"/>
              </w:rPr>
            </w:pPr>
            <w:r>
              <w:rPr>
                <w:rFonts w:ascii="Arial" w:eastAsia="Times New Roman" w:hAnsi="Arial" w:cs="Arial"/>
                <w:b/>
                <w:bCs/>
                <w:color w:val="auto"/>
              </w:rPr>
              <w:t>Product</w:t>
            </w:r>
          </w:p>
        </w:tc>
        <w:tc>
          <w:tcPr>
            <w:tcW w:w="628" w:type="dxa"/>
            <w:vAlign w:val="bottom"/>
          </w:tcPr>
          <w:p w14:paraId="2B77B6E7" w14:textId="41AEF48E" w:rsidR="003D264D" w:rsidRDefault="003D264D" w:rsidP="00307FD1">
            <w:pPr>
              <w:jc w:val="left"/>
              <w:rPr>
                <w:lang w:val="ka-GE"/>
              </w:rPr>
            </w:pPr>
            <w:r w:rsidRPr="00725114">
              <w:rPr>
                <w:rFonts w:ascii="Arial" w:eastAsia="Times New Roman" w:hAnsi="Arial" w:cs="Arial"/>
                <w:b/>
                <w:bCs/>
                <w:color w:val="auto"/>
              </w:rPr>
              <w:t>QTY</w:t>
            </w:r>
          </w:p>
        </w:tc>
        <w:tc>
          <w:tcPr>
            <w:tcW w:w="2132" w:type="dxa"/>
            <w:vAlign w:val="bottom"/>
          </w:tcPr>
          <w:p w14:paraId="07B5934D" w14:textId="71B8CF8A" w:rsidR="003D264D" w:rsidRDefault="003D264D" w:rsidP="00307FD1">
            <w:pPr>
              <w:jc w:val="left"/>
              <w:rPr>
                <w:lang w:val="ka-GE"/>
              </w:rPr>
            </w:pPr>
            <w:r w:rsidRPr="00725114">
              <w:rPr>
                <w:rFonts w:ascii="Arial" w:eastAsia="Times New Roman" w:hAnsi="Arial" w:cs="Arial"/>
                <w:b/>
                <w:bCs/>
                <w:color w:val="auto"/>
              </w:rPr>
              <w:t>Period</w:t>
            </w:r>
          </w:p>
        </w:tc>
      </w:tr>
      <w:tr w:rsidR="003D264D" w14:paraId="66F92A88" w14:textId="59FEDA11" w:rsidTr="003D264D">
        <w:trPr>
          <w:trHeight w:val="240"/>
        </w:trPr>
        <w:tc>
          <w:tcPr>
            <w:tcW w:w="4975" w:type="dxa"/>
          </w:tcPr>
          <w:p w14:paraId="09F8F131" w14:textId="273FF809" w:rsidR="003D264D" w:rsidRPr="009C0700" w:rsidRDefault="003D264D" w:rsidP="009C0700">
            <w:pPr>
              <w:rPr>
                <w:rFonts w:ascii="Arial" w:eastAsia="Times New Roman" w:hAnsi="Arial" w:cs="Arial"/>
                <w:color w:val="5B9BD5"/>
              </w:rPr>
            </w:pPr>
            <w:r>
              <w:t xml:space="preserve">Data Loss </w:t>
            </w:r>
            <w:proofErr w:type="spellStart"/>
            <w:r>
              <w:t>Prvtn</w:t>
            </w:r>
            <w:proofErr w:type="spellEnd"/>
            <w:r>
              <w:t xml:space="preserve"> </w:t>
            </w:r>
            <w:proofErr w:type="spellStart"/>
            <w:r>
              <w:t>Endpt</w:t>
            </w:r>
            <w:proofErr w:type="spellEnd"/>
            <w:r>
              <w:t xml:space="preserve"> Comp 1YRTE[P+]</w:t>
            </w:r>
          </w:p>
        </w:tc>
        <w:tc>
          <w:tcPr>
            <w:tcW w:w="628" w:type="dxa"/>
            <w:vAlign w:val="center"/>
          </w:tcPr>
          <w:p w14:paraId="575E193B" w14:textId="654CA735" w:rsidR="003D264D" w:rsidRPr="003D264D" w:rsidRDefault="00A328FE" w:rsidP="009C0700">
            <w:r>
              <w:t>2500</w:t>
            </w:r>
          </w:p>
        </w:tc>
        <w:tc>
          <w:tcPr>
            <w:tcW w:w="2132" w:type="dxa"/>
            <w:vAlign w:val="center"/>
          </w:tcPr>
          <w:p w14:paraId="21009E9C" w14:textId="65EE0CFB" w:rsidR="003D264D" w:rsidRPr="009C0700" w:rsidRDefault="003D264D" w:rsidP="00535FD5">
            <w:pPr>
              <w:rPr>
                <w:rFonts w:ascii="Arial" w:eastAsia="Times New Roman" w:hAnsi="Arial" w:cs="Arial"/>
                <w:color w:val="5B9BD5"/>
              </w:rPr>
            </w:pPr>
            <w:r>
              <w:t>31.10.2024 30.10.2025</w:t>
            </w:r>
          </w:p>
        </w:tc>
      </w:tr>
      <w:tr w:rsidR="003D264D" w14:paraId="71BF2B83" w14:textId="77777777" w:rsidTr="003D264D">
        <w:trPr>
          <w:trHeight w:val="152"/>
        </w:trPr>
        <w:tc>
          <w:tcPr>
            <w:tcW w:w="4975" w:type="dxa"/>
          </w:tcPr>
          <w:p w14:paraId="7FE1A315" w14:textId="1A98E48B" w:rsidR="003D264D" w:rsidRDefault="003D264D" w:rsidP="009E35AA">
            <w:pPr>
              <w:jc w:val="left"/>
              <w:rPr>
                <w:lang w:val="ka-GE"/>
              </w:rPr>
            </w:pPr>
            <w:r>
              <w:t>Data Encryption Suite 1Yr TE [P+]</w:t>
            </w:r>
          </w:p>
        </w:tc>
        <w:tc>
          <w:tcPr>
            <w:tcW w:w="628" w:type="dxa"/>
          </w:tcPr>
          <w:p w14:paraId="6D3F4932" w14:textId="48B788E6" w:rsidR="003D264D" w:rsidRPr="00A328FE" w:rsidRDefault="003D264D" w:rsidP="003D264D">
            <w:pPr>
              <w:rPr>
                <w:lang w:val="ka-GE"/>
              </w:rPr>
            </w:pPr>
            <w:r w:rsidRPr="003D264D">
              <w:t>1</w:t>
            </w:r>
            <w:r w:rsidR="00A328FE">
              <w:rPr>
                <w:lang w:val="ka-GE"/>
              </w:rPr>
              <w:t>01</w:t>
            </w:r>
          </w:p>
        </w:tc>
        <w:tc>
          <w:tcPr>
            <w:tcW w:w="2132" w:type="dxa"/>
            <w:vAlign w:val="center"/>
          </w:tcPr>
          <w:p w14:paraId="2FE7FC1A" w14:textId="25A2B8DE" w:rsidR="003D264D" w:rsidRPr="00307FD1" w:rsidRDefault="003D264D" w:rsidP="009E35AA">
            <w:pPr>
              <w:jc w:val="left"/>
              <w:rPr>
                <w:rFonts w:ascii="Arial" w:eastAsia="Times New Roman" w:hAnsi="Arial" w:cs="Arial"/>
                <w:color w:val="5B9BD5"/>
              </w:rPr>
            </w:pPr>
            <w:r>
              <w:t>28.09.2024 27.09.2025</w:t>
            </w:r>
          </w:p>
        </w:tc>
      </w:tr>
    </w:tbl>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6FAAE9EC" w14:textId="77777777" w:rsidR="009E35AA" w:rsidRDefault="009E35AA" w:rsidP="009E35AA">
      <w:pPr>
        <w:pStyle w:val="a"/>
        <w:numPr>
          <w:ilvl w:val="0"/>
          <w:numId w:val="0"/>
        </w:numPr>
        <w:ind w:left="360"/>
      </w:pPr>
    </w:p>
    <w:p w14:paraId="6A276B41" w14:textId="77777777" w:rsidR="009E35AA" w:rsidRPr="009E35AA" w:rsidRDefault="009E35AA" w:rsidP="009E35AA">
      <w:pPr>
        <w:pStyle w:val="a"/>
        <w:numPr>
          <w:ilvl w:val="0"/>
          <w:numId w:val="0"/>
        </w:numPr>
        <w:ind w:left="360"/>
        <w:rPr>
          <w:lang w:val="en-US"/>
        </w:r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1618C" w14:textId="77777777" w:rsidR="00807D80" w:rsidRDefault="00807D80" w:rsidP="002E7950">
      <w:r>
        <w:separator/>
      </w:r>
    </w:p>
  </w:endnote>
  <w:endnote w:type="continuationSeparator" w:id="0">
    <w:p w14:paraId="1C000BC1" w14:textId="77777777" w:rsidR="00807D80" w:rsidRDefault="00807D8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328FE">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328FE">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CD112" w14:textId="77777777" w:rsidR="00807D80" w:rsidRDefault="00807D80" w:rsidP="002E7950">
      <w:r>
        <w:separator/>
      </w:r>
    </w:p>
  </w:footnote>
  <w:footnote w:type="continuationSeparator" w:id="0">
    <w:p w14:paraId="435D99AB" w14:textId="77777777" w:rsidR="00807D80" w:rsidRDefault="00807D80"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1"/>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64D"/>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E83"/>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D80"/>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28FE"/>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0E4E78-2444-4FA1-9369-787FEB552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2024-09-23T13:01:00Z</dcterms:created>
  <dcterms:modified xsi:type="dcterms:W3CDTF">2024-09-23T13:08:00Z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