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74CF1F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768AB">
                                  <w:rPr>
                                    <w:rFonts w:cs="Arial"/>
                                    <w:b/>
                                    <w:color w:val="auto"/>
                                    <w:sz w:val="40"/>
                                    <w:szCs w:val="56"/>
                                    <w:lang w:val="ka-GE"/>
                                  </w:rPr>
                                  <w:t>საწვავის</w:t>
                                </w:r>
                                <w:r w:rsidR="00BD2A07">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274CF1F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768AB">
                            <w:rPr>
                              <w:rFonts w:cs="Arial"/>
                              <w:b/>
                              <w:color w:val="auto"/>
                              <w:sz w:val="40"/>
                              <w:szCs w:val="56"/>
                              <w:lang w:val="ka-GE"/>
                            </w:rPr>
                            <w:t>საწვავის</w:t>
                          </w:r>
                          <w:r w:rsidR="00BD2A07">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A66361" w:rsidR="006F3955" w:rsidRDefault="00A23F3F" w:rsidP="007C5AE6">
                                      <w:pPr>
                                        <w:rPr>
                                          <w:lang w:val="ka-GE"/>
                                        </w:rPr>
                                      </w:pPr>
                                      <w:r>
                                        <w:rPr>
                                          <w:lang w:val="ka-GE"/>
                                        </w:rPr>
                                        <w:t>2</w:t>
                                      </w:r>
                                      <w:r w:rsidR="00CF1673">
                                        <w:rPr>
                                          <w:lang w:val="ka-GE"/>
                                        </w:rPr>
                                        <w:t>2</w:t>
                                      </w:r>
                                      <w:r>
                                        <w:rPr>
                                          <w:lang w:val="ka-GE"/>
                                        </w:rPr>
                                        <w:t xml:space="preserve"> ოქტომბერი</w:t>
                                      </w:r>
                                      <w:r w:rsidR="00DE53CA">
                                        <w:rPr>
                                          <w:lang w:val="ka-GE"/>
                                        </w:rPr>
                                        <w:t xml:space="preserve"> </w:t>
                                      </w:r>
                                      <w:r w:rsidR="006F3955">
                                        <w:rPr>
                                          <w:lang w:val="ka-GE"/>
                                        </w:rPr>
                                        <w:t>20</w:t>
                                      </w:r>
                                      <w:r w:rsidR="00D12A89">
                                        <w:rPr>
                                          <w:lang w:val="ka-GE"/>
                                        </w:rPr>
                                        <w:t>24</w:t>
                                      </w:r>
                                    </w:p>
                                    <w:p w14:paraId="5273460A" w14:textId="14D8F27D" w:rsidR="006F3955" w:rsidRPr="00415C7C" w:rsidRDefault="00A23F3F" w:rsidP="00F12A43">
                                      <w:pPr>
                                        <w:rPr>
                                          <w:lang w:val="ka-GE"/>
                                        </w:rPr>
                                      </w:pPr>
                                      <w:r>
                                        <w:rPr>
                                          <w:lang w:val="ka-GE"/>
                                        </w:rPr>
                                        <w:t xml:space="preserve">25 ოქტომბერი </w:t>
                                      </w:r>
                                      <w:r w:rsidR="00D12A89">
                                        <w:rPr>
                                          <w:lang w:val="ka-GE"/>
                                        </w:rPr>
                                        <w:t>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D8633D"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A66361" w:rsidR="006F3955" w:rsidRDefault="00A23F3F" w:rsidP="007C5AE6">
                                <w:pPr>
                                  <w:rPr>
                                    <w:lang w:val="ka-GE"/>
                                  </w:rPr>
                                </w:pPr>
                                <w:r>
                                  <w:rPr>
                                    <w:lang w:val="ka-GE"/>
                                  </w:rPr>
                                  <w:t>2</w:t>
                                </w:r>
                                <w:r w:rsidR="00CF1673">
                                  <w:rPr>
                                    <w:lang w:val="ka-GE"/>
                                  </w:rPr>
                                  <w:t>2</w:t>
                                </w:r>
                                <w:r>
                                  <w:rPr>
                                    <w:lang w:val="ka-GE"/>
                                  </w:rPr>
                                  <w:t xml:space="preserve"> ოქტომბერი</w:t>
                                </w:r>
                                <w:r w:rsidR="00DE53CA">
                                  <w:rPr>
                                    <w:lang w:val="ka-GE"/>
                                  </w:rPr>
                                  <w:t xml:space="preserve"> </w:t>
                                </w:r>
                                <w:r w:rsidR="006F3955">
                                  <w:rPr>
                                    <w:lang w:val="ka-GE"/>
                                  </w:rPr>
                                  <w:t>20</w:t>
                                </w:r>
                                <w:r w:rsidR="00D12A89">
                                  <w:rPr>
                                    <w:lang w:val="ka-GE"/>
                                  </w:rPr>
                                  <w:t>24</w:t>
                                </w:r>
                              </w:p>
                              <w:p w14:paraId="5273460A" w14:textId="14D8F27D" w:rsidR="006F3955" w:rsidRPr="00415C7C" w:rsidRDefault="00A23F3F" w:rsidP="00F12A43">
                                <w:pPr>
                                  <w:rPr>
                                    <w:lang w:val="ka-GE"/>
                                  </w:rPr>
                                </w:pPr>
                                <w:r>
                                  <w:rPr>
                                    <w:lang w:val="ka-GE"/>
                                  </w:rPr>
                                  <w:t xml:space="preserve">25 ოქტომბერი </w:t>
                                </w:r>
                                <w:r w:rsidR="00D12A89">
                                  <w:rPr>
                                    <w:lang w:val="ka-GE"/>
                                  </w:rPr>
                                  <w:t>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D8633D"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3A09BC8E"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374139">
        <w:rPr>
          <w:rFonts w:cs="Arial"/>
          <w:b/>
          <w:color w:val="auto"/>
          <w:sz w:val="40"/>
          <w:szCs w:val="56"/>
          <w:lang w:val="ka-GE"/>
        </w:rPr>
        <w:t xml:space="preserve">ტენდერი </w:t>
      </w:r>
      <w:r w:rsidR="00A23F3F">
        <w:rPr>
          <w:rFonts w:cs="Arial"/>
          <w:b/>
          <w:color w:val="auto"/>
          <w:sz w:val="40"/>
          <w:szCs w:val="56"/>
          <w:lang w:val="af-ZA"/>
        </w:rPr>
        <w:t>საწვავის</w:t>
      </w:r>
      <w:r w:rsidR="00374139">
        <w:rPr>
          <w:rFonts w:cs="Arial"/>
          <w:b/>
          <w:color w:val="auto"/>
          <w:sz w:val="40"/>
          <w:szCs w:val="56"/>
          <w:lang w:val="ka-GE"/>
        </w:rPr>
        <w:t xml:space="preserve">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8633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8633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8633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8633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4BD5FC4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C05AC">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6FAF0991" w:rsidR="00B8474F" w:rsidRDefault="00374139" w:rsidP="00B8474F">
      <w:pPr>
        <w:pStyle w:val="ListParagraph"/>
        <w:numPr>
          <w:ilvl w:val="0"/>
          <w:numId w:val="15"/>
        </w:numPr>
        <w:spacing w:after="200" w:line="276" w:lineRule="auto"/>
        <w:jc w:val="left"/>
        <w:rPr>
          <w:rFonts w:cs="Sylfaen"/>
          <w:lang w:val="ka-GE"/>
        </w:rPr>
      </w:pPr>
      <w:r>
        <w:rPr>
          <w:rFonts w:cs="Sylfaen"/>
          <w:b/>
          <w:lang w:val="ka-GE"/>
        </w:rPr>
        <w:t xml:space="preserve">გთხოვთ, მიუთითეთ </w:t>
      </w:r>
      <w:r w:rsidR="00B8474F" w:rsidRPr="00B8474F">
        <w:rPr>
          <w:rFonts w:cs="Sylfaen"/>
          <w:b/>
          <w:lang w:val="ka-GE"/>
        </w:rPr>
        <w:t>მიწოდების ვადა</w:t>
      </w:r>
      <w:r>
        <w:rPr>
          <w:rFonts w:cs="Sylfaen"/>
          <w:b/>
          <w:lang w:val="ka-GE"/>
        </w:rPr>
        <w:t>;</w:t>
      </w:r>
    </w:p>
    <w:p w14:paraId="1555671D" w14:textId="24A838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9722B1" w:rsidRPr="009722B1">
        <w:rPr>
          <w:rFonts w:cs="Sylfaen"/>
          <w:lang w:val="ka-GE"/>
        </w:rPr>
        <w:t>ქ. თბილისი, ჭირნახულის ქ. #9.</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7D39AA1" w14:textId="2E10AA6C" w:rsidR="00D97BD5" w:rsidRPr="00D97BD5" w:rsidRDefault="00D97BD5" w:rsidP="00D97BD5">
      <w:pPr>
        <w:rPr>
          <w:lang w:eastAsia="ja-JP"/>
        </w:rPr>
      </w:pPr>
      <w:proofErr w:type="spellStart"/>
      <w:r>
        <w:rPr>
          <w:lang w:eastAsia="ja-JP"/>
        </w:rPr>
        <w:t>ბანკი</w:t>
      </w:r>
      <w:proofErr w:type="spellEnd"/>
      <w:r>
        <w:rPr>
          <w:lang w:eastAsia="ja-JP"/>
        </w:rPr>
        <w:t xml:space="preserve"> </w:t>
      </w:r>
      <w:proofErr w:type="spellStart"/>
      <w:r>
        <w:rPr>
          <w:lang w:eastAsia="ja-JP"/>
        </w:rPr>
        <w:t>იტოვებს</w:t>
      </w:r>
      <w:proofErr w:type="spellEnd"/>
      <w:r>
        <w:rPr>
          <w:lang w:eastAsia="ja-JP"/>
        </w:rPr>
        <w:t xml:space="preserve"> </w:t>
      </w:r>
      <w:proofErr w:type="spellStart"/>
      <w:r>
        <w:rPr>
          <w:lang w:eastAsia="ja-JP"/>
        </w:rPr>
        <w:t>უფლებას</w:t>
      </w:r>
      <w:proofErr w:type="spellEnd"/>
      <w:r>
        <w:rPr>
          <w:lang w:eastAsia="ja-JP"/>
        </w:rPr>
        <w:t xml:space="preserve">, </w:t>
      </w:r>
      <w:proofErr w:type="spellStart"/>
      <w:r>
        <w:rPr>
          <w:lang w:eastAsia="ja-JP"/>
        </w:rPr>
        <w:t>რომ</w:t>
      </w:r>
      <w:proofErr w:type="spellEnd"/>
      <w:r>
        <w:rPr>
          <w:lang w:eastAsia="ja-JP"/>
        </w:rPr>
        <w:t xml:space="preserve"> </w:t>
      </w:r>
      <w:proofErr w:type="spellStart"/>
      <w:r>
        <w:rPr>
          <w:lang w:eastAsia="ja-JP"/>
        </w:rPr>
        <w:t>მითითებული</w:t>
      </w:r>
      <w:proofErr w:type="spellEnd"/>
      <w:r>
        <w:rPr>
          <w:lang w:eastAsia="ja-JP"/>
        </w:rPr>
        <w:t xml:space="preserve"> </w:t>
      </w:r>
      <w:proofErr w:type="spellStart"/>
      <w:r>
        <w:rPr>
          <w:lang w:eastAsia="ja-JP"/>
        </w:rPr>
        <w:t>რაოდენობების</w:t>
      </w:r>
      <w:proofErr w:type="spellEnd"/>
      <w:r>
        <w:rPr>
          <w:lang w:eastAsia="ja-JP"/>
        </w:rPr>
        <w:t xml:space="preserve"> </w:t>
      </w:r>
      <w:proofErr w:type="spellStart"/>
      <w:r>
        <w:rPr>
          <w:lang w:eastAsia="ja-JP"/>
        </w:rPr>
        <w:t>გამო</w:t>
      </w:r>
      <w:proofErr w:type="spellEnd"/>
      <w:r>
        <w:rPr>
          <w:lang w:eastAsia="ja-JP"/>
        </w:rPr>
        <w:t xml:space="preserve"> </w:t>
      </w:r>
      <w:proofErr w:type="spellStart"/>
      <w:r>
        <w:rPr>
          <w:lang w:eastAsia="ja-JP"/>
        </w:rPr>
        <w:t>შესაძლოა</w:t>
      </w:r>
      <w:proofErr w:type="spellEnd"/>
      <w:r>
        <w:rPr>
          <w:lang w:eastAsia="ja-JP"/>
        </w:rPr>
        <w:t xml:space="preserve"> </w:t>
      </w:r>
      <w:proofErr w:type="spellStart"/>
      <w:r w:rsidR="007F0A96">
        <w:rPr>
          <w:lang w:eastAsia="ja-JP"/>
        </w:rPr>
        <w:t>კონტრაქტი</w:t>
      </w:r>
      <w:proofErr w:type="spellEnd"/>
      <w:r w:rsidR="007F0A96">
        <w:rPr>
          <w:lang w:eastAsia="ja-JP"/>
        </w:rPr>
        <w:t xml:space="preserve"> </w:t>
      </w:r>
      <w:proofErr w:type="spellStart"/>
      <w:r w:rsidR="007F0A96">
        <w:rPr>
          <w:lang w:eastAsia="ja-JP"/>
        </w:rPr>
        <w:t>გააფორმოს</w:t>
      </w:r>
      <w:proofErr w:type="spellEnd"/>
      <w:r w:rsidR="007F0A96">
        <w:rPr>
          <w:lang w:eastAsia="ja-JP"/>
        </w:rPr>
        <w:t xml:space="preserve"> </w:t>
      </w:r>
      <w:proofErr w:type="spellStart"/>
      <w:r w:rsidR="007F0A96">
        <w:rPr>
          <w:lang w:eastAsia="ja-JP"/>
        </w:rPr>
        <w:t>ორ</w:t>
      </w:r>
      <w:proofErr w:type="spellEnd"/>
      <w:r w:rsidR="007F0A96">
        <w:rPr>
          <w:lang w:eastAsia="ja-JP"/>
        </w:rPr>
        <w:t xml:space="preserve"> </w:t>
      </w:r>
      <w:proofErr w:type="spellStart"/>
      <w:r w:rsidR="007F0A96">
        <w:rPr>
          <w:lang w:eastAsia="ja-JP"/>
        </w:rPr>
        <w:t>სხვადასხვა</w:t>
      </w:r>
      <w:proofErr w:type="spellEnd"/>
      <w:r w:rsidR="007F0A96">
        <w:rPr>
          <w:lang w:eastAsia="ja-JP"/>
        </w:rPr>
        <w:t xml:space="preserve"> </w:t>
      </w:r>
      <w:proofErr w:type="spellStart"/>
      <w:r w:rsidR="007F0A96">
        <w:rPr>
          <w:lang w:eastAsia="ja-JP"/>
        </w:rPr>
        <w:t>კომპანიასთან</w:t>
      </w:r>
      <w:proofErr w:type="spellEnd"/>
      <w:r w:rsidR="007F0A96">
        <w:rPr>
          <w:lang w:eastAsia="ja-JP"/>
        </w:rPr>
        <w:t>.</w:t>
      </w:r>
      <w:r w:rsidRPr="00D97BD5">
        <w:rPr>
          <w:lang w:eastAsia="ja-JP"/>
        </w:rPr>
        <w:t xml:space="preserve"> </w:t>
      </w:r>
    </w:p>
    <w:p w14:paraId="4FC5A8F5" w14:textId="77777777" w:rsidR="00831E4A" w:rsidRPr="00831E4A" w:rsidRDefault="00831E4A" w:rsidP="00831E4A">
      <w:pPr>
        <w:rPr>
          <w:lang w:eastAsia="ja-JP"/>
        </w:rPr>
      </w:pPr>
    </w:p>
    <w:p w14:paraId="6AFE529C" w14:textId="7124141A" w:rsidR="00D97BD5" w:rsidRDefault="00D97BD5" w:rsidP="00D97BD5">
      <w:pPr>
        <w:pStyle w:val="a0"/>
        <w:numPr>
          <w:ilvl w:val="0"/>
          <w:numId w:val="0"/>
        </w:numPr>
        <w:ind w:left="360" w:hanging="360"/>
        <w:rPr>
          <w:lang w:eastAsia="en-US"/>
        </w:rPr>
      </w:pPr>
    </w:p>
    <w:p w14:paraId="39B42DB9" w14:textId="1CD0DF34" w:rsidR="00D97BD5" w:rsidRDefault="00D97BD5" w:rsidP="00D97BD5">
      <w:pPr>
        <w:pStyle w:val="a0"/>
        <w:numPr>
          <w:ilvl w:val="0"/>
          <w:numId w:val="15"/>
        </w:numPr>
        <w:rPr>
          <w:lang w:eastAsia="en-US"/>
        </w:rPr>
      </w:pPr>
      <w:proofErr w:type="spellStart"/>
      <w:r>
        <w:rPr>
          <w:lang w:eastAsia="en-US"/>
        </w:rPr>
        <w:t>ავტომობილების</w:t>
      </w:r>
      <w:proofErr w:type="spellEnd"/>
      <w:r>
        <w:rPr>
          <w:lang w:eastAsia="en-US"/>
        </w:rPr>
        <w:t xml:space="preserve"> </w:t>
      </w:r>
      <w:proofErr w:type="spellStart"/>
      <w:r>
        <w:rPr>
          <w:lang w:eastAsia="en-US"/>
        </w:rPr>
        <w:t>რაოდენობა</w:t>
      </w:r>
      <w:proofErr w:type="spellEnd"/>
      <w:r>
        <w:rPr>
          <w:lang w:eastAsia="en-US"/>
        </w:rPr>
        <w:t xml:space="preserve">, 164 </w:t>
      </w:r>
      <w:proofErr w:type="spellStart"/>
      <w:r>
        <w:rPr>
          <w:lang w:eastAsia="en-US"/>
        </w:rPr>
        <w:t>ერთეული</w:t>
      </w:r>
      <w:proofErr w:type="spellEnd"/>
      <w:r>
        <w:rPr>
          <w:lang w:eastAsia="en-US"/>
        </w:rPr>
        <w:t xml:space="preserve"> + </w:t>
      </w:r>
      <w:proofErr w:type="spellStart"/>
      <w:r>
        <w:rPr>
          <w:lang w:eastAsia="en-US"/>
        </w:rPr>
        <w:t>ბარათების</w:t>
      </w:r>
      <w:proofErr w:type="spellEnd"/>
      <w:r>
        <w:rPr>
          <w:lang w:eastAsia="en-US"/>
        </w:rPr>
        <w:t xml:space="preserve"> </w:t>
      </w:r>
      <w:proofErr w:type="spellStart"/>
      <w:r>
        <w:rPr>
          <w:lang w:eastAsia="en-US"/>
        </w:rPr>
        <w:t>რაოდენობა</w:t>
      </w:r>
      <w:proofErr w:type="spellEnd"/>
      <w:r>
        <w:rPr>
          <w:lang w:eastAsia="en-US"/>
        </w:rPr>
        <w:t xml:space="preserve"> 65 </w:t>
      </w:r>
      <w:proofErr w:type="spellStart"/>
      <w:r>
        <w:rPr>
          <w:lang w:eastAsia="en-US"/>
        </w:rPr>
        <w:t>ერთეული</w:t>
      </w:r>
      <w:proofErr w:type="spellEnd"/>
      <w:r>
        <w:rPr>
          <w:lang w:eastAsia="en-US"/>
        </w:rPr>
        <w:t>;</w:t>
      </w:r>
    </w:p>
    <w:p w14:paraId="707529EB" w14:textId="48529AE5" w:rsidR="00F93ABC" w:rsidRDefault="00D97BD5" w:rsidP="00D97BD5">
      <w:pPr>
        <w:pStyle w:val="a0"/>
        <w:numPr>
          <w:ilvl w:val="0"/>
          <w:numId w:val="15"/>
        </w:numPr>
        <w:rPr>
          <w:lang w:eastAsia="en-US"/>
        </w:rPr>
      </w:pPr>
      <w:proofErr w:type="spellStart"/>
      <w:r>
        <w:rPr>
          <w:lang w:eastAsia="en-US"/>
        </w:rPr>
        <w:t>პრეტენდენტთან</w:t>
      </w:r>
      <w:proofErr w:type="spellEnd"/>
      <w:r>
        <w:rPr>
          <w:lang w:eastAsia="en-US"/>
        </w:rPr>
        <w:t xml:space="preserve"> </w:t>
      </w:r>
      <w:r>
        <w:rPr>
          <w:lang w:val="ka-GE" w:eastAsia="en-US"/>
        </w:rPr>
        <w:t xml:space="preserve">გაფორმდება </w:t>
      </w:r>
      <w:r>
        <w:rPr>
          <w:lang w:eastAsia="en-US"/>
        </w:rPr>
        <w:t xml:space="preserve">1 </w:t>
      </w:r>
      <w:proofErr w:type="spellStart"/>
      <w:r>
        <w:rPr>
          <w:lang w:eastAsia="en-US"/>
        </w:rPr>
        <w:t>წლიანი</w:t>
      </w:r>
      <w:proofErr w:type="spellEnd"/>
      <w:r>
        <w:rPr>
          <w:lang w:eastAsia="en-US"/>
        </w:rPr>
        <w:t xml:space="preserve"> </w:t>
      </w:r>
      <w:proofErr w:type="spellStart"/>
      <w:r>
        <w:rPr>
          <w:lang w:eastAsia="en-US"/>
        </w:rPr>
        <w:t>ხელშეკრულება</w:t>
      </w:r>
      <w:proofErr w:type="spellEnd"/>
      <w:r>
        <w:rPr>
          <w:lang w:eastAsia="en-US"/>
        </w:rPr>
        <w:t>.</w:t>
      </w:r>
    </w:p>
    <w:p w14:paraId="789ADBC5" w14:textId="77777777" w:rsidR="00D97BD5" w:rsidRDefault="00D97BD5" w:rsidP="00D97BD5">
      <w:pPr>
        <w:rPr>
          <w:rFonts w:ascii="Calibri" w:hAnsi="Calibri" w:cs="Calibri"/>
          <w:i/>
          <w:iCs/>
          <w:color w:val="FF0000"/>
          <w:sz w:val="22"/>
          <w:szCs w:val="22"/>
          <w:u w:val="single"/>
          <w:lang w:val="ka-GE"/>
        </w:rPr>
      </w:pPr>
    </w:p>
    <w:p w14:paraId="67EE0EEC" w14:textId="3C405D3A" w:rsidR="00D97BD5" w:rsidRDefault="00D97BD5" w:rsidP="00D97BD5">
      <w:pPr>
        <w:rPr>
          <w:b/>
          <w:bCs/>
          <w:i/>
          <w:iCs/>
          <w:color w:val="FF0000"/>
          <w:u w:val="single"/>
          <w:lang w:val="ka-GE"/>
        </w:rPr>
      </w:pPr>
    </w:p>
    <w:tbl>
      <w:tblPr>
        <w:tblW w:w="0" w:type="auto"/>
        <w:tblCellMar>
          <w:left w:w="0" w:type="dxa"/>
          <w:right w:w="0" w:type="dxa"/>
        </w:tblCellMar>
        <w:tblLook w:val="04A0" w:firstRow="1" w:lastRow="0" w:firstColumn="1" w:lastColumn="0" w:noHBand="0" w:noVBand="1"/>
      </w:tblPr>
      <w:tblGrid>
        <w:gridCol w:w="441"/>
        <w:gridCol w:w="2451"/>
        <w:gridCol w:w="3940"/>
      </w:tblGrid>
      <w:tr w:rsidR="00D97BD5" w14:paraId="35793807" w14:textId="77777777" w:rsidTr="00D97BD5">
        <w:tc>
          <w:tcPr>
            <w:tcW w:w="4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F6567" w14:textId="77777777" w:rsidR="00D97BD5" w:rsidRDefault="00D97BD5">
            <w:pPr>
              <w:jc w:val="center"/>
              <w:rPr>
                <w:b/>
                <w:bCs/>
                <w:color w:val="000000"/>
                <w:lang w:val="ka-GE"/>
              </w:rPr>
            </w:pPr>
            <w:r>
              <w:rPr>
                <w:b/>
                <w:bCs/>
                <w:color w:val="000000"/>
                <w:lang w:val="ka-GE"/>
              </w:rPr>
              <w:t>#</w:t>
            </w:r>
          </w:p>
        </w:tc>
        <w:tc>
          <w:tcPr>
            <w:tcW w:w="24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1E8F2" w14:textId="77777777" w:rsidR="00D97BD5" w:rsidRDefault="00D97BD5">
            <w:pPr>
              <w:rPr>
                <w:b/>
                <w:bCs/>
                <w:color w:val="000000"/>
                <w:lang w:val="ka-GE"/>
              </w:rPr>
            </w:pPr>
            <w:r>
              <w:rPr>
                <w:b/>
                <w:bCs/>
                <w:color w:val="000000"/>
                <w:lang w:val="ka-GE"/>
              </w:rPr>
              <w:t>დასახელება</w:t>
            </w:r>
          </w:p>
        </w:tc>
        <w:tc>
          <w:tcPr>
            <w:tcW w:w="3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28586" w14:textId="77777777" w:rsidR="00D97BD5" w:rsidRDefault="00D97BD5">
            <w:pPr>
              <w:jc w:val="center"/>
              <w:rPr>
                <w:b/>
                <w:bCs/>
                <w:color w:val="000000"/>
                <w:lang w:val="ka-GE"/>
              </w:rPr>
            </w:pPr>
            <w:r>
              <w:rPr>
                <w:b/>
                <w:bCs/>
                <w:color w:val="000000"/>
                <w:lang w:val="ka-GE"/>
              </w:rPr>
              <w:t>1 წლის მოხმარება (ლიტრი)</w:t>
            </w:r>
          </w:p>
        </w:tc>
      </w:tr>
      <w:tr w:rsidR="00D97BD5" w14:paraId="252B8C62" w14:textId="77777777" w:rsidTr="00D97BD5">
        <w:tc>
          <w:tcPr>
            <w:tcW w:w="4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72FED" w14:textId="77777777" w:rsidR="00D97BD5" w:rsidRDefault="00D97BD5">
            <w:pPr>
              <w:jc w:val="center"/>
              <w:rPr>
                <w:color w:val="000000"/>
                <w:lang w:val="ka-GE"/>
              </w:rPr>
            </w:pPr>
            <w:r>
              <w:rPr>
                <w:color w:val="000000"/>
                <w:lang w:val="ka-GE"/>
              </w:rPr>
              <w:t>1</w:t>
            </w:r>
          </w:p>
        </w:tc>
        <w:tc>
          <w:tcPr>
            <w:tcW w:w="2451" w:type="dxa"/>
            <w:tcBorders>
              <w:top w:val="nil"/>
              <w:left w:val="nil"/>
              <w:bottom w:val="single" w:sz="8" w:space="0" w:color="auto"/>
              <w:right w:val="single" w:sz="8" w:space="0" w:color="auto"/>
            </w:tcBorders>
            <w:tcMar>
              <w:top w:w="0" w:type="dxa"/>
              <w:left w:w="108" w:type="dxa"/>
              <w:bottom w:w="0" w:type="dxa"/>
              <w:right w:w="108" w:type="dxa"/>
            </w:tcMar>
            <w:hideMark/>
          </w:tcPr>
          <w:p w14:paraId="3FA6403C" w14:textId="77777777" w:rsidR="00D97BD5" w:rsidRDefault="00D97BD5">
            <w:pPr>
              <w:rPr>
                <w:color w:val="000000"/>
                <w:lang w:val="ka-GE"/>
              </w:rPr>
            </w:pPr>
            <w:r>
              <w:rPr>
                <w:color w:val="000000"/>
              </w:rPr>
              <w:t>Petrol Regular</w:t>
            </w:r>
          </w:p>
        </w:tc>
        <w:tc>
          <w:tcPr>
            <w:tcW w:w="3940" w:type="dxa"/>
            <w:tcBorders>
              <w:top w:val="nil"/>
              <w:left w:val="nil"/>
              <w:bottom w:val="single" w:sz="8" w:space="0" w:color="auto"/>
              <w:right w:val="single" w:sz="8" w:space="0" w:color="auto"/>
            </w:tcBorders>
            <w:tcMar>
              <w:top w:w="0" w:type="dxa"/>
              <w:left w:w="108" w:type="dxa"/>
              <w:bottom w:w="0" w:type="dxa"/>
              <w:right w:w="108" w:type="dxa"/>
            </w:tcMar>
            <w:hideMark/>
          </w:tcPr>
          <w:p w14:paraId="67FB0CEB" w14:textId="156DB9B9" w:rsidR="00D97BD5" w:rsidRDefault="00D97BD5">
            <w:pPr>
              <w:jc w:val="center"/>
              <w:rPr>
                <w:color w:val="000000"/>
                <w:lang w:val="ka-GE"/>
              </w:rPr>
            </w:pPr>
            <w:r>
              <w:rPr>
                <w:color w:val="000000"/>
              </w:rPr>
              <w:t>300,</w:t>
            </w:r>
            <w:r>
              <w:rPr>
                <w:color w:val="000000"/>
                <w:lang w:val="ka-GE"/>
              </w:rPr>
              <w:t>000</w:t>
            </w:r>
          </w:p>
        </w:tc>
      </w:tr>
      <w:tr w:rsidR="00D97BD5" w14:paraId="08D72B4A" w14:textId="77777777" w:rsidTr="00D97BD5">
        <w:tc>
          <w:tcPr>
            <w:tcW w:w="4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54C7E" w14:textId="77777777" w:rsidR="00D97BD5" w:rsidRDefault="00D97BD5">
            <w:pPr>
              <w:jc w:val="center"/>
              <w:rPr>
                <w:color w:val="000000"/>
                <w:lang w:val="ka-GE"/>
              </w:rPr>
            </w:pPr>
            <w:r>
              <w:rPr>
                <w:color w:val="000000"/>
                <w:lang w:val="ka-GE"/>
              </w:rPr>
              <w:t>2</w:t>
            </w:r>
          </w:p>
        </w:tc>
        <w:tc>
          <w:tcPr>
            <w:tcW w:w="2451" w:type="dxa"/>
            <w:tcBorders>
              <w:top w:val="nil"/>
              <w:left w:val="nil"/>
              <w:bottom w:val="single" w:sz="8" w:space="0" w:color="auto"/>
              <w:right w:val="single" w:sz="8" w:space="0" w:color="auto"/>
            </w:tcBorders>
            <w:tcMar>
              <w:top w:w="0" w:type="dxa"/>
              <w:left w:w="108" w:type="dxa"/>
              <w:bottom w:w="0" w:type="dxa"/>
              <w:right w:w="108" w:type="dxa"/>
            </w:tcMar>
            <w:hideMark/>
          </w:tcPr>
          <w:p w14:paraId="50443CCA" w14:textId="77777777" w:rsidR="00D97BD5" w:rsidRDefault="00D97BD5">
            <w:pPr>
              <w:rPr>
                <w:color w:val="000000"/>
              </w:rPr>
            </w:pPr>
            <w:r>
              <w:rPr>
                <w:color w:val="000000"/>
              </w:rPr>
              <w:t>Petrol Premium</w:t>
            </w:r>
          </w:p>
        </w:tc>
        <w:tc>
          <w:tcPr>
            <w:tcW w:w="3940" w:type="dxa"/>
            <w:tcBorders>
              <w:top w:val="nil"/>
              <w:left w:val="nil"/>
              <w:bottom w:val="single" w:sz="8" w:space="0" w:color="auto"/>
              <w:right w:val="single" w:sz="8" w:space="0" w:color="auto"/>
            </w:tcBorders>
            <w:tcMar>
              <w:top w:w="0" w:type="dxa"/>
              <w:left w:w="108" w:type="dxa"/>
              <w:bottom w:w="0" w:type="dxa"/>
              <w:right w:w="108" w:type="dxa"/>
            </w:tcMar>
            <w:hideMark/>
          </w:tcPr>
          <w:p w14:paraId="64DCE201" w14:textId="582727F6" w:rsidR="00D97BD5" w:rsidRDefault="00D97BD5">
            <w:pPr>
              <w:jc w:val="center"/>
              <w:rPr>
                <w:color w:val="000000"/>
              </w:rPr>
            </w:pPr>
            <w:r>
              <w:rPr>
                <w:color w:val="000000"/>
              </w:rPr>
              <w:t>75,000</w:t>
            </w:r>
          </w:p>
        </w:tc>
      </w:tr>
      <w:tr w:rsidR="00D97BD5" w14:paraId="0B3B6F49" w14:textId="77777777" w:rsidTr="00D97BD5">
        <w:tc>
          <w:tcPr>
            <w:tcW w:w="4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47114" w14:textId="77777777" w:rsidR="00D97BD5" w:rsidRDefault="00D97BD5">
            <w:pPr>
              <w:jc w:val="center"/>
              <w:rPr>
                <w:color w:val="000000"/>
                <w:lang w:val="ka-GE"/>
              </w:rPr>
            </w:pPr>
            <w:r>
              <w:rPr>
                <w:color w:val="000000"/>
                <w:lang w:val="ka-GE"/>
              </w:rPr>
              <w:t>3</w:t>
            </w:r>
          </w:p>
        </w:tc>
        <w:tc>
          <w:tcPr>
            <w:tcW w:w="2451" w:type="dxa"/>
            <w:tcBorders>
              <w:top w:val="nil"/>
              <w:left w:val="nil"/>
              <w:bottom w:val="single" w:sz="8" w:space="0" w:color="auto"/>
              <w:right w:val="single" w:sz="8" w:space="0" w:color="auto"/>
            </w:tcBorders>
            <w:tcMar>
              <w:top w:w="0" w:type="dxa"/>
              <w:left w:w="108" w:type="dxa"/>
              <w:bottom w:w="0" w:type="dxa"/>
              <w:right w:w="108" w:type="dxa"/>
            </w:tcMar>
            <w:hideMark/>
          </w:tcPr>
          <w:p w14:paraId="5C92D2C6" w14:textId="77777777" w:rsidR="00D97BD5" w:rsidRDefault="00D97BD5">
            <w:pPr>
              <w:rPr>
                <w:color w:val="000000"/>
              </w:rPr>
            </w:pPr>
            <w:r>
              <w:rPr>
                <w:color w:val="000000"/>
              </w:rPr>
              <w:t>Diesel regular</w:t>
            </w:r>
          </w:p>
        </w:tc>
        <w:tc>
          <w:tcPr>
            <w:tcW w:w="3940" w:type="dxa"/>
            <w:tcBorders>
              <w:top w:val="nil"/>
              <w:left w:val="nil"/>
              <w:bottom w:val="single" w:sz="8" w:space="0" w:color="auto"/>
              <w:right w:val="single" w:sz="8" w:space="0" w:color="auto"/>
            </w:tcBorders>
            <w:tcMar>
              <w:top w:w="0" w:type="dxa"/>
              <w:left w:w="108" w:type="dxa"/>
              <w:bottom w:w="0" w:type="dxa"/>
              <w:right w:w="108" w:type="dxa"/>
            </w:tcMar>
            <w:hideMark/>
          </w:tcPr>
          <w:p w14:paraId="07ACCCDA" w14:textId="65362B24" w:rsidR="00D97BD5" w:rsidRDefault="00D97BD5">
            <w:pPr>
              <w:jc w:val="center"/>
              <w:rPr>
                <w:color w:val="000000"/>
              </w:rPr>
            </w:pPr>
            <w:r>
              <w:rPr>
                <w:color w:val="000000"/>
              </w:rPr>
              <w:t>75,000</w:t>
            </w:r>
          </w:p>
        </w:tc>
      </w:tr>
      <w:tr w:rsidR="00D97BD5" w14:paraId="163EE01D" w14:textId="77777777" w:rsidTr="00D97BD5">
        <w:tc>
          <w:tcPr>
            <w:tcW w:w="4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8FDD1" w14:textId="77777777" w:rsidR="00D97BD5" w:rsidRDefault="00D97BD5">
            <w:pPr>
              <w:jc w:val="center"/>
              <w:rPr>
                <w:color w:val="000000"/>
                <w:lang w:val="ka-GE"/>
              </w:rPr>
            </w:pPr>
            <w:r>
              <w:rPr>
                <w:color w:val="000000"/>
                <w:lang w:val="ka-GE"/>
              </w:rPr>
              <w:t>4</w:t>
            </w:r>
          </w:p>
        </w:tc>
        <w:tc>
          <w:tcPr>
            <w:tcW w:w="2451" w:type="dxa"/>
            <w:tcBorders>
              <w:top w:val="nil"/>
              <w:left w:val="nil"/>
              <w:bottom w:val="single" w:sz="8" w:space="0" w:color="auto"/>
              <w:right w:val="single" w:sz="8" w:space="0" w:color="auto"/>
            </w:tcBorders>
            <w:tcMar>
              <w:top w:w="0" w:type="dxa"/>
              <w:left w:w="108" w:type="dxa"/>
              <w:bottom w:w="0" w:type="dxa"/>
              <w:right w:w="108" w:type="dxa"/>
            </w:tcMar>
            <w:hideMark/>
          </w:tcPr>
          <w:p w14:paraId="799DFA89" w14:textId="77777777" w:rsidR="00D97BD5" w:rsidRDefault="00D97BD5">
            <w:pPr>
              <w:rPr>
                <w:color w:val="000000"/>
              </w:rPr>
            </w:pPr>
            <w:r>
              <w:rPr>
                <w:color w:val="000000"/>
              </w:rPr>
              <w:t>Diesel Premium</w:t>
            </w:r>
          </w:p>
        </w:tc>
        <w:tc>
          <w:tcPr>
            <w:tcW w:w="3940" w:type="dxa"/>
            <w:tcBorders>
              <w:top w:val="nil"/>
              <w:left w:val="nil"/>
              <w:bottom w:val="single" w:sz="8" w:space="0" w:color="auto"/>
              <w:right w:val="single" w:sz="8" w:space="0" w:color="auto"/>
            </w:tcBorders>
            <w:tcMar>
              <w:top w:w="0" w:type="dxa"/>
              <w:left w:w="108" w:type="dxa"/>
              <w:bottom w:w="0" w:type="dxa"/>
              <w:right w:w="108" w:type="dxa"/>
            </w:tcMar>
            <w:hideMark/>
          </w:tcPr>
          <w:p w14:paraId="3CA16224" w14:textId="258F1420" w:rsidR="00D97BD5" w:rsidRDefault="00D97BD5">
            <w:pPr>
              <w:jc w:val="center"/>
              <w:rPr>
                <w:color w:val="000000"/>
                <w:lang w:val="ka-GE"/>
              </w:rPr>
            </w:pPr>
            <w:r>
              <w:rPr>
                <w:color w:val="000000"/>
                <w:lang w:val="ka-GE"/>
              </w:rPr>
              <w:t>117,500</w:t>
            </w:r>
          </w:p>
        </w:tc>
      </w:tr>
    </w:tbl>
    <w:p w14:paraId="0A5BB364" w14:textId="77777777" w:rsidR="000238DE" w:rsidRPr="00870A14" w:rsidRDefault="000238DE">
      <w:pPr>
        <w:jc w:val="left"/>
      </w:pPr>
    </w:p>
    <w:p w14:paraId="01A1C190" w14:textId="0931083E" w:rsidR="00D97BD5" w:rsidRPr="00D97BD5" w:rsidRDefault="00D97BD5" w:rsidP="00D97BD5">
      <w:pPr>
        <w:jc w:val="left"/>
        <w:rPr>
          <w:b/>
          <w:bCs/>
          <w:color w:val="auto"/>
          <w:lang w:val="ka-GE"/>
        </w:rPr>
      </w:pPr>
      <w:r w:rsidRPr="00D97BD5">
        <w:rPr>
          <w:b/>
          <w:bCs/>
          <w:color w:val="auto"/>
          <w:lang w:val="ka-GE"/>
        </w:rPr>
        <w:t>მოთხოვნა:</w:t>
      </w:r>
    </w:p>
    <w:p w14:paraId="2565B9FD" w14:textId="77777777" w:rsidR="00D97BD5" w:rsidRPr="00D97BD5" w:rsidRDefault="00D97BD5" w:rsidP="00D97BD5">
      <w:pPr>
        <w:pStyle w:val="ListParagraph"/>
        <w:contextualSpacing w:val="0"/>
        <w:jc w:val="left"/>
        <w:rPr>
          <w:color w:val="auto"/>
          <w:lang w:val="ka-GE"/>
        </w:rPr>
      </w:pPr>
    </w:p>
    <w:p w14:paraId="4720585F" w14:textId="36043807" w:rsidR="00D97BD5" w:rsidRDefault="00D97BD5" w:rsidP="00D97BD5">
      <w:pPr>
        <w:pStyle w:val="ListParagraph"/>
        <w:numPr>
          <w:ilvl w:val="0"/>
          <w:numId w:val="24"/>
        </w:numPr>
        <w:contextualSpacing w:val="0"/>
        <w:jc w:val="left"/>
        <w:rPr>
          <w:color w:val="auto"/>
          <w:lang w:val="ka-GE"/>
        </w:rPr>
      </w:pPr>
      <w:r>
        <w:rPr>
          <w:lang w:val="ka-GE"/>
        </w:rPr>
        <w:t>ფიქსირებული ფასდაკლება (თანხობრივად)</w:t>
      </w:r>
      <w:r w:rsidR="007F0A96">
        <w:rPr>
          <w:lang w:val="ka-GE"/>
        </w:rPr>
        <w:t xml:space="preserve"> / ფორმულით</w:t>
      </w:r>
      <w:r>
        <w:rPr>
          <w:lang w:val="ka-GE"/>
        </w:rPr>
        <w:t>;</w:t>
      </w:r>
    </w:p>
    <w:p w14:paraId="3EEB1EE9" w14:textId="6B507BB8" w:rsidR="00D97BD5" w:rsidRDefault="00D97BD5" w:rsidP="00D97BD5">
      <w:pPr>
        <w:pStyle w:val="ListParagraph"/>
        <w:numPr>
          <w:ilvl w:val="0"/>
          <w:numId w:val="24"/>
        </w:numPr>
        <w:contextualSpacing w:val="0"/>
        <w:jc w:val="left"/>
        <w:rPr>
          <w:lang w:val="ka-GE"/>
        </w:rPr>
      </w:pPr>
      <w:r>
        <w:rPr>
          <w:lang w:val="ka-GE"/>
        </w:rPr>
        <w:t>ფასების ისტორია (ბოლო 6 თვის პერიოდზე);</w:t>
      </w:r>
    </w:p>
    <w:p w14:paraId="5D0DA7C9" w14:textId="77777777" w:rsidR="00D97BD5" w:rsidRDefault="00D97BD5" w:rsidP="00D97BD5">
      <w:pPr>
        <w:pStyle w:val="ListParagraph"/>
        <w:numPr>
          <w:ilvl w:val="0"/>
          <w:numId w:val="24"/>
        </w:numPr>
        <w:contextualSpacing w:val="0"/>
        <w:jc w:val="left"/>
        <w:rPr>
          <w:lang w:val="ka-GE"/>
        </w:rPr>
      </w:pPr>
      <w:r>
        <w:rPr>
          <w:lang w:val="ka-GE"/>
        </w:rPr>
        <w:t>ინფორმაცია ქსელის თაობაზე (გასამართი სადგურების ლოკაციები და რაოდენობა);</w:t>
      </w:r>
    </w:p>
    <w:p w14:paraId="41E01B86" w14:textId="6796FE99" w:rsidR="000238DE" w:rsidRDefault="000238DE" w:rsidP="00453E35">
      <w:pPr>
        <w:tabs>
          <w:tab w:val="left" w:pos="840"/>
        </w:tabs>
        <w:jc w:val="left"/>
        <w:rPr>
          <w:lang w:val="ka-GE"/>
        </w:rPr>
      </w:pPr>
    </w:p>
    <w:p w14:paraId="6809FEBA" w14:textId="7292D99C" w:rsidR="00B54332" w:rsidRDefault="00B54332">
      <w:pPr>
        <w:jc w:val="left"/>
        <w:rPr>
          <w:lang w:val="ka-GE"/>
        </w:rPr>
      </w:pPr>
    </w:p>
    <w:p w14:paraId="21ED7DBB" w14:textId="77777777" w:rsidR="00D97BD5" w:rsidRDefault="00D97BD5">
      <w:pPr>
        <w:jc w:val="left"/>
        <w:rPr>
          <w:lang w:val="ka-GE"/>
        </w:rPr>
      </w:pPr>
    </w:p>
    <w:p w14:paraId="42A4AAB8" w14:textId="77777777" w:rsidR="00D97BD5" w:rsidRDefault="00D97BD5">
      <w:pPr>
        <w:jc w:val="left"/>
        <w:rPr>
          <w:lang w:val="ka-GE"/>
        </w:rPr>
      </w:pPr>
    </w:p>
    <w:p w14:paraId="329E6D46" w14:textId="77777777" w:rsidR="00D97BD5" w:rsidRDefault="00D97BD5">
      <w:pPr>
        <w:jc w:val="left"/>
        <w:rPr>
          <w:lang w:val="ka-GE"/>
        </w:rPr>
      </w:pPr>
    </w:p>
    <w:p w14:paraId="7138BA28" w14:textId="77777777" w:rsidR="00D97BD5" w:rsidRDefault="00D97BD5">
      <w:pPr>
        <w:jc w:val="left"/>
        <w:rPr>
          <w:lang w:val="ka-GE"/>
        </w:rPr>
      </w:pPr>
    </w:p>
    <w:p w14:paraId="509979CB" w14:textId="77777777" w:rsidR="00D97BD5" w:rsidRDefault="00D97BD5">
      <w:pPr>
        <w:jc w:val="left"/>
        <w:rPr>
          <w:lang w:val="ka-GE"/>
        </w:rPr>
      </w:pPr>
    </w:p>
    <w:p w14:paraId="474F973D" w14:textId="77777777" w:rsidR="00D97BD5" w:rsidRDefault="00D97BD5">
      <w:pPr>
        <w:jc w:val="left"/>
        <w:rPr>
          <w:lang w:val="ka-GE"/>
        </w:rPr>
      </w:pPr>
    </w:p>
    <w:p w14:paraId="1CB9DD91" w14:textId="77777777" w:rsidR="00D97BD5" w:rsidRDefault="00D97BD5">
      <w:pPr>
        <w:jc w:val="left"/>
        <w:rPr>
          <w:lang w:val="ka-GE"/>
        </w:rPr>
      </w:pPr>
    </w:p>
    <w:p w14:paraId="3C0304B6" w14:textId="77777777" w:rsidR="00D97BD5" w:rsidRDefault="00D97BD5">
      <w:pPr>
        <w:jc w:val="left"/>
        <w:rPr>
          <w:lang w:val="ka-GE"/>
        </w:rPr>
      </w:pPr>
    </w:p>
    <w:p w14:paraId="41019791" w14:textId="77777777" w:rsidR="00D97BD5" w:rsidRDefault="00D97BD5">
      <w:pPr>
        <w:jc w:val="left"/>
        <w:rPr>
          <w:lang w:val="ka-GE"/>
        </w:rPr>
      </w:pPr>
    </w:p>
    <w:p w14:paraId="321C423C" w14:textId="77777777" w:rsidR="00D97BD5" w:rsidRDefault="00D97BD5">
      <w:pPr>
        <w:jc w:val="left"/>
        <w:rPr>
          <w:lang w:val="ka-GE"/>
        </w:rPr>
      </w:pPr>
    </w:p>
    <w:p w14:paraId="21FC767E" w14:textId="77777777" w:rsidR="00D97BD5" w:rsidRDefault="00D97BD5">
      <w:pPr>
        <w:jc w:val="left"/>
        <w:rPr>
          <w:lang w:val="ka-GE"/>
        </w:rPr>
      </w:pPr>
    </w:p>
    <w:p w14:paraId="469906A9" w14:textId="77777777" w:rsidR="00D97BD5" w:rsidRDefault="00D97BD5">
      <w:pPr>
        <w:jc w:val="left"/>
        <w:rPr>
          <w:lang w:val="ka-GE"/>
        </w:rPr>
      </w:pPr>
    </w:p>
    <w:p w14:paraId="01953CBC" w14:textId="77777777" w:rsidR="00D97BD5" w:rsidRDefault="00D97BD5">
      <w:pPr>
        <w:jc w:val="left"/>
        <w:rPr>
          <w:lang w:val="ka-GE"/>
        </w:rPr>
      </w:pPr>
    </w:p>
    <w:p w14:paraId="3A4D9454" w14:textId="77777777" w:rsidR="00D97BD5" w:rsidRDefault="00D97BD5">
      <w:pPr>
        <w:jc w:val="left"/>
        <w:rPr>
          <w:lang w:val="ka-GE"/>
        </w:rPr>
      </w:pPr>
    </w:p>
    <w:p w14:paraId="2FC41FA9" w14:textId="77777777" w:rsidR="00D97BD5" w:rsidRDefault="00D97BD5">
      <w:pPr>
        <w:jc w:val="left"/>
        <w:rPr>
          <w:lang w:val="ka-GE"/>
        </w:rPr>
      </w:pPr>
    </w:p>
    <w:p w14:paraId="75BF6B03" w14:textId="77777777" w:rsidR="00D97BD5" w:rsidRDefault="00D97BD5">
      <w:pPr>
        <w:jc w:val="left"/>
        <w:rPr>
          <w:lang w:val="ka-GE"/>
        </w:rPr>
      </w:pPr>
    </w:p>
    <w:p w14:paraId="09AFC97A" w14:textId="77777777" w:rsidR="00D97BD5" w:rsidRDefault="00D97BD5">
      <w:pPr>
        <w:jc w:val="left"/>
        <w:rPr>
          <w:lang w:val="ka-GE"/>
        </w:rPr>
      </w:pPr>
    </w:p>
    <w:p w14:paraId="69B37149" w14:textId="77777777" w:rsidR="00D97BD5" w:rsidRDefault="00D97BD5">
      <w:pPr>
        <w:jc w:val="left"/>
        <w:rPr>
          <w:lang w:val="ka-GE"/>
        </w:rPr>
      </w:pPr>
    </w:p>
    <w:p w14:paraId="45A66C95" w14:textId="77777777" w:rsidR="00D97BD5" w:rsidRDefault="00D97BD5">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63A11" w14:textId="77777777" w:rsidR="00D8633D" w:rsidRDefault="00D8633D" w:rsidP="002E7950">
      <w:r>
        <w:separator/>
      </w:r>
    </w:p>
  </w:endnote>
  <w:endnote w:type="continuationSeparator" w:id="0">
    <w:p w14:paraId="53FC12B3" w14:textId="77777777" w:rsidR="00D8633D" w:rsidRDefault="00D8633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039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039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28EB2" w14:textId="77777777" w:rsidR="00D8633D" w:rsidRDefault="00D8633D" w:rsidP="002E7950">
      <w:r>
        <w:separator/>
      </w:r>
    </w:p>
  </w:footnote>
  <w:footnote w:type="continuationSeparator" w:id="0">
    <w:p w14:paraId="6B83FA89" w14:textId="77777777" w:rsidR="00D8633D" w:rsidRDefault="00D8633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DF31072"/>
    <w:multiLevelType w:val="hybridMultilevel"/>
    <w:tmpl w:val="055605AE"/>
    <w:lvl w:ilvl="0" w:tplc="71FE8F1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1"/>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1"/>
  </w:num>
  <w:num w:numId="19">
    <w:abstractNumId w:val="15"/>
  </w:num>
  <w:num w:numId="20">
    <w:abstractNumId w:val="12"/>
  </w:num>
  <w:num w:numId="21">
    <w:abstractNumId w:val="4"/>
  </w:num>
  <w:num w:numId="22">
    <w:abstractNumId w:val="8"/>
  </w:num>
  <w:num w:numId="23">
    <w:abstractNumId w:val="10"/>
  </w:num>
  <w:num w:numId="2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08"/>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18F2"/>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A96"/>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E56"/>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3F3F"/>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68AB"/>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07F4A"/>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410"/>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167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633D"/>
    <w:rsid w:val="00D87392"/>
    <w:rsid w:val="00D90219"/>
    <w:rsid w:val="00D91E05"/>
    <w:rsid w:val="00D91F96"/>
    <w:rsid w:val="00D92E34"/>
    <w:rsid w:val="00D96C6F"/>
    <w:rsid w:val="00D96D13"/>
    <w:rsid w:val="00D96F6C"/>
    <w:rsid w:val="00D97513"/>
    <w:rsid w:val="00D97BD5"/>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97DD6"/>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5AC"/>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942160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0923358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668686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ED6B00-F506-4F6F-A252-AEC338CC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9415</TotalTime>
  <Pages>6</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7</cp:revision>
  <cp:lastPrinted>2019-10-17T14:03:00Z</cp:lastPrinted>
  <dcterms:created xsi:type="dcterms:W3CDTF">2024-10-10T14:55:00Z</dcterms:created>
  <dcterms:modified xsi:type="dcterms:W3CDTF">2024-10-22T06:23:00Z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