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A330A1" w14:textId="77777777" w:rsidR="00650277" w:rsidRDefault="008F4F9C" w:rsidP="00650277">
      <w:pPr>
        <w:spacing w:after="0"/>
        <w:ind w:left="-90"/>
        <w:jc w:val="center"/>
        <w:rPr>
          <w:b/>
        </w:rPr>
      </w:pPr>
      <w:r w:rsidRPr="008F4F9C">
        <w:rPr>
          <w:b/>
        </w:rPr>
        <w:t xml:space="preserve">GWP – </w:t>
      </w:r>
      <w:r>
        <w:rPr>
          <w:b/>
        </w:rPr>
        <w:t xml:space="preserve">Reconstruction-Modernization Project of the </w:t>
      </w:r>
      <w:r w:rsidRPr="008F4F9C">
        <w:rPr>
          <w:b/>
        </w:rPr>
        <w:t>Drinking</w:t>
      </w:r>
    </w:p>
    <w:p w14:paraId="7D8D6F1F" w14:textId="77777777" w:rsidR="00650277" w:rsidRDefault="008F4F9C" w:rsidP="00650277">
      <w:pPr>
        <w:spacing w:after="0"/>
        <w:ind w:left="-90"/>
        <w:jc w:val="center"/>
        <w:rPr>
          <w:b/>
        </w:rPr>
      </w:pPr>
      <w:r w:rsidRPr="008F4F9C">
        <w:rPr>
          <w:b/>
        </w:rPr>
        <w:t>Water Treatment Plants: “</w:t>
      </w:r>
      <w:proofErr w:type="spellStart"/>
      <w:r w:rsidRPr="008F4F9C">
        <w:rPr>
          <w:b/>
        </w:rPr>
        <w:t>G</w:t>
      </w:r>
      <w:r w:rsidR="00352E51">
        <w:rPr>
          <w:b/>
        </w:rPr>
        <w:t>h</w:t>
      </w:r>
      <w:r w:rsidRPr="008F4F9C">
        <w:rPr>
          <w:b/>
        </w:rPr>
        <w:t>ramaghele</w:t>
      </w:r>
      <w:proofErr w:type="spellEnd"/>
      <w:r w:rsidRPr="008F4F9C">
        <w:rPr>
          <w:b/>
        </w:rPr>
        <w:t>”, “</w:t>
      </w:r>
    </w:p>
    <w:p w14:paraId="35ECE1E9" w14:textId="77777777" w:rsidR="00650277" w:rsidRDefault="008F4F9C" w:rsidP="00650277">
      <w:pPr>
        <w:spacing w:after="0"/>
        <w:ind w:left="-90"/>
        <w:jc w:val="center"/>
        <w:rPr>
          <w:b/>
        </w:rPr>
      </w:pPr>
      <w:proofErr w:type="spellStart"/>
      <w:r w:rsidRPr="008F4F9C">
        <w:rPr>
          <w:b/>
        </w:rPr>
        <w:t>Samgori</w:t>
      </w:r>
      <w:proofErr w:type="spellEnd"/>
      <w:r w:rsidRPr="008F4F9C">
        <w:rPr>
          <w:b/>
        </w:rPr>
        <w:t>”, “</w:t>
      </w:r>
      <w:proofErr w:type="spellStart"/>
      <w:r w:rsidRPr="008F4F9C">
        <w:rPr>
          <w:b/>
        </w:rPr>
        <w:t>Bulachauri</w:t>
      </w:r>
      <w:proofErr w:type="spellEnd"/>
      <w:r w:rsidRPr="008F4F9C">
        <w:rPr>
          <w:b/>
        </w:rPr>
        <w:t>”, “</w:t>
      </w:r>
      <w:proofErr w:type="spellStart"/>
      <w:r w:rsidRPr="008F4F9C">
        <w:rPr>
          <w:b/>
        </w:rPr>
        <w:t>Saguramo</w:t>
      </w:r>
      <w:proofErr w:type="spellEnd"/>
      <w:r w:rsidRPr="008F4F9C">
        <w:rPr>
          <w:b/>
        </w:rPr>
        <w:t>”, “</w:t>
      </w:r>
      <w:proofErr w:type="spellStart"/>
      <w:r w:rsidRPr="008F4F9C">
        <w:rPr>
          <w:b/>
        </w:rPr>
        <w:t>Natakhtari</w:t>
      </w:r>
      <w:proofErr w:type="spellEnd"/>
      <w:r w:rsidRPr="008F4F9C">
        <w:rPr>
          <w:b/>
        </w:rPr>
        <w:t>”,</w:t>
      </w:r>
    </w:p>
    <w:p w14:paraId="5BA385FA" w14:textId="77777777" w:rsidR="008F4F9C" w:rsidRDefault="008F4F9C" w:rsidP="00650277">
      <w:pPr>
        <w:spacing w:after="0"/>
        <w:ind w:left="-90"/>
        <w:jc w:val="center"/>
        <w:rPr>
          <w:b/>
        </w:rPr>
      </w:pPr>
      <w:r w:rsidRPr="008F4F9C">
        <w:rPr>
          <w:b/>
        </w:rPr>
        <w:t>“</w:t>
      </w:r>
      <w:proofErr w:type="spellStart"/>
      <w:r w:rsidRPr="008F4F9C">
        <w:rPr>
          <w:b/>
        </w:rPr>
        <w:t>Khrami</w:t>
      </w:r>
      <w:proofErr w:type="spellEnd"/>
      <w:r w:rsidRPr="008F4F9C">
        <w:rPr>
          <w:b/>
        </w:rPr>
        <w:t>”, “Rustavi”, “</w:t>
      </w:r>
      <w:proofErr w:type="spellStart"/>
      <w:r w:rsidRPr="008F4F9C">
        <w:rPr>
          <w:b/>
        </w:rPr>
        <w:t>Marneuli</w:t>
      </w:r>
      <w:proofErr w:type="spellEnd"/>
      <w:r w:rsidRPr="008F4F9C">
        <w:rPr>
          <w:b/>
        </w:rPr>
        <w:t>” and “Gardabani”</w:t>
      </w:r>
      <w:r>
        <w:rPr>
          <w:b/>
        </w:rPr>
        <w:t>.</w:t>
      </w:r>
    </w:p>
    <w:p w14:paraId="2B57BBF6" w14:textId="77777777" w:rsidR="008F4F9C" w:rsidRDefault="008F4F9C" w:rsidP="00650277">
      <w:pPr>
        <w:ind w:left="-90"/>
        <w:jc w:val="center"/>
        <w:rPr>
          <w:b/>
        </w:rPr>
      </w:pPr>
    </w:p>
    <w:p w14:paraId="5FD294AC" w14:textId="0C88BAC1" w:rsidR="00672B98" w:rsidRDefault="00735DA8" w:rsidP="00650277">
      <w:pPr>
        <w:ind w:left="-90"/>
        <w:jc w:val="center"/>
        <w:rPr>
          <w:b/>
        </w:rPr>
      </w:pPr>
      <w:r>
        <w:rPr>
          <w:b/>
        </w:rPr>
        <w:t xml:space="preserve">Technical </w:t>
      </w:r>
      <w:proofErr w:type="spellStart"/>
      <w:r>
        <w:rPr>
          <w:b/>
        </w:rPr>
        <w:t>Assingment</w:t>
      </w:r>
      <w:proofErr w:type="spellEnd"/>
    </w:p>
    <w:p w14:paraId="2C9E6F31" w14:textId="77777777" w:rsidR="008F4F9C" w:rsidRDefault="008F4F9C" w:rsidP="00650277">
      <w:pPr>
        <w:ind w:left="-90"/>
        <w:jc w:val="both"/>
        <w:rPr>
          <w:b/>
        </w:rPr>
      </w:pPr>
      <w:r>
        <w:rPr>
          <w:b/>
        </w:rPr>
        <w:t>General Information:</w:t>
      </w:r>
    </w:p>
    <w:p w14:paraId="551C6312" w14:textId="3A044FC1" w:rsidR="008F4F9C" w:rsidRDefault="008F4F9C" w:rsidP="00650277">
      <w:pPr>
        <w:ind w:left="-90"/>
        <w:jc w:val="both"/>
      </w:pPr>
      <w:r w:rsidRPr="008F4F9C">
        <w:t xml:space="preserve">Georgian Water and Power LLC – ID 203 826 002 </w:t>
      </w:r>
      <w:r w:rsidR="00AA17BB">
        <w:t xml:space="preserve">implemented high-quality drinking to Tbilisi, </w:t>
      </w:r>
      <w:proofErr w:type="spellStart"/>
      <w:r w:rsidR="00AA17BB">
        <w:t>Mtskheti</w:t>
      </w:r>
      <w:proofErr w:type="spellEnd"/>
      <w:r w:rsidR="00AA17BB">
        <w:t xml:space="preserve">, and Rustavi through the main facilities </w:t>
      </w:r>
      <w:r w:rsidRPr="008F4F9C">
        <w:t xml:space="preserve">located in </w:t>
      </w:r>
      <w:r w:rsidR="00AA17BB">
        <w:t xml:space="preserve">Tbilisi, </w:t>
      </w:r>
      <w:proofErr w:type="spellStart"/>
      <w:r w:rsidR="00AA17BB">
        <w:t>Mtsketa</w:t>
      </w:r>
      <w:proofErr w:type="spellEnd"/>
      <w:r w:rsidR="00AA17BB">
        <w:t xml:space="preserve">, and Village </w:t>
      </w:r>
      <w:proofErr w:type="spellStart"/>
      <w:r w:rsidRPr="008F4F9C">
        <w:t>Mughanlo</w:t>
      </w:r>
      <w:proofErr w:type="spellEnd"/>
      <w:r w:rsidR="00AA17BB">
        <w:t xml:space="preserve">. </w:t>
      </w:r>
      <w:r w:rsidRPr="008F4F9C">
        <w:t xml:space="preserve"> </w:t>
      </w:r>
      <w:r w:rsidR="00AA17BB">
        <w:t>In these</w:t>
      </w:r>
      <w:r w:rsidRPr="008F4F9C">
        <w:t xml:space="preserve"> </w:t>
      </w:r>
      <w:r w:rsidR="00AA17BB">
        <w:t xml:space="preserve">treatment plants, the </w:t>
      </w:r>
      <w:r w:rsidRPr="008F4F9C">
        <w:t xml:space="preserve">water </w:t>
      </w:r>
      <w:proofErr w:type="gramStart"/>
      <w:r w:rsidRPr="008F4F9C">
        <w:t xml:space="preserve">is extracted, technologically processed, </w:t>
      </w:r>
      <w:r w:rsidR="00605390">
        <w:t>disinfected</w:t>
      </w:r>
      <w:r w:rsidR="00605390" w:rsidRPr="008F4F9C">
        <w:t>,</w:t>
      </w:r>
      <w:r w:rsidRPr="008F4F9C">
        <w:t xml:space="preserve"> and continuously supplied to the population</w:t>
      </w:r>
      <w:proofErr w:type="gramEnd"/>
      <w:r w:rsidRPr="008F4F9C">
        <w:t>.</w:t>
      </w:r>
    </w:p>
    <w:p w14:paraId="3D119330" w14:textId="32151F60" w:rsidR="00AA17BB" w:rsidRDefault="004B672C" w:rsidP="00650277">
      <w:pPr>
        <w:ind w:left="-90"/>
        <w:jc w:val="both"/>
      </w:pPr>
      <w:r>
        <w:t>Disinfection</w:t>
      </w:r>
      <w:r w:rsidR="00605390" w:rsidRPr="00AA17BB">
        <w:t xml:space="preserve"> </w:t>
      </w:r>
      <w:r w:rsidR="00AA17BB" w:rsidRPr="00AA17BB">
        <w:t>is one of the important components in the technological processing of drinking water.</w:t>
      </w:r>
      <w:r w:rsidR="00AA17BB">
        <w:rPr>
          <w:rFonts w:ascii="Sylfaen" w:hAnsi="Sylfaen"/>
          <w:lang w:val="ka-GE"/>
        </w:rPr>
        <w:t xml:space="preserve"> </w:t>
      </w:r>
      <w:r w:rsidR="00AA17BB" w:rsidRPr="00AA17BB">
        <w:t>The supply of drinking water from the main facilities is carr</w:t>
      </w:r>
      <w:r w:rsidR="007B6B91">
        <w:t xml:space="preserve">ied out over long distances and the water must be cleaned and be safe to use. </w:t>
      </w:r>
      <w:r w:rsidR="00AA17BB" w:rsidRPr="00AA17BB">
        <w:t xml:space="preserve"> Water </w:t>
      </w:r>
      <w:proofErr w:type="gramStart"/>
      <w:r w:rsidR="00AA17BB" w:rsidRPr="00AA17BB">
        <w:t xml:space="preserve">is </w:t>
      </w:r>
      <w:r>
        <w:t>disinfected</w:t>
      </w:r>
      <w:proofErr w:type="gramEnd"/>
      <w:r w:rsidR="00AA17BB" w:rsidRPr="00AA17BB">
        <w:t xml:space="preserve"> at the main facilities using chlorine gas (1-ton cylinders).</w:t>
      </w:r>
    </w:p>
    <w:p w14:paraId="6648769F" w14:textId="1744F403" w:rsidR="007B6B91" w:rsidRDefault="007B6B91" w:rsidP="00650277">
      <w:pPr>
        <w:ind w:left="-90"/>
        <w:jc w:val="both"/>
      </w:pPr>
      <w:r w:rsidRPr="007B6B91">
        <w:t xml:space="preserve">The main goal of the project is </w:t>
      </w:r>
      <w:proofErr w:type="gramStart"/>
      <w:r w:rsidRPr="007B6B91">
        <w:t>to fully upgrade</w:t>
      </w:r>
      <w:proofErr w:type="gramEnd"/>
      <w:r w:rsidRPr="007B6B91">
        <w:t xml:space="preserve"> the drinking water chlorination system in </w:t>
      </w:r>
      <w:r w:rsidRPr="00573237">
        <w:rPr>
          <w:b/>
        </w:rPr>
        <w:t>2025-2026</w:t>
      </w:r>
      <w:r>
        <w:t xml:space="preserve"> with full equipment </w:t>
      </w:r>
      <w:r w:rsidR="00DC1D43">
        <w:t>including</w:t>
      </w:r>
      <w:r w:rsidRPr="007B6B91">
        <w:t xml:space="preserve"> the safety system.</w:t>
      </w:r>
    </w:p>
    <w:p w14:paraId="7D9233FC" w14:textId="783C7952" w:rsidR="00573237" w:rsidRPr="00573237" w:rsidRDefault="00DC1D43" w:rsidP="00573237">
      <w:pPr>
        <w:ind w:left="-90"/>
        <w:jc w:val="both"/>
      </w:pPr>
      <w:r w:rsidRPr="00DC1D43">
        <w:t xml:space="preserve">The project includes </w:t>
      </w:r>
      <w:proofErr w:type="gramStart"/>
      <w:r w:rsidRPr="00DC1D43">
        <w:t>9</w:t>
      </w:r>
      <w:proofErr w:type="gramEnd"/>
      <w:r w:rsidR="001421E8">
        <w:t xml:space="preserve"> (nine)</w:t>
      </w:r>
      <w:r>
        <w:t xml:space="preserve"> Water treatment plants</w:t>
      </w:r>
      <w:r w:rsidRPr="00DC1D43">
        <w:t>, which are differentiated into large, medium</w:t>
      </w:r>
      <w:r>
        <w:t>,</w:t>
      </w:r>
      <w:r w:rsidRPr="00DC1D43">
        <w:t xml:space="preserve"> and small stations according to consumption.</w:t>
      </w:r>
      <w:r w:rsidR="004B672C">
        <w:t xml:space="preserve"> The list of the water treatment plans with current working points and expecting points after the </w:t>
      </w:r>
      <w:r w:rsidR="001421E8">
        <w:t>renovation</w:t>
      </w:r>
      <w:r w:rsidR="004B672C">
        <w:t xml:space="preserve"> </w:t>
      </w:r>
      <w:proofErr w:type="gramStart"/>
      <w:r w:rsidR="004B672C">
        <w:t>is given</w:t>
      </w:r>
      <w:proofErr w:type="gramEnd"/>
      <w:r w:rsidR="004B672C">
        <w:t xml:space="preserve"> in the attached file as Annex N1. </w:t>
      </w:r>
    </w:p>
    <w:p w14:paraId="4301AF47" w14:textId="79E5F809" w:rsidR="00DC1D43" w:rsidRDefault="00074DA6" w:rsidP="00650277">
      <w:pPr>
        <w:ind w:left="-90"/>
        <w:jc w:val="both"/>
      </w:pPr>
      <w:proofErr w:type="gramStart"/>
      <w:r>
        <w:rPr>
          <w:b/>
        </w:rPr>
        <w:t>Project’s</w:t>
      </w:r>
      <w:proofErr w:type="gramEnd"/>
      <w:r w:rsidR="00DC1D43" w:rsidRPr="00243764">
        <w:rPr>
          <w:b/>
        </w:rPr>
        <w:t xml:space="preserve"> </w:t>
      </w:r>
      <w:r w:rsidR="00243764" w:rsidRPr="00243764">
        <w:rPr>
          <w:b/>
        </w:rPr>
        <w:t>Main</w:t>
      </w:r>
      <w:r w:rsidR="00DC1D43" w:rsidRPr="00243764">
        <w:rPr>
          <w:b/>
        </w:rPr>
        <w:t xml:space="preserve"> Requirements</w:t>
      </w:r>
      <w:r w:rsidR="00DC1D43">
        <w:t xml:space="preserve">: </w:t>
      </w:r>
    </w:p>
    <w:p w14:paraId="32AE1AC0" w14:textId="77777777" w:rsidR="00243764" w:rsidRDefault="00243764" w:rsidP="00650277">
      <w:pPr>
        <w:pStyle w:val="ListParagraph"/>
        <w:numPr>
          <w:ilvl w:val="0"/>
          <w:numId w:val="1"/>
        </w:numPr>
        <w:ind w:left="-90"/>
        <w:jc w:val="both"/>
      </w:pPr>
      <w:r>
        <w:t xml:space="preserve">Replacement of the chlorine gas dosing system in chlorination stations; </w:t>
      </w:r>
    </w:p>
    <w:p w14:paraId="5C44F710" w14:textId="77777777" w:rsidR="00243764" w:rsidRDefault="00243764" w:rsidP="00650277">
      <w:pPr>
        <w:pStyle w:val="ListParagraph"/>
        <w:numPr>
          <w:ilvl w:val="0"/>
          <w:numId w:val="1"/>
        </w:numPr>
        <w:ind w:left="-90"/>
        <w:jc w:val="both"/>
      </w:pPr>
      <w:r>
        <w:t xml:space="preserve">Arrangement of the automatic systems for regulation of the dose of chlorine in water (compatibility with SCADA systems); </w:t>
      </w:r>
    </w:p>
    <w:p w14:paraId="5CC70D4F" w14:textId="77777777" w:rsidR="00243764" w:rsidRDefault="00243764" w:rsidP="00650277">
      <w:pPr>
        <w:pStyle w:val="ListParagraph"/>
        <w:numPr>
          <w:ilvl w:val="0"/>
          <w:numId w:val="1"/>
        </w:numPr>
        <w:ind w:left="-90"/>
        <w:jc w:val="both"/>
      </w:pPr>
      <w:r>
        <w:t>Minimization of the connected chlorine gas cylinders in the network;</w:t>
      </w:r>
    </w:p>
    <w:p w14:paraId="5B566A23" w14:textId="2A5ED434" w:rsidR="00352E51" w:rsidRDefault="001421E8" w:rsidP="00650277">
      <w:pPr>
        <w:pStyle w:val="ListParagraph"/>
        <w:numPr>
          <w:ilvl w:val="0"/>
          <w:numId w:val="1"/>
        </w:numPr>
        <w:ind w:left="-90"/>
        <w:jc w:val="both"/>
      </w:pPr>
      <w:r>
        <w:t xml:space="preserve">Installation of scrubbers, </w:t>
      </w:r>
      <w:r w:rsidR="00352E51" w:rsidRPr="00352E51">
        <w:t xml:space="preserve">ventilation </w:t>
      </w:r>
      <w:r w:rsidR="00605390">
        <w:t xml:space="preserve">and neutralization </w:t>
      </w:r>
      <w:r>
        <w:t xml:space="preserve">systems. </w:t>
      </w:r>
    </w:p>
    <w:p w14:paraId="5B4789DD" w14:textId="77777777" w:rsidR="004B672C" w:rsidRDefault="004B672C" w:rsidP="00650277">
      <w:pPr>
        <w:pStyle w:val="ListParagraph"/>
        <w:ind w:left="-90"/>
        <w:jc w:val="both"/>
      </w:pPr>
    </w:p>
    <w:p w14:paraId="3AC19B5A" w14:textId="7A7AFCF7" w:rsidR="00352E51" w:rsidRPr="00352E51" w:rsidRDefault="00352E51" w:rsidP="00650277">
      <w:pPr>
        <w:pStyle w:val="ListParagraph"/>
        <w:ind w:left="-90"/>
        <w:jc w:val="both"/>
      </w:pPr>
      <w:r w:rsidRPr="00352E51">
        <w:t xml:space="preserve">The bidding company must submit the complete design of the project, including the proposed project implementation with the corresponding reconstruction part of the building/location, which </w:t>
      </w:r>
      <w:proofErr w:type="gramStart"/>
      <w:r w:rsidRPr="00352E51">
        <w:t>will be performed</w:t>
      </w:r>
      <w:proofErr w:type="gramEnd"/>
      <w:r w:rsidRPr="00352E51">
        <w:t xml:space="preserve"> by the client </w:t>
      </w:r>
      <w:r>
        <w:t>by</w:t>
      </w:r>
      <w:r w:rsidRPr="00352E51">
        <w:t xml:space="preserve"> the requirements presented separately, independently of the given project.</w:t>
      </w:r>
    </w:p>
    <w:p w14:paraId="30719CEB" w14:textId="77777777" w:rsidR="00352E51" w:rsidRDefault="00352E51" w:rsidP="00650277">
      <w:pPr>
        <w:pStyle w:val="ListParagraph"/>
        <w:ind w:left="-90"/>
        <w:jc w:val="both"/>
      </w:pPr>
    </w:p>
    <w:p w14:paraId="119DB951" w14:textId="12C080C4" w:rsidR="00352E51" w:rsidRDefault="00352E51" w:rsidP="00650277">
      <w:pPr>
        <w:pStyle w:val="ListParagraph"/>
        <w:ind w:left="-90"/>
        <w:jc w:val="both"/>
      </w:pPr>
      <w:r w:rsidRPr="00352E51">
        <w:t>During the implementation of the project, the existing system should not be touc</w:t>
      </w:r>
      <w:r w:rsidR="0014790B">
        <w:t xml:space="preserve">hed/used (it should continue </w:t>
      </w:r>
      <w:r w:rsidRPr="00352E51">
        <w:t>work</w:t>
      </w:r>
      <w:r w:rsidR="0014790B">
        <w:t>ing</w:t>
      </w:r>
      <w:r w:rsidRPr="00352E51">
        <w:t xml:space="preserve"> without interruption and the replacement with the new system should be done smoothly).</w:t>
      </w:r>
      <w:r w:rsidR="00605390">
        <w:t xml:space="preserve"> </w:t>
      </w:r>
      <w:r w:rsidRPr="00352E51">
        <w:t xml:space="preserve">In case the installation works </w:t>
      </w:r>
      <w:proofErr w:type="gramStart"/>
      <w:r w:rsidRPr="00352E51">
        <w:t>are performed</w:t>
      </w:r>
      <w:proofErr w:type="gramEnd"/>
      <w:r w:rsidRPr="00352E51">
        <w:t xml:space="preserve"> in the same area where the existing systems are located, the </w:t>
      </w:r>
      <w:r>
        <w:t>workplace</w:t>
      </w:r>
      <w:r w:rsidRPr="00352E51">
        <w:t xml:space="preserve"> should be separated from the existing system so that it does not become contaminated and/or damaged.</w:t>
      </w:r>
    </w:p>
    <w:p w14:paraId="7E18A27C" w14:textId="7B82F4A3" w:rsidR="004B672C" w:rsidRDefault="004B672C" w:rsidP="00650277">
      <w:pPr>
        <w:pStyle w:val="ListParagraph"/>
        <w:ind w:left="-90"/>
        <w:jc w:val="both"/>
      </w:pPr>
    </w:p>
    <w:p w14:paraId="69F00234" w14:textId="53C68369" w:rsidR="004B672C" w:rsidRPr="004B672C" w:rsidRDefault="004B672C" w:rsidP="00650277">
      <w:pPr>
        <w:pStyle w:val="ListParagraph"/>
        <w:ind w:left="-90"/>
        <w:jc w:val="both"/>
        <w:rPr>
          <w:b/>
        </w:rPr>
      </w:pPr>
      <w:r w:rsidRPr="004B672C">
        <w:rPr>
          <w:b/>
        </w:rPr>
        <w:t xml:space="preserve">Technical </w:t>
      </w:r>
      <w:r w:rsidR="00F73F9C">
        <w:rPr>
          <w:b/>
        </w:rPr>
        <w:t>Project and D</w:t>
      </w:r>
      <w:r w:rsidRPr="004B672C">
        <w:rPr>
          <w:b/>
        </w:rPr>
        <w:t>ocumentation:</w:t>
      </w:r>
    </w:p>
    <w:p w14:paraId="57E5BAA9" w14:textId="5207EA21" w:rsidR="004B672C" w:rsidRDefault="004B672C" w:rsidP="00650277">
      <w:pPr>
        <w:pStyle w:val="ListParagraph"/>
        <w:ind w:left="-90"/>
        <w:jc w:val="both"/>
        <w:rPr>
          <w:lang w:val="ka-GE"/>
        </w:rPr>
      </w:pPr>
    </w:p>
    <w:p w14:paraId="14ADCFA1" w14:textId="64BA854B" w:rsidR="00F73F9C" w:rsidRPr="00735DA8" w:rsidRDefault="00F73F9C" w:rsidP="00650277">
      <w:pPr>
        <w:pStyle w:val="ListParagraph"/>
        <w:ind w:left="-90"/>
        <w:jc w:val="both"/>
      </w:pPr>
      <w:r>
        <w:t>The technical requirements, the plan and</w:t>
      </w:r>
      <w:r w:rsidR="00BB35A0">
        <w:t xml:space="preserve"> the</w:t>
      </w:r>
      <w:r>
        <w:t xml:space="preserve"> scope of supply for </w:t>
      </w:r>
      <w:proofErr w:type="spellStart"/>
      <w:r>
        <w:t>Ghrmaghele</w:t>
      </w:r>
      <w:proofErr w:type="spellEnd"/>
      <w:r>
        <w:t xml:space="preserve"> and </w:t>
      </w:r>
      <w:proofErr w:type="spellStart"/>
      <w:r>
        <w:t>Samgori</w:t>
      </w:r>
      <w:proofErr w:type="spellEnd"/>
      <w:r>
        <w:t xml:space="preserve"> Water treatment Plants </w:t>
      </w:r>
      <w:r w:rsidR="0003632F">
        <w:t xml:space="preserve">(large stations) </w:t>
      </w:r>
      <w:r>
        <w:t xml:space="preserve">will be shared with the interested participants after singing the </w:t>
      </w:r>
      <w:r w:rsidR="00BB35A0">
        <w:t>n</w:t>
      </w:r>
      <w:r w:rsidR="00312320">
        <w:t xml:space="preserve">on-disclosure </w:t>
      </w:r>
      <w:r w:rsidR="00391176">
        <w:t>declaration (NDD</w:t>
      </w:r>
      <w:r w:rsidR="00312320">
        <w:t xml:space="preserve">) – plan, scope of supply, chlorine dosage design calculations, neutralization system.  </w:t>
      </w:r>
      <w:r>
        <w:t xml:space="preserve"> </w:t>
      </w:r>
    </w:p>
    <w:p w14:paraId="57F44AAD" w14:textId="7BDA46C1" w:rsidR="00735DA8" w:rsidRPr="00735DA8" w:rsidRDefault="00BB35A0" w:rsidP="00735DA8">
      <w:pPr>
        <w:pStyle w:val="ListParagraph"/>
        <w:ind w:left="-90"/>
        <w:jc w:val="both"/>
        <w:rPr>
          <w:color w:val="FF0000"/>
        </w:rPr>
      </w:pPr>
      <w:r w:rsidRPr="00735DA8">
        <w:rPr>
          <w:color w:val="FF0000"/>
        </w:rPr>
        <w:t>T</w:t>
      </w:r>
      <w:r w:rsidR="00F73F9C" w:rsidRPr="00735DA8">
        <w:rPr>
          <w:color w:val="FF0000"/>
        </w:rPr>
        <w:t xml:space="preserve">he same </w:t>
      </w:r>
      <w:r w:rsidR="00976EFC" w:rsidRPr="00735DA8">
        <w:rPr>
          <w:color w:val="FF0000"/>
        </w:rPr>
        <w:t>requirements</w:t>
      </w:r>
      <w:r w:rsidR="00F73F9C" w:rsidRPr="00735DA8">
        <w:rPr>
          <w:color w:val="FF0000"/>
        </w:rPr>
        <w:t xml:space="preserve"> will be </w:t>
      </w:r>
      <w:r w:rsidRPr="00735DA8">
        <w:rPr>
          <w:color w:val="FF0000"/>
        </w:rPr>
        <w:t>valid for the rest Water Treatment Plants (medium and small stations)</w:t>
      </w:r>
      <w:r w:rsidR="006028CD" w:rsidRPr="00735DA8">
        <w:rPr>
          <w:color w:val="FF0000"/>
        </w:rPr>
        <w:t xml:space="preserve">. The only difference will be in safety system, as the medium and small stations do not need Chlorine leakage neutralization </w:t>
      </w:r>
      <w:r w:rsidR="006028CD" w:rsidRPr="00735DA8">
        <w:rPr>
          <w:color w:val="FF0000"/>
        </w:rPr>
        <w:lastRenderedPageBreak/>
        <w:t xml:space="preserve">system and only </w:t>
      </w:r>
      <w:r w:rsidR="00735DA8">
        <w:rPr>
          <w:color w:val="FF0000"/>
        </w:rPr>
        <w:t xml:space="preserve">a </w:t>
      </w:r>
      <w:r w:rsidR="006028CD" w:rsidRPr="00735DA8">
        <w:rPr>
          <w:color w:val="FF0000"/>
        </w:rPr>
        <w:t>safety</w:t>
      </w:r>
      <w:r w:rsidR="00735DA8" w:rsidRPr="00735DA8">
        <w:rPr>
          <w:color w:val="FF0000"/>
        </w:rPr>
        <w:t>/neutralization</w:t>
      </w:r>
      <w:r w:rsidR="006028CD" w:rsidRPr="00735DA8">
        <w:rPr>
          <w:color w:val="FF0000"/>
        </w:rPr>
        <w:t xml:space="preserve"> system will be sufficient</w:t>
      </w:r>
      <w:r w:rsidR="00735DA8" w:rsidRPr="00735DA8">
        <w:rPr>
          <w:color w:val="FF0000"/>
        </w:rPr>
        <w:t xml:space="preserve"> - the inclusion of a security system for the automatic closing system of chlorine gas cylinder valves</w:t>
      </w:r>
      <w:r w:rsidR="00735DA8">
        <w:rPr>
          <w:color w:val="FF0000"/>
        </w:rPr>
        <w:t xml:space="preserve"> </w:t>
      </w:r>
      <w:r w:rsidR="00735DA8" w:rsidRPr="00735DA8">
        <w:rPr>
          <w:color w:val="FF0000"/>
        </w:rPr>
        <w:t>(preferentially of electrical type with SAE)</w:t>
      </w:r>
      <w:r w:rsidR="00735DA8">
        <w:rPr>
          <w:color w:val="FF0000"/>
        </w:rPr>
        <w:t xml:space="preserve">. </w:t>
      </w:r>
    </w:p>
    <w:p w14:paraId="46706AC6" w14:textId="4878A771" w:rsidR="00735DA8" w:rsidRDefault="00735DA8" w:rsidP="00735DA8">
      <w:pPr>
        <w:pStyle w:val="ListParagraph"/>
        <w:ind w:left="-90"/>
        <w:jc w:val="both"/>
      </w:pPr>
    </w:p>
    <w:p w14:paraId="57BC7A7B" w14:textId="32D7ED2A" w:rsidR="00735DA8" w:rsidRPr="00735DA8" w:rsidRDefault="00735DA8" w:rsidP="00735DA8">
      <w:pPr>
        <w:pStyle w:val="ListParagraph"/>
        <w:ind w:left="-90"/>
        <w:jc w:val="both"/>
      </w:pPr>
      <w:r>
        <w:t xml:space="preserve">Note: For all </w:t>
      </w:r>
      <w:proofErr w:type="gramStart"/>
      <w:r>
        <w:t>stations</w:t>
      </w:r>
      <w:proofErr w:type="gramEnd"/>
      <w:r>
        <w:t xml:space="preserve"> chlorine gas cylinders are at the place and no purchase is needed. </w:t>
      </w:r>
      <w:bookmarkStart w:id="0" w:name="_GoBack"/>
      <w:bookmarkEnd w:id="0"/>
      <w:r>
        <w:t xml:space="preserve"> </w:t>
      </w:r>
    </w:p>
    <w:p w14:paraId="31BB80D5" w14:textId="5A663426" w:rsidR="00F73F9C" w:rsidRDefault="006028CD" w:rsidP="00735DA8">
      <w:pPr>
        <w:jc w:val="both"/>
      </w:pPr>
      <w:r>
        <w:t xml:space="preserve"> </w:t>
      </w:r>
    </w:p>
    <w:p w14:paraId="7C434F47" w14:textId="422CB20B" w:rsidR="006028CD" w:rsidRDefault="006028CD" w:rsidP="00650277">
      <w:pPr>
        <w:pStyle w:val="ListParagraph"/>
        <w:ind w:left="-90"/>
        <w:jc w:val="both"/>
      </w:pPr>
    </w:p>
    <w:p w14:paraId="1AAE3C01" w14:textId="1761C98C" w:rsidR="001421E8" w:rsidRDefault="00174E89" w:rsidP="00825E9A">
      <w:pPr>
        <w:pStyle w:val="ListParagraph"/>
        <w:ind w:left="-90"/>
        <w:jc w:val="both"/>
      </w:pPr>
      <w:r>
        <w:t>The participant can provide the project covering all requirements with the similar positions/</w:t>
      </w:r>
      <w:proofErr w:type="gramStart"/>
      <w:r>
        <w:t>systems</w:t>
      </w:r>
      <w:r w:rsidR="0003632F">
        <w:t xml:space="preserve"> which</w:t>
      </w:r>
      <w:proofErr w:type="gramEnd"/>
      <w:r w:rsidR="0003632F">
        <w:t xml:space="preserve"> are given for </w:t>
      </w:r>
      <w:proofErr w:type="spellStart"/>
      <w:r w:rsidR="0003632F">
        <w:t>Ghrmaghele</w:t>
      </w:r>
      <w:proofErr w:type="spellEnd"/>
      <w:r w:rsidR="0003632F">
        <w:t xml:space="preserve"> and </w:t>
      </w:r>
      <w:proofErr w:type="spellStart"/>
      <w:r w:rsidR="0003632F">
        <w:t>Samgori</w:t>
      </w:r>
      <w:proofErr w:type="spellEnd"/>
      <w:r w:rsidR="0003632F">
        <w:t xml:space="preserve"> Stations projects</w:t>
      </w:r>
      <w:r w:rsidR="001421E8">
        <w:t xml:space="preserve">. </w:t>
      </w:r>
    </w:p>
    <w:p w14:paraId="5FEE9AB0" w14:textId="729D6164" w:rsidR="00825E9A" w:rsidRDefault="00825E9A" w:rsidP="00825E9A">
      <w:pPr>
        <w:pStyle w:val="ListParagraph"/>
        <w:ind w:left="-90"/>
        <w:jc w:val="both"/>
      </w:pPr>
      <w:r w:rsidRPr="00825E9A">
        <w:t xml:space="preserve">All interested companies must evaluate all </w:t>
      </w:r>
      <w:r>
        <w:t xml:space="preserve">water treatment plants </w:t>
      </w:r>
      <w:r w:rsidRPr="0003632F">
        <w:rPr>
          <w:b/>
        </w:rPr>
        <w:t>on site</w:t>
      </w:r>
      <w:r w:rsidRPr="00825E9A">
        <w:t xml:space="preserve"> and only the project design and commercial proposal resulting from the site visit and evaluation </w:t>
      </w:r>
      <w:proofErr w:type="gramStart"/>
      <w:r w:rsidRPr="00825E9A">
        <w:t>will be considered</w:t>
      </w:r>
      <w:proofErr w:type="gramEnd"/>
      <w:r w:rsidRPr="00825E9A">
        <w:t>.</w:t>
      </w:r>
    </w:p>
    <w:p w14:paraId="5FB149BF" w14:textId="77777777" w:rsidR="00825E9A" w:rsidRDefault="00825E9A" w:rsidP="00825E9A">
      <w:pPr>
        <w:pStyle w:val="ListParagraph"/>
        <w:ind w:left="-90"/>
        <w:jc w:val="both"/>
      </w:pPr>
    </w:p>
    <w:p w14:paraId="2F670F3C" w14:textId="77777777" w:rsidR="00825E9A" w:rsidRDefault="00825E9A" w:rsidP="00825E9A">
      <w:pPr>
        <w:pStyle w:val="ListParagraph"/>
        <w:ind w:left="-90"/>
        <w:jc w:val="both"/>
      </w:pPr>
      <w:r>
        <w:t xml:space="preserve">The tender duration – 60 Calendar days. </w:t>
      </w:r>
    </w:p>
    <w:p w14:paraId="1FC04B63" w14:textId="77777777" w:rsidR="00825E9A" w:rsidRDefault="00825E9A" w:rsidP="00825E9A">
      <w:pPr>
        <w:pStyle w:val="ListParagraph"/>
        <w:ind w:left="-90"/>
        <w:jc w:val="both"/>
      </w:pPr>
    </w:p>
    <w:p w14:paraId="2F18DF98" w14:textId="77777777" w:rsidR="00825E9A" w:rsidRDefault="00825E9A" w:rsidP="00825E9A">
      <w:pPr>
        <w:pStyle w:val="ListParagraph"/>
        <w:ind w:left="-90"/>
        <w:jc w:val="both"/>
      </w:pPr>
      <w:r>
        <w:t xml:space="preserve">Validity of the tender proposal – 90 calendar days after finishing the tender. </w:t>
      </w:r>
    </w:p>
    <w:p w14:paraId="6846A0C2" w14:textId="77777777" w:rsidR="00825E9A" w:rsidRDefault="00825E9A" w:rsidP="00825E9A">
      <w:pPr>
        <w:pStyle w:val="ListParagraph"/>
        <w:ind w:left="-90"/>
        <w:jc w:val="both"/>
      </w:pPr>
    </w:p>
    <w:p w14:paraId="78922ACF" w14:textId="7B479D99" w:rsidR="00825E9A" w:rsidRPr="00573237" w:rsidRDefault="00825E9A" w:rsidP="00825E9A">
      <w:pPr>
        <w:pStyle w:val="ListParagraph"/>
        <w:ind w:left="-90"/>
        <w:jc w:val="both"/>
        <w:rPr>
          <w:b/>
        </w:rPr>
      </w:pPr>
      <w:r w:rsidRPr="00825E9A">
        <w:t>The installation period depends on the design of the project, the period of execution of the reconstruction works required for the object</w:t>
      </w:r>
      <w:r>
        <w:t>s</w:t>
      </w:r>
      <w:r w:rsidRPr="00825E9A">
        <w:t xml:space="preserve">, which </w:t>
      </w:r>
      <w:proofErr w:type="gramStart"/>
      <w:r w:rsidRPr="00825E9A">
        <w:t>is provided</w:t>
      </w:r>
      <w:proofErr w:type="gramEnd"/>
      <w:r w:rsidRPr="00825E9A">
        <w:t xml:space="preserve"> by the customer independently of the project.</w:t>
      </w:r>
      <w:r w:rsidR="00573237">
        <w:rPr>
          <w:lang w:val="ka-GE"/>
        </w:rPr>
        <w:t xml:space="preserve"> </w:t>
      </w:r>
      <w:r w:rsidR="00573237" w:rsidRPr="00573237">
        <w:rPr>
          <w:b/>
        </w:rPr>
        <w:t xml:space="preserve">The delivery </w:t>
      </w:r>
      <w:r w:rsidR="00573237">
        <w:rPr>
          <w:b/>
        </w:rPr>
        <w:t xml:space="preserve">of the goods </w:t>
      </w:r>
      <w:r w:rsidR="00573237" w:rsidRPr="00573237">
        <w:rPr>
          <w:b/>
        </w:rPr>
        <w:t>and installation</w:t>
      </w:r>
      <w:r w:rsidR="00573237">
        <w:rPr>
          <w:b/>
        </w:rPr>
        <w:t xml:space="preserve"> service</w:t>
      </w:r>
      <w:r w:rsidR="00573237" w:rsidRPr="00573237">
        <w:rPr>
          <w:b/>
        </w:rPr>
        <w:t xml:space="preserve"> of the stations </w:t>
      </w:r>
      <w:proofErr w:type="gramStart"/>
      <w:r w:rsidR="00573237" w:rsidRPr="00573237">
        <w:rPr>
          <w:b/>
        </w:rPr>
        <w:t>must be provided</w:t>
      </w:r>
      <w:proofErr w:type="gramEnd"/>
      <w:r w:rsidR="00573237" w:rsidRPr="00573237">
        <w:rPr>
          <w:b/>
        </w:rPr>
        <w:t xml:space="preserve"> partially according to the negotiated schedule during 2025-2026 years. </w:t>
      </w:r>
    </w:p>
    <w:p w14:paraId="1A813C77" w14:textId="77777777" w:rsidR="00825E9A" w:rsidRDefault="00825E9A" w:rsidP="00825E9A">
      <w:pPr>
        <w:pStyle w:val="ListParagraph"/>
        <w:ind w:left="-90"/>
        <w:jc w:val="both"/>
      </w:pPr>
    </w:p>
    <w:p w14:paraId="6AF95F0B" w14:textId="7C8A9314" w:rsidR="00825E9A" w:rsidRPr="00074DA6" w:rsidRDefault="00074DA6" w:rsidP="00825E9A">
      <w:pPr>
        <w:pStyle w:val="ListParagraph"/>
        <w:ind w:left="-90"/>
        <w:jc w:val="both"/>
        <w:rPr>
          <w:b/>
        </w:rPr>
      </w:pPr>
      <w:r>
        <w:rPr>
          <w:b/>
        </w:rPr>
        <w:t>The tender main requirements</w:t>
      </w:r>
      <w:r w:rsidR="00825E9A" w:rsidRPr="00074DA6">
        <w:rPr>
          <w:b/>
        </w:rPr>
        <w:t xml:space="preserve">: </w:t>
      </w:r>
    </w:p>
    <w:p w14:paraId="7BC02393" w14:textId="77777777" w:rsidR="00825E9A" w:rsidRDefault="00825E9A" w:rsidP="00825E9A">
      <w:pPr>
        <w:pStyle w:val="ListParagraph"/>
        <w:numPr>
          <w:ilvl w:val="0"/>
          <w:numId w:val="3"/>
        </w:numPr>
        <w:jc w:val="both"/>
      </w:pPr>
      <w:r>
        <w:t>The project design with detailed information;</w:t>
      </w:r>
    </w:p>
    <w:p w14:paraId="1521C4E7" w14:textId="77777777" w:rsidR="00825E9A" w:rsidRDefault="00825E9A" w:rsidP="00825E9A">
      <w:pPr>
        <w:pStyle w:val="ListParagraph"/>
        <w:numPr>
          <w:ilvl w:val="0"/>
          <w:numId w:val="3"/>
        </w:numPr>
        <w:jc w:val="both"/>
      </w:pPr>
      <w:r>
        <w:t>The equipment with detailed description and datasheets;</w:t>
      </w:r>
    </w:p>
    <w:p w14:paraId="4B8B8731" w14:textId="77777777" w:rsidR="00825E9A" w:rsidRDefault="00825E9A" w:rsidP="00825E9A">
      <w:pPr>
        <w:pStyle w:val="ListParagraph"/>
        <w:numPr>
          <w:ilvl w:val="0"/>
          <w:numId w:val="3"/>
        </w:numPr>
        <w:jc w:val="both"/>
      </w:pPr>
      <w:r>
        <w:t>Installation service;</w:t>
      </w:r>
    </w:p>
    <w:p w14:paraId="42CE4242" w14:textId="77777777" w:rsidR="00825E9A" w:rsidRDefault="00825E9A" w:rsidP="00825E9A">
      <w:pPr>
        <w:pStyle w:val="ListParagraph"/>
        <w:numPr>
          <w:ilvl w:val="0"/>
          <w:numId w:val="3"/>
        </w:numPr>
        <w:jc w:val="both"/>
      </w:pPr>
      <w:r>
        <w:t xml:space="preserve">Guarantee period no less than 3 years, which contains the site visits under schedule. </w:t>
      </w:r>
    </w:p>
    <w:p w14:paraId="7DD0C78C" w14:textId="77777777" w:rsidR="00825E9A" w:rsidRDefault="00825E9A" w:rsidP="00825E9A">
      <w:pPr>
        <w:pStyle w:val="ListParagraph"/>
        <w:numPr>
          <w:ilvl w:val="0"/>
          <w:numId w:val="3"/>
        </w:numPr>
        <w:jc w:val="both"/>
      </w:pPr>
      <w:r>
        <w:t xml:space="preserve">Training and Maintenance Service </w:t>
      </w:r>
    </w:p>
    <w:p w14:paraId="4D844370" w14:textId="77777777" w:rsidR="00825E9A" w:rsidRDefault="00825E9A" w:rsidP="00825E9A">
      <w:pPr>
        <w:jc w:val="both"/>
      </w:pPr>
    </w:p>
    <w:p w14:paraId="661C0A02" w14:textId="77777777" w:rsidR="00825E9A" w:rsidRDefault="00825E9A" w:rsidP="00825E9A">
      <w:pPr>
        <w:jc w:val="both"/>
      </w:pPr>
      <w:r>
        <w:t xml:space="preserve">Commercial and technical proposals must be provided separately for each station. </w:t>
      </w:r>
    </w:p>
    <w:p w14:paraId="5CB8E543" w14:textId="07E46314" w:rsidR="00825E9A" w:rsidRDefault="00825E9A" w:rsidP="00825E9A">
      <w:pPr>
        <w:jc w:val="both"/>
      </w:pPr>
      <w:r>
        <w:t>Photos of the current situation of the stations:</w:t>
      </w:r>
    </w:p>
    <w:p w14:paraId="5FB9A2C6" w14:textId="77777777" w:rsidR="00F9118C" w:rsidRDefault="00F9118C" w:rsidP="00825E9A">
      <w:pPr>
        <w:jc w:val="both"/>
      </w:pPr>
    </w:p>
    <w:p w14:paraId="3C4022D1" w14:textId="6B0781AE" w:rsidR="00825E9A" w:rsidRDefault="00825E9A" w:rsidP="00825E9A">
      <w:pPr>
        <w:jc w:val="both"/>
      </w:pPr>
      <w:r>
        <w:rPr>
          <w:noProof/>
        </w:rPr>
        <w:drawing>
          <wp:inline distT="0" distB="0" distL="0" distR="0" wp14:anchorId="63E00C2F" wp14:editId="2C8C2670">
            <wp:extent cx="2339340" cy="1675130"/>
            <wp:effectExtent l="0" t="0" r="381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2297" cy="1691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561682">
        <w:t xml:space="preserve">      </w:t>
      </w:r>
      <w:r w:rsidR="00561682"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2DB95AAA" wp14:editId="56BF1C92">
            <wp:extent cx="2804160" cy="173880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6346" cy="175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47FD9" w14:textId="77777777" w:rsidR="00825E9A" w:rsidRPr="00825E9A" w:rsidRDefault="00825E9A" w:rsidP="00825E9A">
      <w:pPr>
        <w:jc w:val="both"/>
      </w:pPr>
    </w:p>
    <w:p w14:paraId="3FF540E9" w14:textId="77777777" w:rsidR="00573237" w:rsidRPr="007F08FE" w:rsidRDefault="00573237" w:rsidP="00825E9A">
      <w:pPr>
        <w:pStyle w:val="ListParagraph"/>
        <w:ind w:left="-90"/>
        <w:jc w:val="both"/>
        <w:rPr>
          <w:lang w:val="ka-GE"/>
        </w:rPr>
      </w:pPr>
    </w:p>
    <w:p w14:paraId="48F115D9" w14:textId="64F46B79" w:rsidR="00AA17BB" w:rsidRDefault="00561682" w:rsidP="00825E9A">
      <w:pPr>
        <w:pStyle w:val="ListParagraph"/>
        <w:ind w:left="-90"/>
        <w:jc w:val="both"/>
      </w:pPr>
      <w:r>
        <w:lastRenderedPageBreak/>
        <w:t xml:space="preserve">     </w:t>
      </w:r>
      <w:r w:rsidR="00825E9A">
        <w:rPr>
          <w:noProof/>
        </w:rPr>
        <w:drawing>
          <wp:inline distT="0" distB="0" distL="0" distR="0" wp14:anchorId="087EBCBF" wp14:editId="14E85E2A">
            <wp:extent cx="2103120" cy="149147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9063" cy="150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="00825E9A">
        <w:t xml:space="preserve">  </w:t>
      </w:r>
      <w:r>
        <w:rPr>
          <w:noProof/>
        </w:rPr>
        <w:t xml:space="preserve">         </w:t>
      </w:r>
      <w:r w:rsidR="00825E9A">
        <w:rPr>
          <w:noProof/>
        </w:rPr>
        <w:drawing>
          <wp:inline distT="0" distB="0" distL="0" distR="0" wp14:anchorId="1B5419D7" wp14:editId="41608500">
            <wp:extent cx="2209800" cy="149347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36777" cy="1511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17BB">
        <w:tab/>
      </w:r>
    </w:p>
    <w:p w14:paraId="0FCBDDF2" w14:textId="5B9BE488" w:rsidR="007F08FE" w:rsidRDefault="007F08FE" w:rsidP="00825E9A">
      <w:pPr>
        <w:pStyle w:val="ListParagraph"/>
        <w:ind w:left="-90"/>
        <w:jc w:val="both"/>
      </w:pPr>
    </w:p>
    <w:p w14:paraId="069B28F3" w14:textId="759C232B" w:rsidR="007F08FE" w:rsidRDefault="007F08FE" w:rsidP="00825E9A">
      <w:pPr>
        <w:pStyle w:val="ListParagraph"/>
        <w:ind w:left="-90"/>
        <w:jc w:val="both"/>
      </w:pPr>
    </w:p>
    <w:p w14:paraId="12E88FA7" w14:textId="77777777" w:rsidR="007F08FE" w:rsidRPr="00C70D59" w:rsidRDefault="007F08FE" w:rsidP="007F08FE">
      <w:pPr>
        <w:spacing w:after="0"/>
        <w:jc w:val="both"/>
        <w:rPr>
          <w:rFonts w:ascii="Sylfaen" w:hAnsi="Sylfaen" w:cs="Sylfaen"/>
          <w:sz w:val="24"/>
          <w:szCs w:val="24"/>
        </w:rPr>
      </w:pPr>
      <w:r w:rsidRPr="00C70D59">
        <w:rPr>
          <w:rFonts w:ascii="Sylfaen" w:hAnsi="Sylfaen" w:cs="Sylfaen"/>
          <w:b/>
          <w:sz w:val="24"/>
          <w:szCs w:val="24"/>
          <w:u w:val="single"/>
        </w:rPr>
        <w:t>Contact information</w:t>
      </w:r>
      <w:r w:rsidRPr="00C70D59">
        <w:rPr>
          <w:rFonts w:ascii="Sylfaen" w:hAnsi="Sylfaen" w:cs="Sylfaen"/>
          <w:sz w:val="24"/>
          <w:szCs w:val="24"/>
        </w:rPr>
        <w:t>:</w:t>
      </w:r>
    </w:p>
    <w:p w14:paraId="3AA550C7" w14:textId="0B1017A3" w:rsidR="007F08FE" w:rsidRDefault="007F08FE" w:rsidP="007F08FE">
      <w:pPr>
        <w:spacing w:after="0"/>
        <w:jc w:val="both"/>
        <w:rPr>
          <w:rFonts w:ascii="Sylfaen" w:hAnsi="Sylfaen" w:cs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Procurement Specialist </w:t>
      </w:r>
    </w:p>
    <w:p w14:paraId="7EDBC38B" w14:textId="301898A9" w:rsidR="007F08FE" w:rsidRPr="00C70D59" w:rsidRDefault="007F08FE" w:rsidP="007F08FE">
      <w:pPr>
        <w:spacing w:after="0"/>
        <w:jc w:val="both"/>
        <w:rPr>
          <w:rFonts w:ascii="Sylfaen" w:hAnsi="Sylfaen" w:cs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Ketevan Kandelaki </w:t>
      </w:r>
    </w:p>
    <w:p w14:paraId="4FE9AF72" w14:textId="338DEFEF" w:rsidR="007F08FE" w:rsidRPr="007A6CB5" w:rsidRDefault="007F08FE" w:rsidP="007F08FE">
      <w:pPr>
        <w:spacing w:after="0"/>
        <w:jc w:val="both"/>
        <w:rPr>
          <w:rFonts w:ascii="Sylfaen" w:hAnsi="Sylfaen" w:cs="Segoe UI"/>
          <w:sz w:val="24"/>
          <w:szCs w:val="24"/>
        </w:rPr>
      </w:pPr>
      <w:r w:rsidRPr="007A6CB5">
        <w:rPr>
          <w:rFonts w:ascii="Sylfaen" w:hAnsi="Sylfaen" w:cs="Sylfaen"/>
          <w:sz w:val="24"/>
          <w:szCs w:val="24"/>
        </w:rPr>
        <w:t>Address: 10 Medea (</w:t>
      </w:r>
      <w:proofErr w:type="spellStart"/>
      <w:r w:rsidRPr="007A6CB5">
        <w:rPr>
          <w:rFonts w:ascii="Sylfaen" w:hAnsi="Sylfaen" w:cs="Sylfaen"/>
          <w:sz w:val="24"/>
          <w:szCs w:val="24"/>
        </w:rPr>
        <w:t>Mzia</w:t>
      </w:r>
      <w:proofErr w:type="spellEnd"/>
      <w:r w:rsidRPr="007A6CB5">
        <w:rPr>
          <w:rFonts w:ascii="Sylfaen" w:hAnsi="Sylfaen" w:cs="Sylfaen"/>
          <w:sz w:val="24"/>
          <w:szCs w:val="24"/>
        </w:rPr>
        <w:t xml:space="preserve">) </w:t>
      </w:r>
      <w:proofErr w:type="spellStart"/>
      <w:r w:rsidRPr="007A6CB5">
        <w:rPr>
          <w:rFonts w:ascii="Sylfaen" w:hAnsi="Sylfaen" w:cs="Sylfaen"/>
          <w:sz w:val="24"/>
          <w:szCs w:val="24"/>
        </w:rPr>
        <w:t>Jugeli</w:t>
      </w:r>
      <w:proofErr w:type="spellEnd"/>
      <w:r w:rsidRPr="007A6CB5">
        <w:rPr>
          <w:rFonts w:ascii="Sylfaen" w:hAnsi="Sylfaen" w:cs="Sylfaen"/>
          <w:sz w:val="24"/>
          <w:szCs w:val="24"/>
        </w:rPr>
        <w:t xml:space="preserve"> str.,</w:t>
      </w:r>
      <w:r>
        <w:rPr>
          <w:rFonts w:ascii="Sylfaen" w:hAnsi="Sylfaen" w:cs="Segoe UI"/>
          <w:sz w:val="24"/>
          <w:szCs w:val="24"/>
        </w:rPr>
        <w:t xml:space="preserve"> 0179, Tbilisi, Georgia</w:t>
      </w:r>
    </w:p>
    <w:p w14:paraId="52FC7D4F" w14:textId="77777777" w:rsidR="007F08FE" w:rsidRPr="007A6CB5" w:rsidRDefault="007F08FE" w:rsidP="007F08FE">
      <w:pPr>
        <w:spacing w:after="0"/>
        <w:jc w:val="both"/>
        <w:rPr>
          <w:rFonts w:ascii="Sylfaen" w:hAnsi="Sylfaen" w:cs="Segoe UI"/>
          <w:sz w:val="24"/>
          <w:szCs w:val="24"/>
        </w:rPr>
      </w:pPr>
      <w:r w:rsidRPr="007A6CB5">
        <w:rPr>
          <w:rFonts w:ascii="Sylfaen" w:hAnsi="Sylfaen" w:cs="Sylfaen"/>
          <w:sz w:val="24"/>
          <w:szCs w:val="24"/>
        </w:rPr>
        <w:t>E-mail:</w:t>
      </w:r>
      <w:r w:rsidRPr="007A6CB5">
        <w:rPr>
          <w:rFonts w:ascii="Sylfaen" w:hAnsi="Sylfaen" w:cs="Segoe UI"/>
          <w:sz w:val="24"/>
          <w:szCs w:val="24"/>
        </w:rPr>
        <w:t xml:space="preserve"> </w:t>
      </w:r>
      <w:r>
        <w:rPr>
          <w:rFonts w:ascii="Sylfaen" w:hAnsi="Sylfaen"/>
          <w:sz w:val="24"/>
          <w:szCs w:val="24"/>
        </w:rPr>
        <w:t>kekandelaki</w:t>
      </w:r>
      <w:r w:rsidRPr="007A6CB5">
        <w:rPr>
          <w:rFonts w:ascii="Sylfaen" w:hAnsi="Sylfaen"/>
          <w:sz w:val="24"/>
          <w:szCs w:val="24"/>
        </w:rPr>
        <w:t>@gwp.ge</w:t>
      </w:r>
    </w:p>
    <w:p w14:paraId="3B6011D2" w14:textId="7B8AF5CA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  <w:r w:rsidRPr="007A6CB5">
        <w:rPr>
          <w:rFonts w:ascii="Sylfaen" w:hAnsi="Sylfaen" w:cs="Segoe UI"/>
          <w:sz w:val="24"/>
          <w:szCs w:val="24"/>
        </w:rPr>
        <w:t xml:space="preserve">Tel.: </w:t>
      </w:r>
      <w:r w:rsidRPr="007A6CB5">
        <w:rPr>
          <w:rFonts w:ascii="Sylfaen" w:hAnsi="Sylfaen" w:cs="Arial"/>
          <w:sz w:val="24"/>
          <w:szCs w:val="24"/>
          <w:lang w:val="ka-GE"/>
        </w:rPr>
        <w:t xml:space="preserve">+995 </w:t>
      </w:r>
      <w:r>
        <w:rPr>
          <w:rFonts w:ascii="Sylfaen" w:hAnsi="Sylfaen" w:cs="Arial"/>
          <w:sz w:val="24"/>
          <w:szCs w:val="24"/>
        </w:rPr>
        <w:t>599 19 25 00</w:t>
      </w:r>
    </w:p>
    <w:p w14:paraId="1D04367A" w14:textId="4AE136C1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</w:p>
    <w:p w14:paraId="3CFE55B8" w14:textId="670F1EE7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  <w:r>
        <w:rPr>
          <w:rFonts w:ascii="Sylfaen" w:hAnsi="Sylfaen" w:cs="Arial"/>
          <w:sz w:val="24"/>
          <w:szCs w:val="24"/>
        </w:rPr>
        <w:t>Technical contact person:</w:t>
      </w:r>
    </w:p>
    <w:p w14:paraId="4A2184A5" w14:textId="75207DEC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  <w:r>
        <w:rPr>
          <w:rFonts w:ascii="Sylfaen" w:hAnsi="Sylfaen" w:cs="Arial"/>
          <w:sz w:val="24"/>
          <w:szCs w:val="24"/>
        </w:rPr>
        <w:t xml:space="preserve">George Shengelaia </w:t>
      </w:r>
    </w:p>
    <w:p w14:paraId="7A8BB9AC" w14:textId="316AA68B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  <w:r>
        <w:rPr>
          <w:rFonts w:ascii="Sylfaen" w:hAnsi="Sylfaen" w:cs="Arial"/>
          <w:sz w:val="24"/>
          <w:szCs w:val="24"/>
        </w:rPr>
        <w:t xml:space="preserve">Address: 14 N. </w:t>
      </w:r>
      <w:proofErr w:type="spellStart"/>
      <w:r>
        <w:rPr>
          <w:rFonts w:ascii="Sylfaen" w:hAnsi="Sylfaen" w:cs="Arial"/>
          <w:sz w:val="24"/>
          <w:szCs w:val="24"/>
        </w:rPr>
        <w:t>Shanava</w:t>
      </w:r>
      <w:proofErr w:type="spellEnd"/>
      <w:r>
        <w:rPr>
          <w:rFonts w:ascii="Sylfaen" w:hAnsi="Sylfaen" w:cs="Arial"/>
          <w:sz w:val="24"/>
          <w:szCs w:val="24"/>
        </w:rPr>
        <w:t xml:space="preserve"> Str. </w:t>
      </w:r>
      <w:r>
        <w:rPr>
          <w:rFonts w:ascii="Sylfaen" w:hAnsi="Sylfaen" w:cs="Arial"/>
          <w:sz w:val="24"/>
          <w:szCs w:val="24"/>
          <w:lang w:val="ka-GE"/>
        </w:rPr>
        <w:t xml:space="preserve">0178, </w:t>
      </w:r>
      <w:r>
        <w:rPr>
          <w:rFonts w:ascii="Sylfaen" w:hAnsi="Sylfaen" w:cs="Arial"/>
          <w:sz w:val="24"/>
          <w:szCs w:val="24"/>
        </w:rPr>
        <w:t>Tbilisi, Georgia</w:t>
      </w:r>
    </w:p>
    <w:p w14:paraId="03CC2FF6" w14:textId="11EC1159" w:rsidR="007F08FE" w:rsidRPr="007A6CB5" w:rsidRDefault="007F08FE" w:rsidP="007F08FE">
      <w:pPr>
        <w:spacing w:after="0"/>
        <w:jc w:val="both"/>
        <w:rPr>
          <w:rFonts w:ascii="Sylfaen" w:hAnsi="Sylfaen" w:cs="Segoe UI"/>
          <w:sz w:val="24"/>
          <w:szCs w:val="24"/>
        </w:rPr>
      </w:pPr>
      <w:r w:rsidRPr="007A6CB5">
        <w:rPr>
          <w:rFonts w:ascii="Sylfaen" w:hAnsi="Sylfaen" w:cs="Sylfaen"/>
          <w:sz w:val="24"/>
          <w:szCs w:val="24"/>
        </w:rPr>
        <w:t>E-mail:</w:t>
      </w:r>
      <w:r w:rsidRPr="007A6CB5">
        <w:rPr>
          <w:rFonts w:ascii="Sylfaen" w:hAnsi="Sylfaen" w:cs="Segoe UI"/>
          <w:sz w:val="24"/>
          <w:szCs w:val="24"/>
        </w:rPr>
        <w:t xml:space="preserve"> </w:t>
      </w:r>
      <w:r>
        <w:rPr>
          <w:rFonts w:ascii="Sylfaen" w:hAnsi="Sylfaen"/>
          <w:sz w:val="24"/>
          <w:szCs w:val="24"/>
        </w:rPr>
        <w:t>gshengelaia</w:t>
      </w:r>
      <w:r w:rsidRPr="007A6CB5">
        <w:rPr>
          <w:rFonts w:ascii="Sylfaen" w:hAnsi="Sylfaen"/>
          <w:sz w:val="24"/>
          <w:szCs w:val="24"/>
        </w:rPr>
        <w:t>@gwp.ge</w:t>
      </w:r>
    </w:p>
    <w:p w14:paraId="4B58A2CB" w14:textId="6227744F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  <w:r w:rsidRPr="007A6CB5">
        <w:rPr>
          <w:rFonts w:ascii="Sylfaen" w:hAnsi="Sylfaen" w:cs="Segoe UI"/>
          <w:sz w:val="24"/>
          <w:szCs w:val="24"/>
        </w:rPr>
        <w:t xml:space="preserve">Tel.: </w:t>
      </w:r>
      <w:r w:rsidRPr="007A6CB5">
        <w:rPr>
          <w:rFonts w:ascii="Sylfaen" w:hAnsi="Sylfaen" w:cs="Arial"/>
          <w:sz w:val="24"/>
          <w:szCs w:val="24"/>
          <w:lang w:val="ka-GE"/>
        </w:rPr>
        <w:t xml:space="preserve">+995 </w:t>
      </w:r>
      <w:r>
        <w:rPr>
          <w:rFonts w:ascii="Sylfaen" w:hAnsi="Sylfaen" w:cs="Arial"/>
          <w:sz w:val="24"/>
          <w:szCs w:val="24"/>
        </w:rPr>
        <w:t>599 67 54 54</w:t>
      </w:r>
    </w:p>
    <w:p w14:paraId="1EA5D511" w14:textId="77777777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</w:p>
    <w:p w14:paraId="6383FE35" w14:textId="77777777" w:rsidR="007F08FE" w:rsidRP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</w:p>
    <w:p w14:paraId="2774E251" w14:textId="77777777" w:rsidR="007F08FE" w:rsidRDefault="007F08FE" w:rsidP="007F08FE">
      <w:pPr>
        <w:spacing w:after="0"/>
        <w:jc w:val="both"/>
        <w:rPr>
          <w:rFonts w:ascii="Sylfaen" w:hAnsi="Sylfaen" w:cs="Arial"/>
          <w:sz w:val="24"/>
          <w:szCs w:val="24"/>
        </w:rPr>
      </w:pPr>
    </w:p>
    <w:p w14:paraId="16C3CB7C" w14:textId="77777777" w:rsidR="007F08FE" w:rsidRDefault="007F08FE" w:rsidP="007F08FE">
      <w:pPr>
        <w:pStyle w:val="ListParagraph"/>
        <w:ind w:left="-90"/>
        <w:jc w:val="both"/>
        <w:rPr>
          <w:b/>
        </w:rPr>
      </w:pPr>
    </w:p>
    <w:p w14:paraId="12C965A6" w14:textId="77777777" w:rsidR="007F08FE" w:rsidRPr="007F08FE" w:rsidRDefault="007F08FE" w:rsidP="007F08FE">
      <w:pPr>
        <w:pStyle w:val="ListParagraph"/>
        <w:ind w:left="-90"/>
        <w:jc w:val="both"/>
        <w:rPr>
          <w:b/>
        </w:rPr>
      </w:pPr>
    </w:p>
    <w:p w14:paraId="70E78BF1" w14:textId="77777777" w:rsidR="007F08FE" w:rsidRDefault="007F08FE" w:rsidP="007F08FE">
      <w:pPr>
        <w:pStyle w:val="ListParagraph"/>
        <w:ind w:left="-90"/>
        <w:jc w:val="both"/>
      </w:pPr>
    </w:p>
    <w:p w14:paraId="01FE1067" w14:textId="77777777" w:rsidR="007F08FE" w:rsidRPr="00AA17BB" w:rsidRDefault="007F08FE" w:rsidP="00825E9A">
      <w:pPr>
        <w:pStyle w:val="ListParagraph"/>
        <w:ind w:left="-90"/>
        <w:jc w:val="both"/>
      </w:pPr>
    </w:p>
    <w:sectPr w:rsidR="007F08FE" w:rsidRPr="00AA17BB" w:rsidSect="00650277">
      <w:footerReference w:type="default" r:id="rId11"/>
      <w:pgSz w:w="12240" w:h="15840"/>
      <w:pgMar w:top="810" w:right="99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AE7D7F" w14:textId="77777777" w:rsidR="00B744AF" w:rsidRDefault="00B744AF" w:rsidP="00825E9A">
      <w:pPr>
        <w:spacing w:after="0" w:line="240" w:lineRule="auto"/>
      </w:pPr>
      <w:r>
        <w:separator/>
      </w:r>
    </w:p>
  </w:endnote>
  <w:endnote w:type="continuationSeparator" w:id="0">
    <w:p w14:paraId="0A80FC03" w14:textId="77777777" w:rsidR="00B744AF" w:rsidRDefault="00B744AF" w:rsidP="00825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8593543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64682D1" w14:textId="76C53F6A" w:rsidR="00825E9A" w:rsidRDefault="00825E9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D073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A15750E" w14:textId="77777777" w:rsidR="00825E9A" w:rsidRDefault="00825E9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890750" w14:textId="77777777" w:rsidR="00B744AF" w:rsidRDefault="00B744AF" w:rsidP="00825E9A">
      <w:pPr>
        <w:spacing w:after="0" w:line="240" w:lineRule="auto"/>
      </w:pPr>
      <w:r>
        <w:separator/>
      </w:r>
    </w:p>
  </w:footnote>
  <w:footnote w:type="continuationSeparator" w:id="0">
    <w:p w14:paraId="32DD568D" w14:textId="77777777" w:rsidR="00B744AF" w:rsidRDefault="00B744AF" w:rsidP="00825E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ED4778"/>
    <w:multiLevelType w:val="hybridMultilevel"/>
    <w:tmpl w:val="1F88EF6A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" w15:restartNumberingAfterBreak="0">
    <w:nsid w:val="1A2D57C3"/>
    <w:multiLevelType w:val="hybridMultilevel"/>
    <w:tmpl w:val="B1B4B8B0"/>
    <w:lvl w:ilvl="0" w:tplc="4404C50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" w15:restartNumberingAfterBreak="0">
    <w:nsid w:val="2B260620"/>
    <w:multiLevelType w:val="hybridMultilevel"/>
    <w:tmpl w:val="6DFAAF72"/>
    <w:lvl w:ilvl="0" w:tplc="04090001">
      <w:start w:val="1"/>
      <w:numFmt w:val="bullet"/>
      <w:lvlText w:val=""/>
      <w:lvlJc w:val="left"/>
      <w:pPr>
        <w:ind w:left="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8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4F9C"/>
    <w:rsid w:val="0003632F"/>
    <w:rsid w:val="00074DA6"/>
    <w:rsid w:val="000C72C6"/>
    <w:rsid w:val="001421E8"/>
    <w:rsid w:val="0014790B"/>
    <w:rsid w:val="00174E89"/>
    <w:rsid w:val="00243764"/>
    <w:rsid w:val="00243DD7"/>
    <w:rsid w:val="00246DCE"/>
    <w:rsid w:val="00274F94"/>
    <w:rsid w:val="00312320"/>
    <w:rsid w:val="00352E51"/>
    <w:rsid w:val="00391176"/>
    <w:rsid w:val="004B672C"/>
    <w:rsid w:val="004F59F3"/>
    <w:rsid w:val="00561682"/>
    <w:rsid w:val="00563643"/>
    <w:rsid w:val="00573237"/>
    <w:rsid w:val="005F4FAE"/>
    <w:rsid w:val="006028CD"/>
    <w:rsid w:val="00605390"/>
    <w:rsid w:val="00650277"/>
    <w:rsid w:val="00672B98"/>
    <w:rsid w:val="006C7847"/>
    <w:rsid w:val="00735DA8"/>
    <w:rsid w:val="00773F52"/>
    <w:rsid w:val="007A1BBB"/>
    <w:rsid w:val="007B6B91"/>
    <w:rsid w:val="007D0731"/>
    <w:rsid w:val="007F08FE"/>
    <w:rsid w:val="00825E9A"/>
    <w:rsid w:val="008F4037"/>
    <w:rsid w:val="008F4F9C"/>
    <w:rsid w:val="00976EFC"/>
    <w:rsid w:val="009F3323"/>
    <w:rsid w:val="00A04928"/>
    <w:rsid w:val="00A21EB4"/>
    <w:rsid w:val="00AA17BB"/>
    <w:rsid w:val="00B71F38"/>
    <w:rsid w:val="00B744AF"/>
    <w:rsid w:val="00BB35A0"/>
    <w:rsid w:val="00C816FB"/>
    <w:rsid w:val="00DA3D01"/>
    <w:rsid w:val="00DC1D43"/>
    <w:rsid w:val="00DF4D04"/>
    <w:rsid w:val="00F73F9C"/>
    <w:rsid w:val="00F9118C"/>
    <w:rsid w:val="00FE0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BBEEEF"/>
  <w15:chartTrackingRefBased/>
  <w15:docId w15:val="{D41FF891-E21D-4AB5-9D63-412E109A0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8F4F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8F4F9C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8F4F9C"/>
  </w:style>
  <w:style w:type="paragraph" w:styleId="ListParagraph">
    <w:name w:val="List Paragraph"/>
    <w:basedOn w:val="Normal"/>
    <w:uiPriority w:val="34"/>
    <w:qFormat/>
    <w:rsid w:val="00243764"/>
    <w:pPr>
      <w:ind w:left="720"/>
      <w:contextualSpacing/>
    </w:pPr>
  </w:style>
  <w:style w:type="character" w:customStyle="1" w:styleId="fontstyle01">
    <w:name w:val="fontstyle01"/>
    <w:basedOn w:val="DefaultParagraphFont"/>
    <w:rsid w:val="00650277"/>
    <w:rPr>
      <w:rFonts w:ascii="Sylfaen" w:hAnsi="Sylfaen" w:hint="default"/>
      <w:b w:val="0"/>
      <w:bCs w:val="0"/>
      <w:i w:val="0"/>
      <w:iCs w:val="0"/>
      <w:color w:val="000000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25E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5E9A"/>
  </w:style>
  <w:style w:type="paragraph" w:styleId="Footer">
    <w:name w:val="footer"/>
    <w:basedOn w:val="Normal"/>
    <w:link w:val="FooterChar"/>
    <w:uiPriority w:val="99"/>
    <w:unhideWhenUsed/>
    <w:rsid w:val="00825E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5E9A"/>
  </w:style>
  <w:style w:type="paragraph" w:styleId="Revision">
    <w:name w:val="Revision"/>
    <w:hidden/>
    <w:uiPriority w:val="99"/>
    <w:semiHidden/>
    <w:rsid w:val="0060539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52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3</Pages>
  <Words>699</Words>
  <Characters>4150</Characters>
  <Application>Microsoft Office Word</Application>
  <DocSecurity>0</DocSecurity>
  <Lines>95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Ketevan Kandelaki</dc:creator>
  <cp:keywords/>
  <dc:description/>
  <cp:lastModifiedBy>Ketevan Kandelaki</cp:lastModifiedBy>
  <cp:revision>17</cp:revision>
  <dcterms:created xsi:type="dcterms:W3CDTF">2024-10-11T10:23:00Z</dcterms:created>
  <dcterms:modified xsi:type="dcterms:W3CDTF">2024-11-11T05:56:00Z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f105a880-849f-4fcf-8532-8142f6555ec6</vt:lpwstr>
  </property>
</Properties>
</file>