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24CE8" w14:textId="6EC5225B" w:rsidR="007227CF" w:rsidRPr="00236115" w:rsidRDefault="007227CF" w:rsidP="007227CF">
      <w:pPr>
        <w:jc w:val="center"/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Pen</w:t>
      </w:r>
      <w:r w:rsidR="00EA4D85">
        <w:rPr>
          <w:rFonts w:cstheme="minorHAnsi"/>
          <w:b/>
          <w:bCs/>
        </w:rPr>
        <w:t>etration</w:t>
      </w:r>
      <w:r w:rsidRPr="00236115">
        <w:rPr>
          <w:rFonts w:cstheme="minorHAnsi"/>
          <w:b/>
          <w:bCs/>
        </w:rPr>
        <w:t xml:space="preserve"> Test</w:t>
      </w:r>
      <w:r w:rsidR="00EA4D85">
        <w:rPr>
          <w:rFonts w:cstheme="minorHAnsi"/>
          <w:b/>
          <w:bCs/>
        </w:rPr>
        <w:t xml:space="preserve"> as a Service</w:t>
      </w:r>
      <w:r w:rsidR="009B78E2">
        <w:rPr>
          <w:rFonts w:cstheme="minorHAnsi"/>
          <w:b/>
          <w:bCs/>
        </w:rPr>
        <w:t xml:space="preserve"> 2025</w:t>
      </w:r>
      <w:r w:rsidR="00236115" w:rsidRPr="00236115">
        <w:rPr>
          <w:rFonts w:cstheme="minorHAnsi"/>
          <w:b/>
          <w:bCs/>
        </w:rPr>
        <w:br/>
      </w:r>
    </w:p>
    <w:p w14:paraId="2D1D4CA1" w14:textId="01011463" w:rsidR="007227CF" w:rsidRPr="004037CE" w:rsidRDefault="00236115" w:rsidP="007227CF">
      <w:pPr>
        <w:rPr>
          <w:rFonts w:ascii="Sylfaen" w:hAnsi="Sylfaen" w:cstheme="minorHAnsi"/>
          <w:lang w:val="ka-GE"/>
        </w:rPr>
      </w:pPr>
      <w:r w:rsidRPr="004037CE">
        <w:rPr>
          <w:rFonts w:ascii="Sylfaen" w:hAnsi="Sylfaen" w:cstheme="minorHAnsi"/>
          <w:b/>
          <w:bCs/>
          <w:lang w:val="ka-GE"/>
        </w:rPr>
        <w:t>სს „ლიბერთი ბანკი“</w:t>
      </w:r>
      <w:r w:rsidRPr="004037CE">
        <w:rPr>
          <w:rFonts w:ascii="Sylfaen" w:hAnsi="Sylfaen" w:cstheme="minorHAnsi"/>
          <w:lang w:val="ka-GE"/>
        </w:rPr>
        <w:t xml:space="preserve"> აცხადებს კომპანიის შესარჩევ ტენდერს</w:t>
      </w:r>
      <w:r w:rsidR="00CB5A12" w:rsidRPr="004037CE">
        <w:rPr>
          <w:rFonts w:ascii="Sylfaen" w:hAnsi="Sylfaen" w:cstheme="minorHAnsi"/>
          <w:lang w:val="ka-GE"/>
        </w:rPr>
        <w:t xml:space="preserve"> 2025 წლის მანძილზე</w:t>
      </w:r>
      <w:r w:rsidRPr="004037CE">
        <w:rPr>
          <w:rFonts w:ascii="Sylfaen" w:hAnsi="Sylfaen" w:cstheme="minorHAnsi"/>
          <w:lang w:val="ka-GE"/>
        </w:rPr>
        <w:t xml:space="preserve"> ბანკის გარე და შიდა ინფრასტრუქტურის შეღწევადობის ტესტ</w:t>
      </w:r>
      <w:r w:rsidR="00EA4D85" w:rsidRPr="004037CE">
        <w:rPr>
          <w:rFonts w:ascii="Sylfaen" w:hAnsi="Sylfaen" w:cstheme="minorHAnsi"/>
          <w:lang w:val="ka-GE"/>
        </w:rPr>
        <w:t>ები</w:t>
      </w:r>
      <w:r w:rsidRPr="004037CE">
        <w:rPr>
          <w:rFonts w:ascii="Sylfaen" w:hAnsi="Sylfaen" w:cstheme="minorHAnsi"/>
          <w:lang w:val="ka-GE"/>
        </w:rPr>
        <w:t>ს განხორციელების მიზნით, ქვემოთ მოცემული საკვალიფიკაციო მოთხოვნების შესაბამისად</w:t>
      </w:r>
      <w:r w:rsidR="004037CE">
        <w:rPr>
          <w:rFonts w:ascii="Sylfaen" w:hAnsi="Sylfaen" w:cstheme="minorHAnsi"/>
          <w:lang w:val="ka-GE"/>
        </w:rPr>
        <w:t>:</w:t>
      </w:r>
    </w:p>
    <w:p w14:paraId="581188FD" w14:textId="77777777" w:rsidR="007227CF" w:rsidRPr="00236115" w:rsidRDefault="007227CF" w:rsidP="007227CF">
      <w:pPr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Requirements for Companies:</w:t>
      </w:r>
    </w:p>
    <w:p w14:paraId="33C13D35" w14:textId="2BD9617E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has at least </w:t>
      </w:r>
      <w:r w:rsidR="00A31D8F">
        <w:rPr>
          <w:rFonts w:cstheme="minorHAnsi"/>
        </w:rPr>
        <w:t>5</w:t>
      </w:r>
      <w:r w:rsidRPr="00236115">
        <w:rPr>
          <w:rFonts w:cstheme="minorHAnsi"/>
        </w:rPr>
        <w:t xml:space="preserve"> years of experience in providing penetration testing </w:t>
      </w:r>
      <w:r w:rsidR="00AC4956" w:rsidRPr="00236115">
        <w:rPr>
          <w:rFonts w:cstheme="minorHAnsi"/>
        </w:rPr>
        <w:t>services.</w:t>
      </w:r>
    </w:p>
    <w:p w14:paraId="1755F84B" w14:textId="5EEA0D41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conducted at least 2 projects on similar applications within last 2 </w:t>
      </w:r>
      <w:r w:rsidR="00AC4956" w:rsidRPr="00236115">
        <w:rPr>
          <w:rFonts w:cstheme="minorHAnsi"/>
        </w:rPr>
        <w:t>years.</w:t>
      </w:r>
    </w:p>
    <w:p w14:paraId="58230726" w14:textId="77777777" w:rsidR="007227CF" w:rsidRPr="00236115" w:rsidRDefault="007227CF" w:rsidP="007227CF">
      <w:pPr>
        <w:pStyle w:val="ListParagraph"/>
        <w:numPr>
          <w:ilvl w:val="1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List of similar projects</w:t>
      </w:r>
    </w:p>
    <w:p w14:paraId="52D61598" w14:textId="4BFE0DF1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has staff, who were involved in at least 2 similar projects with the company within last 2 </w:t>
      </w:r>
      <w:r w:rsidR="00AC4956" w:rsidRPr="00236115">
        <w:rPr>
          <w:rFonts w:cstheme="minorHAnsi"/>
        </w:rPr>
        <w:t>years.</w:t>
      </w:r>
    </w:p>
    <w:p w14:paraId="7A074B6C" w14:textId="72E9CC63" w:rsidR="007227CF" w:rsidRPr="00236115" w:rsidRDefault="00C8434C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>
        <w:rPr>
          <w:rFonts w:cstheme="minorHAnsi"/>
        </w:rPr>
        <w:t>P</w:t>
      </w:r>
      <w:r w:rsidR="007227CF" w:rsidRPr="00236115">
        <w:rPr>
          <w:rFonts w:cstheme="minorHAnsi"/>
        </w:rPr>
        <w:t>enetration tester who will lead the project has one of the following or similar certifications: OSCP, OSCP+,</w:t>
      </w:r>
      <w:r w:rsidR="0020577C" w:rsidRPr="00236115">
        <w:rPr>
          <w:rFonts w:cstheme="minorHAnsi"/>
        </w:rPr>
        <w:t xml:space="preserve"> OSEP,</w:t>
      </w:r>
      <w:r w:rsidR="007227CF" w:rsidRPr="00236115">
        <w:rPr>
          <w:rFonts w:cstheme="minorHAnsi"/>
        </w:rPr>
        <w:t xml:space="preserve"> GXPN</w:t>
      </w:r>
    </w:p>
    <w:p w14:paraId="04E55AF6" w14:textId="470FB36E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Lead penetration tester has at least </w:t>
      </w:r>
      <w:r w:rsidR="00355507">
        <w:rPr>
          <w:rFonts w:cstheme="minorHAnsi"/>
        </w:rPr>
        <w:t>3</w:t>
      </w:r>
      <w:r w:rsidRPr="00236115">
        <w:rPr>
          <w:rFonts w:cstheme="minorHAnsi"/>
        </w:rPr>
        <w:t xml:space="preserve"> years of experience in penetration testing</w:t>
      </w:r>
    </w:p>
    <w:p w14:paraId="6DDF320E" w14:textId="77777777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Proposal must include:</w:t>
      </w:r>
    </w:p>
    <w:p w14:paraId="2690471D" w14:textId="6E519A4A" w:rsidR="007227CF" w:rsidRPr="00236115" w:rsidRDefault="007227CF" w:rsidP="007227CF">
      <w:pPr>
        <w:pStyle w:val="ListParagraph"/>
        <w:numPr>
          <w:ilvl w:val="1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CVs and roles of all personnel involved in </w:t>
      </w:r>
      <w:r w:rsidR="00AC4956" w:rsidRPr="00236115">
        <w:rPr>
          <w:rFonts w:cstheme="minorHAnsi"/>
        </w:rPr>
        <w:t>testing.</w:t>
      </w:r>
    </w:p>
    <w:p w14:paraId="0804D91D" w14:textId="6FC980EA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 xml:space="preserve">Company must provide 2 recommendation letters about providing penetration testing </w:t>
      </w:r>
      <w:r w:rsidR="00AC4956" w:rsidRPr="00236115">
        <w:rPr>
          <w:rFonts w:cstheme="minorHAnsi"/>
        </w:rPr>
        <w:t>services.</w:t>
      </w:r>
    </w:p>
    <w:p w14:paraId="3D09DC24" w14:textId="77777777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Companies with resident penetration testers will be preferred.</w:t>
      </w:r>
    </w:p>
    <w:p w14:paraId="7E118C55" w14:textId="1D6EE5A2" w:rsidR="007227CF" w:rsidRPr="00236115" w:rsidRDefault="007227CF" w:rsidP="007227CF">
      <w:pPr>
        <w:pStyle w:val="ListParagraph"/>
        <w:numPr>
          <w:ilvl w:val="0"/>
          <w:numId w:val="1"/>
        </w:numPr>
        <w:spacing w:line="254" w:lineRule="auto"/>
        <w:rPr>
          <w:rFonts w:cstheme="minorHAnsi"/>
          <w:lang w:val="ka-GE"/>
        </w:rPr>
      </w:pPr>
      <w:r w:rsidRPr="00236115">
        <w:rPr>
          <w:rFonts w:cstheme="minorHAnsi"/>
        </w:rPr>
        <w:t>Company should be authorized by Digital Governance Agency for conducting pen tests according to Law on Information Security of Georgia.</w:t>
      </w:r>
    </w:p>
    <w:p w14:paraId="70693572" w14:textId="7EC00F7D" w:rsidR="00EA4D85" w:rsidRPr="00EA4D85" w:rsidRDefault="007227CF" w:rsidP="00EA4D85">
      <w:pPr>
        <w:spacing w:line="254" w:lineRule="auto"/>
        <w:rPr>
          <w:rFonts w:cstheme="minorHAnsi"/>
        </w:rPr>
      </w:pPr>
      <w:r w:rsidRPr="00236115">
        <w:rPr>
          <w:rFonts w:cstheme="minorHAnsi"/>
          <w:b/>
          <w:bCs/>
        </w:rPr>
        <w:t>Penetration Test</w:t>
      </w:r>
      <w:r w:rsidR="00236115">
        <w:rPr>
          <w:rFonts w:cstheme="minorHAnsi"/>
          <w:b/>
          <w:bCs/>
        </w:rPr>
        <w:t xml:space="preserve"> Scope</w:t>
      </w:r>
      <w:r w:rsidR="00EA4D85">
        <w:rPr>
          <w:rFonts w:cstheme="minorHAnsi"/>
          <w:b/>
          <w:bCs/>
        </w:rPr>
        <w:t>:</w:t>
      </w:r>
      <w:r w:rsidR="00EA4D85">
        <w:rPr>
          <w:rFonts w:cstheme="minorHAnsi"/>
          <w:b/>
          <w:bCs/>
        </w:rPr>
        <w:br/>
      </w:r>
      <w:r w:rsidR="00EA4D85" w:rsidRPr="00EA4D85">
        <w:rPr>
          <w:rFonts w:cstheme="minorHAnsi"/>
        </w:rPr>
        <w:t>PCI DSS Penetration Testing</w:t>
      </w:r>
      <w:r w:rsidR="00CB5A12">
        <w:rPr>
          <w:rFonts w:cstheme="minorHAnsi"/>
        </w:rPr>
        <w:br/>
      </w:r>
      <w:r w:rsidR="00CB5A12" w:rsidRPr="00CB5A12">
        <w:rPr>
          <w:rFonts w:cstheme="minorHAnsi"/>
          <w:b/>
          <w:bCs/>
        </w:rPr>
        <w:t>* 2 External Penetration Test, 2 Internal Penetration Tests, 4 Segmentation Tests</w:t>
      </w:r>
    </w:p>
    <w:p w14:paraId="6501C362" w14:textId="451666A3" w:rsidR="00EA4D85" w:rsidRPr="00EA4D85" w:rsidRDefault="00EA4D85" w:rsidP="00EA4D85">
      <w:pPr>
        <w:spacing w:line="254" w:lineRule="auto"/>
        <w:rPr>
          <w:rFonts w:cstheme="minorHAnsi"/>
        </w:rPr>
      </w:pPr>
      <w:r w:rsidRPr="00EA4D85">
        <w:rPr>
          <w:rFonts w:cstheme="minorHAnsi"/>
        </w:rPr>
        <w:tab/>
      </w:r>
      <w:r w:rsidRPr="00EA4D85">
        <w:rPr>
          <w:rFonts w:cstheme="minorHAnsi"/>
          <w:u w:val="single"/>
        </w:rPr>
        <w:t>External Tests (Black</w:t>
      </w:r>
      <w:r>
        <w:rPr>
          <w:rFonts w:cstheme="minorHAnsi"/>
          <w:u w:val="single"/>
        </w:rPr>
        <w:t xml:space="preserve"> </w:t>
      </w:r>
      <w:r w:rsidRPr="00EA4D85">
        <w:rPr>
          <w:rFonts w:cstheme="minorHAnsi"/>
          <w:u w:val="single"/>
        </w:rPr>
        <w:t>Box):</w:t>
      </w:r>
      <w:r>
        <w:rPr>
          <w:rFonts w:cstheme="minorHAnsi"/>
        </w:rPr>
        <w:br/>
        <w:t xml:space="preserve"> </w:t>
      </w:r>
      <w:r>
        <w:rPr>
          <w:rFonts w:cstheme="minorHAnsi"/>
        </w:rPr>
        <w:tab/>
      </w:r>
      <w:r w:rsidRPr="00EA4D85">
        <w:rPr>
          <w:rFonts w:cstheme="minorHAnsi"/>
        </w:rPr>
        <w:t>8 Public I</w:t>
      </w:r>
      <w:r w:rsidR="000779A4">
        <w:rPr>
          <w:rFonts w:cstheme="minorHAnsi"/>
        </w:rPr>
        <w:t>Ps</w:t>
      </w:r>
    </w:p>
    <w:p w14:paraId="0357A116" w14:textId="22494BCC" w:rsidR="00EA4D85" w:rsidRPr="00EA4D85" w:rsidRDefault="00EA4D85" w:rsidP="00CB5A12">
      <w:pPr>
        <w:spacing w:line="254" w:lineRule="auto"/>
        <w:ind w:left="720"/>
        <w:rPr>
          <w:rFonts w:cstheme="minorHAnsi"/>
        </w:rPr>
      </w:pPr>
      <w:r w:rsidRPr="00EA4D85">
        <w:rPr>
          <w:rFonts w:cstheme="minorHAnsi"/>
          <w:u w:val="single"/>
        </w:rPr>
        <w:t>Internal Tests (Gray Box):</w:t>
      </w:r>
      <w:r>
        <w:rPr>
          <w:rFonts w:cstheme="minorHAnsi"/>
        </w:rPr>
        <w:br/>
      </w:r>
      <w:r w:rsidRPr="00EA4D85">
        <w:rPr>
          <w:rFonts w:cstheme="minorHAnsi"/>
        </w:rPr>
        <w:t>1x CDE VLAN (/24)</w:t>
      </w:r>
    </w:p>
    <w:p w14:paraId="53CB8CF4" w14:textId="2E8AEE82" w:rsidR="00EA4D85" w:rsidRPr="00EA4D85" w:rsidRDefault="00EA4D85" w:rsidP="00EA4D85">
      <w:pPr>
        <w:spacing w:line="254" w:lineRule="auto"/>
        <w:rPr>
          <w:rFonts w:cstheme="minorHAnsi"/>
        </w:rPr>
      </w:pPr>
      <w:r w:rsidRPr="00EA4D85">
        <w:rPr>
          <w:rFonts w:cstheme="minorHAnsi"/>
        </w:rPr>
        <w:t>Bank Infrastructure Penetration Testing</w:t>
      </w:r>
    </w:p>
    <w:p w14:paraId="4003B1D1" w14:textId="5E5A5942" w:rsidR="00EA4D85" w:rsidRPr="00EA4D85" w:rsidRDefault="00EA4D85" w:rsidP="00CC6334">
      <w:pPr>
        <w:spacing w:line="254" w:lineRule="auto"/>
        <w:ind w:left="720"/>
        <w:rPr>
          <w:rFonts w:cstheme="minorHAnsi"/>
        </w:rPr>
      </w:pPr>
      <w:r w:rsidRPr="00EA4D85">
        <w:rPr>
          <w:rFonts w:cstheme="minorHAnsi"/>
          <w:u w:val="single"/>
        </w:rPr>
        <w:t>External Test (</w:t>
      </w:r>
      <w:proofErr w:type="spellStart"/>
      <w:r w:rsidRPr="00EA4D85">
        <w:rPr>
          <w:rFonts w:cstheme="minorHAnsi"/>
          <w:u w:val="single"/>
        </w:rPr>
        <w:t>BlackBox</w:t>
      </w:r>
      <w:proofErr w:type="spellEnd"/>
      <w:r w:rsidRPr="00EA4D85">
        <w:rPr>
          <w:rFonts w:cstheme="minorHAnsi"/>
          <w:u w:val="single"/>
        </w:rPr>
        <w:t>):</w:t>
      </w:r>
      <w:r>
        <w:rPr>
          <w:rFonts w:cstheme="minorHAnsi"/>
        </w:rPr>
        <w:br/>
      </w:r>
      <w:r w:rsidRPr="00EA4D85">
        <w:rPr>
          <w:rFonts w:cstheme="minorHAnsi"/>
        </w:rPr>
        <w:t>1x VLAN (/24)</w:t>
      </w:r>
      <w:r>
        <w:rPr>
          <w:rFonts w:cstheme="minorHAnsi"/>
        </w:rPr>
        <w:br/>
      </w:r>
      <w:r w:rsidRPr="00EA4D85">
        <w:rPr>
          <w:rFonts w:cstheme="minorHAnsi"/>
        </w:rPr>
        <w:t>1x VLAN (/28)</w:t>
      </w:r>
      <w:r>
        <w:rPr>
          <w:rFonts w:cstheme="minorHAnsi"/>
        </w:rPr>
        <w:br/>
      </w:r>
      <w:r w:rsidRPr="00EA4D85">
        <w:rPr>
          <w:rFonts w:cstheme="minorHAnsi"/>
        </w:rPr>
        <w:t xml:space="preserve">~20-25 </w:t>
      </w:r>
      <w:r w:rsidR="00CC6334" w:rsidRPr="00EA4D85">
        <w:rPr>
          <w:rFonts w:cstheme="minorHAnsi"/>
        </w:rPr>
        <w:t>Web Applications</w:t>
      </w:r>
      <w:r>
        <w:rPr>
          <w:rFonts w:cstheme="minorHAnsi"/>
        </w:rPr>
        <w:br/>
      </w:r>
      <w:r w:rsidRPr="00EA4D85">
        <w:rPr>
          <w:rFonts w:cstheme="minorHAnsi"/>
        </w:rPr>
        <w:t xml:space="preserve">~20 </w:t>
      </w:r>
      <w:r w:rsidR="00CC6334" w:rsidRPr="00EA4D85">
        <w:rPr>
          <w:rFonts w:cstheme="minorHAnsi"/>
        </w:rPr>
        <w:t>Public API</w:t>
      </w:r>
      <w:r w:rsidR="00CC6334">
        <w:rPr>
          <w:rFonts w:cstheme="minorHAnsi"/>
        </w:rPr>
        <w:t>s</w:t>
      </w:r>
    </w:p>
    <w:p w14:paraId="2346DAA6" w14:textId="194A961B" w:rsidR="00EA4D85" w:rsidRPr="00EA4D85" w:rsidRDefault="00EA4D85" w:rsidP="00CC6334">
      <w:pPr>
        <w:spacing w:line="254" w:lineRule="auto"/>
        <w:ind w:left="720"/>
        <w:rPr>
          <w:rFonts w:cstheme="minorHAnsi"/>
        </w:rPr>
      </w:pPr>
      <w:r w:rsidRPr="005C1DF1">
        <w:rPr>
          <w:rFonts w:cstheme="minorHAnsi"/>
          <w:u w:val="single"/>
        </w:rPr>
        <w:t>Internal Test (Gray</w:t>
      </w:r>
      <w:r w:rsidR="00CC6334" w:rsidRPr="005C1DF1">
        <w:rPr>
          <w:rFonts w:cstheme="minorHAnsi"/>
          <w:u w:val="single"/>
        </w:rPr>
        <w:t xml:space="preserve"> </w:t>
      </w:r>
      <w:r w:rsidRPr="005C1DF1">
        <w:rPr>
          <w:rFonts w:cstheme="minorHAnsi"/>
          <w:u w:val="single"/>
        </w:rPr>
        <w:t>Box):</w:t>
      </w:r>
      <w:r w:rsidR="00CC6334">
        <w:rPr>
          <w:rFonts w:cstheme="minorHAnsi"/>
        </w:rPr>
        <w:br/>
      </w:r>
      <w:r w:rsidRPr="00EA4D85">
        <w:rPr>
          <w:rFonts w:cstheme="minorHAnsi"/>
        </w:rPr>
        <w:t xml:space="preserve">1x </w:t>
      </w:r>
      <w:proofErr w:type="spellStart"/>
      <w:r w:rsidRPr="00EA4D85">
        <w:rPr>
          <w:rFonts w:cstheme="minorHAnsi"/>
        </w:rPr>
        <w:t>WiFi</w:t>
      </w:r>
      <w:proofErr w:type="spellEnd"/>
      <w:r w:rsidRPr="00EA4D85">
        <w:rPr>
          <w:rFonts w:cstheme="minorHAnsi"/>
        </w:rPr>
        <w:t xml:space="preserve"> VLAN (/22)</w:t>
      </w:r>
      <w:r w:rsidR="00CC6334">
        <w:rPr>
          <w:rFonts w:cstheme="minorHAnsi"/>
        </w:rPr>
        <w:br/>
      </w:r>
      <w:r w:rsidRPr="00EA4D85">
        <w:rPr>
          <w:rFonts w:cstheme="minorHAnsi"/>
        </w:rPr>
        <w:t>1x VoIP VLAN (/22)</w:t>
      </w:r>
      <w:r w:rsidR="00CC6334">
        <w:rPr>
          <w:rFonts w:cstheme="minorHAnsi"/>
        </w:rPr>
        <w:br/>
      </w:r>
      <w:r w:rsidRPr="00EA4D85">
        <w:rPr>
          <w:rFonts w:cstheme="minorHAnsi"/>
        </w:rPr>
        <w:t>3x Users VLAN (/24)</w:t>
      </w:r>
      <w:r w:rsidR="00CC6334">
        <w:rPr>
          <w:rFonts w:cstheme="minorHAnsi"/>
        </w:rPr>
        <w:br/>
      </w:r>
      <w:r w:rsidRPr="00EA4D85">
        <w:rPr>
          <w:rFonts w:cstheme="minorHAnsi"/>
        </w:rPr>
        <w:t>12x Servers VLAN (/24)</w:t>
      </w:r>
    </w:p>
    <w:p w14:paraId="703EE71F" w14:textId="77777777" w:rsidR="00EA4D85" w:rsidRPr="00EA4D85" w:rsidRDefault="00EA4D85" w:rsidP="00EA4D85">
      <w:pPr>
        <w:spacing w:line="254" w:lineRule="auto"/>
        <w:rPr>
          <w:rFonts w:cstheme="minorHAnsi"/>
        </w:rPr>
      </w:pPr>
      <w:r w:rsidRPr="00EA4D85">
        <w:rPr>
          <w:rFonts w:cstheme="minorHAnsi"/>
        </w:rPr>
        <w:tab/>
      </w:r>
    </w:p>
    <w:p w14:paraId="383581C7" w14:textId="22ECC7B2" w:rsidR="00EA4D85" w:rsidRPr="00EA4D85" w:rsidRDefault="00EA4D85" w:rsidP="00EA4D85">
      <w:pPr>
        <w:spacing w:line="254" w:lineRule="auto"/>
        <w:rPr>
          <w:rFonts w:cstheme="minorHAnsi"/>
        </w:rPr>
      </w:pPr>
      <w:r w:rsidRPr="00EA4D85">
        <w:rPr>
          <w:rFonts w:cstheme="minorHAnsi"/>
        </w:rPr>
        <w:lastRenderedPageBreak/>
        <w:t>Internet and Mobile Banking Penetration Testing</w:t>
      </w:r>
    </w:p>
    <w:p w14:paraId="3448ACF4" w14:textId="631FE5F4" w:rsidR="00D839E8" w:rsidRDefault="00EA4D85" w:rsidP="00D839E8">
      <w:pPr>
        <w:spacing w:line="254" w:lineRule="auto"/>
        <w:ind w:left="720"/>
        <w:rPr>
          <w:rFonts w:cstheme="minorHAnsi"/>
        </w:rPr>
      </w:pPr>
      <w:r w:rsidRPr="00EA4D85">
        <w:rPr>
          <w:rFonts w:cstheme="minorHAnsi"/>
        </w:rPr>
        <w:t>1x Internet Bank</w:t>
      </w:r>
      <w:r w:rsidR="00E924C6">
        <w:rPr>
          <w:rFonts w:cstheme="minorHAnsi"/>
        </w:rPr>
        <w:br/>
      </w:r>
      <w:r w:rsidRPr="00EA4D85">
        <w:rPr>
          <w:rFonts w:cstheme="minorHAnsi"/>
        </w:rPr>
        <w:t>1x Business Internet Bank</w:t>
      </w:r>
      <w:r w:rsidR="00E924C6">
        <w:rPr>
          <w:rFonts w:cstheme="minorHAnsi"/>
        </w:rPr>
        <w:br/>
      </w:r>
      <w:r w:rsidRPr="00EA4D85">
        <w:rPr>
          <w:rFonts w:cstheme="minorHAnsi"/>
        </w:rPr>
        <w:t>1x Mobile Bank App</w:t>
      </w:r>
      <w:r w:rsidR="00E924C6">
        <w:rPr>
          <w:rFonts w:cstheme="minorHAnsi"/>
        </w:rPr>
        <w:br/>
      </w:r>
      <w:r w:rsidRPr="00EA4D85">
        <w:rPr>
          <w:rFonts w:cstheme="minorHAnsi"/>
        </w:rPr>
        <w:t>1x Mobile Business Bank App</w:t>
      </w:r>
    </w:p>
    <w:p w14:paraId="19CE88AA" w14:textId="13ECA5B6" w:rsidR="00EA4D85" w:rsidRPr="007C4BBC" w:rsidRDefault="00D839E8" w:rsidP="00EA4D85">
      <w:pPr>
        <w:spacing w:line="254" w:lineRule="auto"/>
        <w:rPr>
          <w:rFonts w:cstheme="minorHAnsi"/>
          <w:i/>
          <w:iCs/>
        </w:rPr>
      </w:pPr>
      <w:r w:rsidRPr="00D839E8">
        <w:rPr>
          <w:rFonts w:cstheme="minorHAnsi"/>
          <w:i/>
          <w:iCs/>
        </w:rPr>
        <w:t>*User and features list for interne/mobile bank</w:t>
      </w:r>
      <w:r w:rsidR="00B0090E">
        <w:rPr>
          <w:rFonts w:cstheme="minorHAnsi"/>
          <w:i/>
          <w:iCs/>
        </w:rPr>
        <w:t xml:space="preserve"> penetration testing</w:t>
      </w:r>
      <w:r w:rsidRPr="00D839E8">
        <w:rPr>
          <w:rFonts w:cstheme="minorHAnsi"/>
          <w:i/>
          <w:iCs/>
        </w:rPr>
        <w:t xml:space="preserve"> will be provided</w:t>
      </w:r>
    </w:p>
    <w:p w14:paraId="29F6883D" w14:textId="7CF978DE" w:rsidR="007227CF" w:rsidRPr="00EA4D85" w:rsidRDefault="00DB68C0" w:rsidP="00EA4D85">
      <w:pPr>
        <w:spacing w:line="254" w:lineRule="auto"/>
        <w:rPr>
          <w:rFonts w:cstheme="minorHAnsi"/>
        </w:rPr>
      </w:pPr>
      <w:r>
        <w:rPr>
          <w:rFonts w:cstheme="minorHAnsi"/>
        </w:rPr>
        <w:t xml:space="preserve">Please also provide </w:t>
      </w:r>
      <w:r w:rsidR="00EA4D85" w:rsidRPr="00EA4D85">
        <w:rPr>
          <w:rFonts w:cstheme="minorHAnsi"/>
        </w:rPr>
        <w:t>Man/Day or Man/Hour price</w:t>
      </w:r>
      <w:r>
        <w:rPr>
          <w:rFonts w:cstheme="minorHAnsi"/>
        </w:rPr>
        <w:t xml:space="preserve"> for penetration test</w:t>
      </w:r>
      <w:r w:rsidR="00EA4D85" w:rsidRPr="00EA4D85">
        <w:rPr>
          <w:rFonts w:cstheme="minorHAnsi"/>
        </w:rPr>
        <w:t xml:space="preserve">. </w:t>
      </w:r>
      <w:r w:rsidR="001F6598" w:rsidRPr="001F6598">
        <w:rPr>
          <w:rFonts w:cstheme="minorHAnsi"/>
        </w:rPr>
        <w:t>One more website will be selected for penetration testing during the year.</w:t>
      </w:r>
    </w:p>
    <w:p w14:paraId="6250734A" w14:textId="701B490B" w:rsidR="007C4BBC" w:rsidRPr="007C4BBC" w:rsidRDefault="007227CF" w:rsidP="007C4BBC">
      <w:pPr>
        <w:spacing w:line="254" w:lineRule="auto"/>
        <w:rPr>
          <w:rFonts w:cstheme="minorHAnsi"/>
          <w:b/>
          <w:bCs/>
        </w:rPr>
      </w:pPr>
      <w:r w:rsidRPr="00236115">
        <w:rPr>
          <w:rFonts w:cstheme="minorHAnsi"/>
          <w:b/>
          <w:bCs/>
        </w:rPr>
        <w:t>Project requirements:</w:t>
      </w:r>
    </w:p>
    <w:p w14:paraId="7253CFCF" w14:textId="4B6347EB" w:rsidR="00E8190B" w:rsidRDefault="00E8190B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>
        <w:rPr>
          <w:rFonts w:cstheme="minorHAnsi"/>
        </w:rPr>
        <w:t>Penetration Tests will be conducted throughout 2025.</w:t>
      </w:r>
    </w:p>
    <w:p w14:paraId="6DD79BA2" w14:textId="72A24601" w:rsidR="00E8190B" w:rsidRDefault="00E8190B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>
        <w:rPr>
          <w:rFonts w:cstheme="minorHAnsi"/>
        </w:rPr>
        <w:t>Timeline for each penetration test will be scheduled mutually at the beginning of the year.</w:t>
      </w:r>
    </w:p>
    <w:p w14:paraId="2C145607" w14:textId="4CEBC88D" w:rsidR="00D76751" w:rsidRDefault="00D76751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>
        <w:rPr>
          <w:rFonts w:cstheme="minorHAnsi"/>
        </w:rPr>
        <w:t>First and Second PCI DSS penetration test will be conducted by different penetration testers.</w:t>
      </w:r>
    </w:p>
    <w:p w14:paraId="212D2865" w14:textId="243DB1B8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Preferable active (testing) phase</w:t>
      </w:r>
      <w:r w:rsidR="00E924C6">
        <w:rPr>
          <w:rFonts w:cstheme="minorHAnsi"/>
        </w:rPr>
        <w:t xml:space="preserve"> and reporting</w:t>
      </w:r>
      <w:r w:rsidRPr="00236115">
        <w:rPr>
          <w:rFonts w:cstheme="minorHAnsi"/>
        </w:rPr>
        <w:t xml:space="preserve"> should be finished </w:t>
      </w:r>
      <w:r w:rsidR="00AC4956" w:rsidRPr="00236115">
        <w:rPr>
          <w:rFonts w:cstheme="minorHAnsi"/>
        </w:rPr>
        <w:t>on</w:t>
      </w:r>
      <w:r w:rsidRPr="00236115">
        <w:rPr>
          <w:rFonts w:cstheme="minorHAnsi"/>
        </w:rPr>
        <w:t xml:space="preserve"> </w:t>
      </w:r>
      <w:r w:rsidR="0020577C" w:rsidRPr="00236115">
        <w:rPr>
          <w:rFonts w:cstheme="minorHAnsi"/>
        </w:rPr>
        <w:t>December</w:t>
      </w:r>
      <w:r w:rsidRPr="00236115">
        <w:rPr>
          <w:rFonts w:cstheme="minorHAnsi"/>
        </w:rPr>
        <w:t xml:space="preserve"> </w:t>
      </w:r>
      <w:r w:rsidR="00E924C6">
        <w:rPr>
          <w:rFonts w:cstheme="minorHAnsi"/>
        </w:rPr>
        <w:t>20</w:t>
      </w:r>
      <w:r w:rsidRPr="00236115">
        <w:rPr>
          <w:rFonts w:cstheme="minorHAnsi"/>
        </w:rPr>
        <w:t>, 202</w:t>
      </w:r>
      <w:r w:rsidR="00E924C6">
        <w:rPr>
          <w:rFonts w:cstheme="minorHAnsi"/>
        </w:rPr>
        <w:t>5</w:t>
      </w:r>
      <w:r w:rsidRPr="00236115">
        <w:rPr>
          <w:rFonts w:cstheme="minorHAnsi"/>
        </w:rPr>
        <w:t xml:space="preserve"> (reporting </w:t>
      </w:r>
      <w:r w:rsidR="00E924C6">
        <w:rPr>
          <w:rFonts w:cstheme="minorHAnsi"/>
        </w:rPr>
        <w:t>deadline can be discussed</w:t>
      </w:r>
      <w:r w:rsidRPr="00236115">
        <w:rPr>
          <w:rFonts w:cstheme="minorHAnsi"/>
        </w:rPr>
        <w:t>)</w:t>
      </w:r>
    </w:p>
    <w:p w14:paraId="5C737026" w14:textId="77777777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Proposal must include:</w:t>
      </w:r>
    </w:p>
    <w:p w14:paraId="14078166" w14:textId="5EDC746C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Methodologies to be </w:t>
      </w:r>
      <w:r w:rsidR="00AC4956" w:rsidRPr="00236115">
        <w:rPr>
          <w:rFonts w:cstheme="minorHAnsi"/>
        </w:rPr>
        <w:t>used.</w:t>
      </w:r>
    </w:p>
    <w:p w14:paraId="7EFBDB1A" w14:textId="4A5F22C9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Tools to be </w:t>
      </w:r>
      <w:r w:rsidR="00AC4956" w:rsidRPr="00236115">
        <w:rPr>
          <w:rFonts w:cstheme="minorHAnsi"/>
        </w:rPr>
        <w:t>used.</w:t>
      </w:r>
    </w:p>
    <w:p w14:paraId="1F11655D" w14:textId="4843317C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Man/days of each involved </w:t>
      </w:r>
      <w:r w:rsidR="00AC4956" w:rsidRPr="00236115">
        <w:rPr>
          <w:rFonts w:cstheme="minorHAnsi"/>
        </w:rPr>
        <w:t>personnel.</w:t>
      </w:r>
    </w:p>
    <w:p w14:paraId="796A706E" w14:textId="77777777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Financial proposal</w:t>
      </w:r>
    </w:p>
    <w:p w14:paraId="70C7A741" w14:textId="63838A40" w:rsidR="007C4BBC" w:rsidRPr="007C4BBC" w:rsidRDefault="007227CF" w:rsidP="007C4BBC">
      <w:pPr>
        <w:spacing w:line="254" w:lineRule="auto"/>
        <w:rPr>
          <w:rFonts w:cstheme="minorHAnsi"/>
          <w:b/>
          <w:bCs/>
          <w:i/>
          <w:iCs/>
        </w:rPr>
      </w:pPr>
      <w:r w:rsidRPr="00236115">
        <w:rPr>
          <w:rFonts w:cstheme="minorHAnsi"/>
          <w:b/>
          <w:bCs/>
          <w:i/>
          <w:iCs/>
        </w:rPr>
        <w:t>Deliverables:</w:t>
      </w:r>
    </w:p>
    <w:p w14:paraId="4EEEB385" w14:textId="7DEFB676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Assessment report of external and internal separately</w:t>
      </w:r>
    </w:p>
    <w:p w14:paraId="3669C4E4" w14:textId="77777777" w:rsidR="007227CF" w:rsidRPr="00236115" w:rsidRDefault="007227CF" w:rsidP="007227CF">
      <w:pPr>
        <w:pStyle w:val="ListParagraph"/>
        <w:numPr>
          <w:ilvl w:val="0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Report must include:</w:t>
      </w:r>
    </w:p>
    <w:p w14:paraId="12B334EC" w14:textId="23B6DD70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Executive summary containing overall assessment of security level and list of </w:t>
      </w:r>
      <w:r w:rsidR="00AC4956" w:rsidRPr="00236115">
        <w:rPr>
          <w:rFonts w:cstheme="minorHAnsi"/>
        </w:rPr>
        <w:t>nonconformities.</w:t>
      </w:r>
    </w:p>
    <w:p w14:paraId="00021043" w14:textId="77777777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Detailed list of non-conformities with appropriate evidence</w:t>
      </w:r>
    </w:p>
    <w:p w14:paraId="6A369B9A" w14:textId="057CC577" w:rsidR="007227CF" w:rsidRPr="00236115" w:rsidRDefault="007227CF" w:rsidP="007227CF">
      <w:pPr>
        <w:pStyle w:val="ListParagraph"/>
        <w:numPr>
          <w:ilvl w:val="2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Non-conformities should have severity </w:t>
      </w:r>
      <w:r w:rsidR="00AC4956" w:rsidRPr="00236115">
        <w:rPr>
          <w:rFonts w:cstheme="minorHAnsi"/>
        </w:rPr>
        <w:t>classification.</w:t>
      </w:r>
    </w:p>
    <w:p w14:paraId="4BFC44CD" w14:textId="7A8D2AE9" w:rsidR="007227CF" w:rsidRPr="00236115" w:rsidRDefault="007227CF" w:rsidP="007227CF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>Recommendation how to solve non-</w:t>
      </w:r>
      <w:r w:rsidR="00AC4956" w:rsidRPr="00236115">
        <w:rPr>
          <w:rFonts w:cstheme="minorHAnsi"/>
        </w:rPr>
        <w:t>conformity.</w:t>
      </w:r>
    </w:p>
    <w:p w14:paraId="30A5C6D7" w14:textId="1A05F8B1" w:rsidR="0085217A" w:rsidRPr="00236115" w:rsidRDefault="007227CF" w:rsidP="00CF0BFD">
      <w:pPr>
        <w:pStyle w:val="ListParagraph"/>
        <w:numPr>
          <w:ilvl w:val="1"/>
          <w:numId w:val="2"/>
        </w:numPr>
        <w:spacing w:line="254" w:lineRule="auto"/>
        <w:rPr>
          <w:rFonts w:cstheme="minorHAnsi"/>
        </w:rPr>
      </w:pPr>
      <w:r w:rsidRPr="00236115">
        <w:rPr>
          <w:rFonts w:cstheme="minorHAnsi"/>
        </w:rPr>
        <w:t xml:space="preserve">Separate excel file with list of non-conformities and corresponding </w:t>
      </w:r>
      <w:r w:rsidR="00AC4956" w:rsidRPr="00236115">
        <w:rPr>
          <w:rFonts w:cstheme="minorHAnsi"/>
        </w:rPr>
        <w:t>recommendations.</w:t>
      </w:r>
    </w:p>
    <w:p w14:paraId="469C840F" w14:textId="77777777" w:rsidR="00236115" w:rsidRPr="00236115" w:rsidRDefault="00236115" w:rsidP="00236115">
      <w:pPr>
        <w:spacing w:line="254" w:lineRule="auto"/>
        <w:rPr>
          <w:rFonts w:cstheme="minorHAnsi"/>
        </w:rPr>
      </w:pPr>
    </w:p>
    <w:p w14:paraId="3B0BB1E6" w14:textId="77777777" w:rsidR="00236115" w:rsidRPr="00383E3A" w:rsidRDefault="00236115" w:rsidP="00236115">
      <w:pPr>
        <w:spacing w:after="0" w:line="240" w:lineRule="auto"/>
        <w:rPr>
          <w:rFonts w:ascii="Sylfaen" w:hAnsi="Sylfaen" w:cstheme="minorHAnsi"/>
          <w:lang w:val="ka-GE"/>
        </w:rPr>
      </w:pPr>
      <w:r w:rsidRPr="00383E3A">
        <w:rPr>
          <w:rFonts w:ascii="Sylfaen" w:hAnsi="Sylfaen" w:cstheme="minorHAnsi"/>
          <w:lang w:val="ka-GE"/>
        </w:rPr>
        <w:t xml:space="preserve">ბანკის მხრიდან კომპანიასთან ურთიერთობის გაგრძელებაზე გადაწყვეტილების მიღების შემდეგ, მხარეებს შორის გაფორმდება ხელშეკრულება </w:t>
      </w:r>
      <w:r w:rsidRPr="00383E3A">
        <w:rPr>
          <w:rFonts w:ascii="Sylfaen" w:hAnsi="Sylfaen" w:cstheme="minorHAnsi"/>
          <w:b/>
          <w:lang w:val="ka-GE"/>
        </w:rPr>
        <w:t>დანართი #1</w:t>
      </w:r>
      <w:r w:rsidRPr="00383E3A">
        <w:rPr>
          <w:rFonts w:ascii="Sylfaen" w:hAnsi="Sylfaen" w:cstheme="minorHAnsi"/>
          <w:lang w:val="ka-GE"/>
        </w:rPr>
        <w:t>-ის შესაბამისად.</w:t>
      </w:r>
    </w:p>
    <w:p w14:paraId="4AB488F7" w14:textId="77777777" w:rsidR="00236115" w:rsidRPr="00383E3A" w:rsidRDefault="00236115" w:rsidP="00236115">
      <w:pPr>
        <w:spacing w:after="0" w:line="240" w:lineRule="auto"/>
        <w:rPr>
          <w:rFonts w:ascii="Sylfaen" w:hAnsi="Sylfaen" w:cstheme="minorHAnsi"/>
          <w:lang w:val="ka-GE"/>
        </w:rPr>
      </w:pPr>
    </w:p>
    <w:p w14:paraId="4A462E72" w14:textId="7B5F688A" w:rsidR="00236115" w:rsidRPr="00383E3A" w:rsidRDefault="00236115" w:rsidP="00383E3A">
      <w:pPr>
        <w:spacing w:after="0" w:line="240" w:lineRule="auto"/>
        <w:rPr>
          <w:rFonts w:ascii="Sylfaen" w:eastAsia="Calibri" w:hAnsi="Sylfaen" w:cstheme="minorHAnsi"/>
        </w:rPr>
      </w:pPr>
      <w:r w:rsidRPr="00383E3A">
        <w:rPr>
          <w:rFonts w:ascii="Sylfaen" w:hAnsi="Sylfaen" w:cstheme="minorHAnsi"/>
          <w:lang w:val="ka-GE"/>
        </w:rPr>
        <w:t xml:space="preserve">დაინტერესების შემთხვევაში, გთხოვთ არაუგვიანეს </w:t>
      </w:r>
      <w:r w:rsidRPr="00383E3A">
        <w:rPr>
          <w:rFonts w:ascii="Sylfaen" w:hAnsi="Sylfaen" w:cstheme="minorHAnsi"/>
          <w:b/>
          <w:lang w:val="ka-GE"/>
        </w:rPr>
        <w:t xml:space="preserve">2024 წლის </w:t>
      </w:r>
      <w:r w:rsidR="00236F81" w:rsidRPr="00383E3A">
        <w:rPr>
          <w:rFonts w:ascii="Sylfaen" w:hAnsi="Sylfaen" w:cstheme="minorHAnsi"/>
          <w:b/>
          <w:lang w:val="ka-GE"/>
        </w:rPr>
        <w:t>14</w:t>
      </w:r>
      <w:r w:rsidRPr="00383E3A">
        <w:rPr>
          <w:rFonts w:ascii="Sylfaen" w:hAnsi="Sylfaen" w:cstheme="minorHAnsi"/>
          <w:b/>
          <w:lang w:val="ka-GE"/>
        </w:rPr>
        <w:t xml:space="preserve"> </w:t>
      </w:r>
      <w:r w:rsidR="00E924C6" w:rsidRPr="00383E3A">
        <w:rPr>
          <w:rFonts w:ascii="Sylfaen" w:hAnsi="Sylfaen" w:cstheme="minorHAnsi"/>
          <w:b/>
          <w:lang w:val="ka-GE"/>
        </w:rPr>
        <w:t>დეკ</w:t>
      </w:r>
      <w:r w:rsidRPr="00383E3A">
        <w:rPr>
          <w:rFonts w:ascii="Sylfaen" w:hAnsi="Sylfaen" w:cstheme="minorHAnsi"/>
          <w:b/>
          <w:lang w:val="ka-GE"/>
        </w:rPr>
        <w:t xml:space="preserve">ემბრისა </w:t>
      </w:r>
      <w:r w:rsidRPr="00383E3A">
        <w:rPr>
          <w:rFonts w:ascii="Sylfaen" w:hAnsi="Sylfaen" w:cstheme="minorHAnsi"/>
          <w:lang w:val="ka-GE"/>
        </w:rPr>
        <w:t>წარმოადგინოთ შემოთავაზება</w:t>
      </w:r>
      <w:r w:rsidR="00383E3A">
        <w:rPr>
          <w:rFonts w:ascii="Sylfaen" w:hAnsi="Sylfaen" w:cstheme="minorHAnsi"/>
          <w:lang w:val="ka-GE"/>
        </w:rPr>
        <w:t>.</w:t>
      </w:r>
    </w:p>
    <w:p w14:paraId="77429B4A" w14:textId="163A7643" w:rsidR="00236115" w:rsidRPr="00236115" w:rsidRDefault="00236115" w:rsidP="00EF1518">
      <w:pPr>
        <w:spacing w:after="0" w:line="240" w:lineRule="auto"/>
        <w:rPr>
          <w:rFonts w:cstheme="minorHAnsi"/>
        </w:rPr>
      </w:pPr>
      <w:r w:rsidRPr="00383E3A">
        <w:rPr>
          <w:rFonts w:ascii="Sylfaen" w:hAnsi="Sylfaen" w:cstheme="minorHAnsi"/>
          <w:lang w:val="ka-GE"/>
        </w:rPr>
        <w:t>პროექტთან დაკავშირებით კითხვების შემთხვევაში და დეტალური ინფორმაციის მისაღებად,  გთხოვთ დაუკავშირდით ინფორმაციული უსაფრთხოების დეპარტამენტის</w:t>
      </w:r>
      <w:r w:rsidR="001F086D" w:rsidRPr="00383E3A">
        <w:rPr>
          <w:rFonts w:ascii="Sylfaen" w:hAnsi="Sylfaen" w:cstheme="minorHAnsi"/>
          <w:lang w:val="ka-GE"/>
        </w:rPr>
        <w:t xml:space="preserve">, </w:t>
      </w:r>
      <w:r w:rsidR="001F086D" w:rsidRPr="00383E3A">
        <w:rPr>
          <w:rFonts w:ascii="Sylfaen" w:hAnsi="Sylfaen" w:cstheme="minorHAnsi"/>
        </w:rPr>
        <w:t xml:space="preserve">IT </w:t>
      </w:r>
      <w:r w:rsidR="001F086D" w:rsidRPr="00383E3A">
        <w:rPr>
          <w:rFonts w:ascii="Sylfaen" w:hAnsi="Sylfaen" w:cstheme="minorHAnsi"/>
          <w:lang w:val="ka-GE"/>
        </w:rPr>
        <w:t>უსაფრთხოების განყოფილების</w:t>
      </w:r>
      <w:r w:rsidRPr="00383E3A">
        <w:rPr>
          <w:rFonts w:ascii="Sylfaen" w:hAnsi="Sylfaen" w:cstheme="minorHAnsi"/>
          <w:lang w:val="ka-GE"/>
        </w:rPr>
        <w:t xml:space="preserve"> ხელმძღვანელს </w:t>
      </w:r>
      <w:r w:rsidR="001F086D" w:rsidRPr="00383E3A">
        <w:rPr>
          <w:rFonts w:ascii="Sylfaen" w:hAnsi="Sylfaen" w:cstheme="minorHAnsi"/>
          <w:lang w:val="ka-GE"/>
        </w:rPr>
        <w:t xml:space="preserve"> </w:t>
      </w:r>
      <w:r w:rsidR="00D778D7" w:rsidRPr="00383E3A">
        <w:rPr>
          <w:rFonts w:ascii="Sylfaen" w:hAnsi="Sylfaen" w:cstheme="minorHAnsi"/>
          <w:lang w:val="ka-GE"/>
        </w:rPr>
        <w:t>ავთანდილ ნებაძეს:</w:t>
      </w:r>
      <w:r w:rsidR="00D778D7">
        <w:rPr>
          <w:rFonts w:cstheme="minorHAnsi"/>
          <w:lang w:val="ka-GE"/>
        </w:rPr>
        <w:t xml:space="preserve"> </w:t>
      </w:r>
      <w:r w:rsidRPr="00236115">
        <w:rPr>
          <w:rFonts w:cstheme="minorHAnsi"/>
          <w:lang w:val="ka-GE"/>
        </w:rPr>
        <w:t xml:space="preserve"> </w:t>
      </w:r>
      <w:hyperlink r:id="rId5" w:history="1">
        <w:r w:rsidRPr="00037EBC">
          <w:rPr>
            <w:rStyle w:val="Hyperlink"/>
            <w:rFonts w:cstheme="minorHAnsi"/>
          </w:rPr>
          <w:t>avtandil.nebadze</w:t>
        </w:r>
        <w:r w:rsidRPr="00037EBC">
          <w:rPr>
            <w:rStyle w:val="Hyperlink"/>
            <w:rFonts w:cstheme="minorHAnsi"/>
            <w:lang w:val="ka-GE"/>
          </w:rPr>
          <w:t>@lb.ge</w:t>
        </w:r>
      </w:hyperlink>
      <w:r w:rsidRPr="00236115">
        <w:rPr>
          <w:rFonts w:cstheme="minorHAnsi"/>
          <w:lang w:val="ka-GE"/>
        </w:rPr>
        <w:t xml:space="preserve">; </w:t>
      </w:r>
      <w:r w:rsidRPr="00383E3A">
        <w:rPr>
          <w:rFonts w:ascii="Sylfaen" w:hAnsi="Sylfaen" w:cstheme="minorHAnsi"/>
          <w:lang w:val="ka-GE"/>
        </w:rPr>
        <w:t>მობ: +995 599 25 76 86.</w:t>
      </w:r>
      <w:bookmarkStart w:id="0" w:name="_GoBack"/>
      <w:bookmarkEnd w:id="0"/>
    </w:p>
    <w:sectPr w:rsidR="00236115" w:rsidRPr="00236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0196E"/>
    <w:multiLevelType w:val="hybridMultilevel"/>
    <w:tmpl w:val="A7EEC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B32AE"/>
    <w:multiLevelType w:val="hybridMultilevel"/>
    <w:tmpl w:val="D826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7CF"/>
    <w:rsid w:val="000779A4"/>
    <w:rsid w:val="0012104E"/>
    <w:rsid w:val="001B48F1"/>
    <w:rsid w:val="001F086D"/>
    <w:rsid w:val="001F12F8"/>
    <w:rsid w:val="001F6598"/>
    <w:rsid w:val="0020577C"/>
    <w:rsid w:val="00236115"/>
    <w:rsid w:val="00236F81"/>
    <w:rsid w:val="002D657C"/>
    <w:rsid w:val="00355507"/>
    <w:rsid w:val="00383E3A"/>
    <w:rsid w:val="004037CE"/>
    <w:rsid w:val="005C1DF1"/>
    <w:rsid w:val="007227CF"/>
    <w:rsid w:val="007C4BBC"/>
    <w:rsid w:val="0081220E"/>
    <w:rsid w:val="00832890"/>
    <w:rsid w:val="008457CB"/>
    <w:rsid w:val="0085217A"/>
    <w:rsid w:val="009B78E2"/>
    <w:rsid w:val="00A31D8F"/>
    <w:rsid w:val="00AC4956"/>
    <w:rsid w:val="00B0090E"/>
    <w:rsid w:val="00C8434C"/>
    <w:rsid w:val="00CA16AC"/>
    <w:rsid w:val="00CB5A12"/>
    <w:rsid w:val="00CC6334"/>
    <w:rsid w:val="00CD04E3"/>
    <w:rsid w:val="00D76751"/>
    <w:rsid w:val="00D778D7"/>
    <w:rsid w:val="00D839E8"/>
    <w:rsid w:val="00DB68C0"/>
    <w:rsid w:val="00E8190B"/>
    <w:rsid w:val="00E924C6"/>
    <w:rsid w:val="00EA4D85"/>
    <w:rsid w:val="00E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45509"/>
  <w15:chartTrackingRefBased/>
  <w15:docId w15:val="{97596E72-F678-4CDD-A2A0-9C13BF2D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7CF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7CF"/>
    <w:pPr>
      <w:ind w:left="720"/>
      <w:contextualSpacing/>
    </w:pPr>
  </w:style>
  <w:style w:type="character" w:styleId="Hyperlink">
    <w:name w:val="Hyperlink"/>
    <w:uiPriority w:val="99"/>
    <w:unhideWhenUsed/>
    <w:rsid w:val="00236115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6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vtandil.nebadze@lb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Nebadze</dc:creator>
  <cp:keywords/>
  <dc:description/>
  <cp:lastModifiedBy>Shorena Tavadze</cp:lastModifiedBy>
  <cp:revision>43</cp:revision>
  <dcterms:created xsi:type="dcterms:W3CDTF">2024-11-06T13:42:00Z</dcterms:created>
  <dcterms:modified xsi:type="dcterms:W3CDTF">2024-11-26T10:15:00Z</dcterms:modified>
</cp:coreProperties>
</file>