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2252" w:rsidRPr="00516F85" w:rsidRDefault="002D2252" w:rsidP="002D2252">
      <w:pPr>
        <w:autoSpaceDE w:val="0"/>
        <w:autoSpaceDN w:val="0"/>
        <w:adjustRightInd w:val="0"/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516F85">
        <w:rPr>
          <w:rFonts w:ascii="Sylfaen" w:hAnsi="Sylfaen" w:cs="Sylfaen"/>
          <w:b/>
          <w:sz w:val="24"/>
          <w:lang w:val="ka-GE"/>
        </w:rPr>
        <w:t>ტექნიკური დავალება</w:t>
      </w:r>
    </w:p>
    <w:p w:rsidR="002D2252" w:rsidRPr="00516F85" w:rsidRDefault="002D2252" w:rsidP="002D2252">
      <w:pPr>
        <w:autoSpaceDE w:val="0"/>
        <w:autoSpaceDN w:val="0"/>
        <w:adjustRightInd w:val="0"/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:rsidR="002D2252" w:rsidRPr="00516F85" w:rsidRDefault="0024510A" w:rsidP="002D2252">
      <w:pPr>
        <w:autoSpaceDE w:val="0"/>
        <w:autoSpaceDN w:val="0"/>
        <w:adjustRightInd w:val="0"/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516F85">
        <w:rPr>
          <w:rFonts w:ascii="Sylfaen" w:hAnsi="Sylfaen" w:cs="Sylfaen"/>
          <w:b/>
          <w:sz w:val="24"/>
          <w:lang w:val="ka-GE"/>
        </w:rPr>
        <w:t>თეთრიწყაროს</w:t>
      </w:r>
      <w:r w:rsidR="002D2252" w:rsidRPr="00516F85">
        <w:rPr>
          <w:rFonts w:ascii="Sylfaen" w:hAnsi="Sylfaen" w:cs="Sylfaen"/>
          <w:b/>
          <w:sz w:val="24"/>
          <w:lang w:val="ka-GE"/>
        </w:rPr>
        <w:t xml:space="preserve"> მუნიციპალიტეტის ტერიტორიაზე ტყის აღდგენა-გაშენების პროექტის განსახორციელებლად ჩასატარებელი სამუშაოები</w:t>
      </w:r>
    </w:p>
    <w:p w:rsidR="002D2252" w:rsidRPr="0024510A" w:rsidRDefault="002D2252" w:rsidP="002D2252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lang w:val="ka-GE"/>
        </w:rPr>
      </w:pPr>
    </w:p>
    <w:p w:rsidR="002D2252" w:rsidRPr="0024510A" w:rsidRDefault="002D2252" w:rsidP="002D2252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b/>
          <w:lang w:val="ka-GE"/>
        </w:rPr>
        <w:t>საწყისი ინფორმაცია:</w:t>
      </w:r>
      <w:r w:rsidRPr="0024510A">
        <w:rPr>
          <w:rFonts w:ascii="Sylfaen" w:hAnsi="Sylfaen" w:cs="Sylfaen"/>
          <w:lang w:val="ka-GE"/>
        </w:rPr>
        <w:t xml:space="preserve"> 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D2252" w:rsidRPr="0024510A" w:rsidRDefault="007257F8" w:rsidP="00516F85">
      <w:pPr>
        <w:pStyle w:val="ListParagraph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/>
          <w:lang w:val="ka-GE"/>
        </w:rPr>
        <w:t>სს “RMG Copper</w:t>
      </w:r>
      <w:r w:rsidRPr="0024510A">
        <w:rPr>
          <w:rFonts w:ascii="Sylfaen" w:hAnsi="Sylfaen" w:cs="Sylfaen"/>
          <w:lang w:val="ka-GE"/>
        </w:rPr>
        <w:t xml:space="preserve"> </w:t>
      </w:r>
      <w:r w:rsidR="002D2252" w:rsidRPr="0024510A">
        <w:rPr>
          <w:rFonts w:ascii="Sylfaen" w:hAnsi="Sylfaen" w:cs="Sylfaen"/>
          <w:lang w:val="ka-GE"/>
        </w:rPr>
        <w:t>დაგეგმილი აქვს  საკომპენსაციო ღონისძიება</w:t>
      </w:r>
      <w:r w:rsidR="007D5D9D" w:rsidRPr="0024510A">
        <w:rPr>
          <w:rFonts w:ascii="Sylfaen" w:hAnsi="Sylfaen" w:cs="Sylfaen"/>
          <w:lang w:val="ka-GE"/>
        </w:rPr>
        <w:t xml:space="preserve"> -</w:t>
      </w:r>
      <w:r w:rsidR="002D2252" w:rsidRPr="0024510A">
        <w:rPr>
          <w:rFonts w:ascii="Sylfaen" w:hAnsi="Sylfaen" w:cs="Sylfaen"/>
          <w:lang w:val="ka-GE"/>
        </w:rPr>
        <w:t xml:space="preserve"> ტყის გაშენება </w:t>
      </w:r>
      <w:r w:rsidR="007D5D9D" w:rsidRPr="0024510A">
        <w:rPr>
          <w:rFonts w:ascii="Sylfaen" w:hAnsi="Sylfaen" w:cs="Sylfaen"/>
          <w:lang w:val="ka-GE"/>
        </w:rPr>
        <w:t>-</w:t>
      </w:r>
      <w:r w:rsidR="002D2252" w:rsidRPr="0024510A">
        <w:rPr>
          <w:rFonts w:ascii="Sylfaen" w:hAnsi="Sylfaen" w:cs="Sylfaen"/>
          <w:lang w:val="ka-GE"/>
        </w:rPr>
        <w:t xml:space="preserve">სსიპ ეროვნული სატყეო სააგენტოს მიერ გამოყოფილ </w:t>
      </w:r>
      <w:r w:rsidR="0010235A" w:rsidRPr="0024510A">
        <w:rPr>
          <w:rFonts w:ascii="Sylfaen" w:hAnsi="Sylfaen" w:cs="Sylfaen"/>
          <w:b/>
          <w:lang w:val="ka-GE"/>
        </w:rPr>
        <w:t xml:space="preserve">10.4 </w:t>
      </w:r>
      <w:r w:rsidR="002D2252" w:rsidRPr="0024510A">
        <w:rPr>
          <w:rFonts w:ascii="Sylfaen" w:hAnsi="Sylfaen" w:cs="Sylfaen"/>
          <w:b/>
          <w:lang w:val="ka-GE"/>
        </w:rPr>
        <w:t>ჰექტარ</w:t>
      </w:r>
      <w:r w:rsidR="002D2252" w:rsidRPr="0024510A">
        <w:rPr>
          <w:rFonts w:ascii="Sylfaen" w:hAnsi="Sylfaen" w:cs="Sylfaen"/>
          <w:lang w:val="ka-GE"/>
        </w:rPr>
        <w:t xml:space="preserve"> ფართობზე, რომელიც მდებარეობს ქვემო ქართლის  სატყო სამსახურის </w:t>
      </w:r>
      <w:r w:rsidR="00B96F15" w:rsidRPr="0024510A">
        <w:rPr>
          <w:rFonts w:ascii="Sylfaen" w:hAnsi="Sylfaen" w:cs="Sylfaen"/>
          <w:lang w:val="ka-GE"/>
        </w:rPr>
        <w:t>ალგეთის სატყეო უბნის ხრამის სატყეოს N54 კვარტლის NN</w:t>
      </w:r>
      <w:r w:rsidR="007D5D9D" w:rsidRPr="0024510A">
        <w:rPr>
          <w:rFonts w:ascii="Sylfaen" w:hAnsi="Sylfaen" w:cs="Sylfaen"/>
          <w:lang w:val="ka-GE"/>
        </w:rPr>
        <w:t>30,</w:t>
      </w:r>
      <w:r w:rsidR="00B96F15" w:rsidRPr="0024510A">
        <w:rPr>
          <w:rFonts w:ascii="Sylfaen" w:hAnsi="Sylfaen" w:cs="Sylfaen"/>
          <w:lang w:val="ka-GE"/>
        </w:rPr>
        <w:t xml:space="preserve">35;  N57 კვარტლის NN6,8 და N 58-ის N1 </w:t>
      </w:r>
      <w:r w:rsidR="002D2252" w:rsidRPr="0024510A">
        <w:rPr>
          <w:rFonts w:ascii="Sylfaen" w:hAnsi="Sylfaen" w:cs="Sylfaen"/>
          <w:lang w:val="ka-GE"/>
        </w:rPr>
        <w:t xml:space="preserve">ლიტერებში.  </w:t>
      </w:r>
    </w:p>
    <w:p w:rsidR="002D2252" w:rsidRPr="0024510A" w:rsidRDefault="002D2252" w:rsidP="00516F85">
      <w:pPr>
        <w:pStyle w:val="ListParagraph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pStyle w:val="ListParagraph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გასაშენებელი ფართობი მდებარეობს</w:t>
      </w:r>
      <w:r w:rsidR="00B96F15" w:rsidRPr="0024510A">
        <w:rPr>
          <w:rFonts w:ascii="Sylfaen" w:hAnsi="Sylfaen" w:cs="Sylfaen"/>
          <w:lang w:val="ka-GE"/>
        </w:rPr>
        <w:t xml:space="preserve"> თეთრიწყაროს</w:t>
      </w:r>
      <w:r w:rsidRPr="0024510A">
        <w:rPr>
          <w:rFonts w:ascii="Sylfaen" w:hAnsi="Sylfaen" w:cs="Sylfaen"/>
          <w:lang w:val="ka-GE"/>
        </w:rPr>
        <w:t xml:space="preserve"> მუნიციპალიტეტის </w:t>
      </w:r>
      <w:r w:rsidR="00B96F15" w:rsidRPr="0024510A">
        <w:rPr>
          <w:rFonts w:ascii="Sylfaen" w:hAnsi="Sylfaen" w:cs="Sylfaen"/>
          <w:lang w:val="ka-GE"/>
        </w:rPr>
        <w:t>სოფელ ჯვარადან დაახლოებით 3 კილომეტრის მანძილზე, უზრუნველყოფილია მისასვლელი (გრუნტის) გზით. ღია ფართობია, ერთეულად არის ბუნებრივი წარმოშობის აღმოსავლეთის მუხა, პანტა კავკასიური, ჯაგრცხილა,</w:t>
      </w:r>
      <w:r w:rsidR="00E02543" w:rsidRPr="0024510A">
        <w:rPr>
          <w:rFonts w:ascii="Sylfaen" w:hAnsi="Sylfaen" w:cs="Sylfaen"/>
          <w:lang w:val="ka-GE"/>
        </w:rPr>
        <w:t xml:space="preserve"> </w:t>
      </w:r>
      <w:r w:rsidR="00B96F15" w:rsidRPr="0024510A">
        <w:rPr>
          <w:rFonts w:ascii="Sylfaen" w:hAnsi="Sylfaen" w:cs="Sylfaen"/>
          <w:lang w:val="ka-GE"/>
        </w:rPr>
        <w:t>ბუჩქებიდან ასკილი და ძეძვი.</w:t>
      </w:r>
    </w:p>
    <w:p w:rsidR="00146334" w:rsidRPr="0024510A" w:rsidRDefault="00146334" w:rsidP="00516F85">
      <w:pPr>
        <w:pStyle w:val="ListParagraph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Sylfaen" w:hAnsi="Sylfaen" w:cs="Sylfaen"/>
          <w:lang w:val="ka-GE"/>
        </w:rPr>
      </w:pPr>
    </w:p>
    <w:p w:rsidR="00146334" w:rsidRPr="0024510A" w:rsidRDefault="00146334" w:rsidP="00516F85">
      <w:pPr>
        <w:pStyle w:val="ListParagraph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 xml:space="preserve">ტერიტორია შემოღობილია და ყავს </w:t>
      </w:r>
      <w:r w:rsidR="0024510A" w:rsidRPr="0024510A">
        <w:rPr>
          <w:rFonts w:ascii="Sylfaen" w:hAnsi="Sylfaen" w:cs="Sylfaen"/>
          <w:lang w:val="ka-GE"/>
        </w:rPr>
        <w:t>მეთვალყურე.</w:t>
      </w:r>
    </w:p>
    <w:p w:rsidR="00B96F15" w:rsidRPr="0024510A" w:rsidRDefault="00B96F15" w:rsidP="00516F85">
      <w:pPr>
        <w:pStyle w:val="ListParagraph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pStyle w:val="ListParagraph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 xml:space="preserve">სამუშაოები უნდა განხორციელდეს </w:t>
      </w:r>
      <w:r w:rsidR="00C760EE" w:rsidRPr="0024510A">
        <w:rPr>
          <w:rFonts w:ascii="Sylfaen" w:hAnsi="Sylfaen" w:cs="Sylfaen"/>
          <w:lang w:val="ka-GE"/>
        </w:rPr>
        <w:t>საქართველოს მთავრობის 2021 წლის 27 ივლისის N383 დადგენილებით დამტკიცებული ტყის დაცვის, აღდგენისა და მოვლის წესის მოთხოვნების</w:t>
      </w:r>
      <w:r w:rsidR="0024510A" w:rsidRPr="0024510A">
        <w:rPr>
          <w:rFonts w:ascii="Sylfaen" w:hAnsi="Sylfaen" w:cs="Sylfaen"/>
          <w:lang w:val="ka-GE"/>
        </w:rPr>
        <w:t>ა და საქართველოს გარემოს დაცვისა და სოფლის მეურნეობის სამინისტროსთან შეთანხმებული პროექტის (თანდართულია)</w:t>
      </w:r>
      <w:r w:rsidR="00C760EE" w:rsidRPr="0024510A">
        <w:rPr>
          <w:rFonts w:ascii="Sylfaen" w:hAnsi="Sylfaen" w:cs="Sylfaen"/>
          <w:lang w:val="ka-GE"/>
        </w:rPr>
        <w:t xml:space="preserve"> შესაბამისად.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pStyle w:val="ListParagraph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Sylfaen" w:hAnsi="Sylfaen" w:cs="Sylfaen"/>
          <w:b/>
          <w:lang w:val="ka-GE"/>
        </w:rPr>
      </w:pPr>
    </w:p>
    <w:p w:rsidR="002D2252" w:rsidRPr="0024510A" w:rsidRDefault="002D2252" w:rsidP="00516F85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24510A">
        <w:rPr>
          <w:rFonts w:ascii="Sylfaen" w:hAnsi="Sylfaen" w:cs="Sylfaen"/>
          <w:b/>
          <w:lang w:val="ka-GE"/>
        </w:rPr>
        <w:t xml:space="preserve">პროექტით გათვალისწინებული განსახორციელებელი ღონისძიებები: 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ბიომრავალფეროვნებისა და ეკოლოგიური წონასწორობის შენარჩუნების მისაღწევად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პროექტი ითვალისწინებს შემდეგ ღონისძიებებს: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- ნიადაგის მომზადება</w:t>
      </w:r>
      <w:r w:rsidR="0024510A" w:rsidRPr="0024510A">
        <w:rPr>
          <w:rFonts w:ascii="Sylfaen" w:hAnsi="Sylfaen" w:cs="Sylfaen"/>
          <w:lang w:val="ka-GE"/>
        </w:rPr>
        <w:t>;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 xml:space="preserve">- </w:t>
      </w:r>
      <w:r w:rsidR="0024510A" w:rsidRPr="0024510A">
        <w:rPr>
          <w:rFonts w:ascii="Sylfaen" w:hAnsi="Sylfaen" w:cs="Sylfaen"/>
          <w:lang w:val="ka-GE"/>
        </w:rPr>
        <w:t xml:space="preserve">ნერგების </w:t>
      </w:r>
      <w:r w:rsidRPr="0024510A">
        <w:rPr>
          <w:rFonts w:ascii="Sylfaen" w:hAnsi="Sylfaen" w:cs="Sylfaen"/>
          <w:lang w:val="ka-GE"/>
        </w:rPr>
        <w:t>დარგვა</w:t>
      </w:r>
      <w:r w:rsidR="0024510A" w:rsidRPr="0024510A">
        <w:rPr>
          <w:rFonts w:ascii="Sylfaen" w:hAnsi="Sylfaen" w:cs="Sylfaen"/>
          <w:lang w:val="ka-GE"/>
        </w:rPr>
        <w:t>;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- მოვლა (გათოხვნა-გაფხვიერება, მორწყვა</w:t>
      </w:r>
      <w:r w:rsidR="0024510A" w:rsidRPr="0024510A">
        <w:rPr>
          <w:rFonts w:ascii="Sylfaen" w:hAnsi="Sylfaen" w:cs="Sylfaen"/>
          <w:lang w:val="ka-GE"/>
        </w:rPr>
        <w:t xml:space="preserve"> - 5 წლის განმავლობაში);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- შევსება</w:t>
      </w:r>
      <w:r w:rsidR="0024510A" w:rsidRPr="0024510A">
        <w:rPr>
          <w:rFonts w:ascii="Sylfaen" w:hAnsi="Sylfaen" w:cs="Sylfaen"/>
          <w:lang w:val="ka-GE"/>
        </w:rPr>
        <w:t xml:space="preserve"> (პერიოდულად, ნერგებბის გახარებადობის მიხედვით);</w:t>
      </w:r>
    </w:p>
    <w:p w:rsidR="002D2252" w:rsidRPr="0024510A" w:rsidRDefault="002D2252" w:rsidP="00516F85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- ხანძარსაწინააღმდეგო ღონისძიების დაგეგმვა</w:t>
      </w:r>
      <w:r w:rsidR="0024510A" w:rsidRPr="0024510A">
        <w:rPr>
          <w:rFonts w:ascii="Sylfaen" w:hAnsi="Sylfaen" w:cs="Sylfaen"/>
          <w:lang w:val="ka-GE"/>
        </w:rPr>
        <w:t>;</w:t>
      </w:r>
    </w:p>
    <w:p w:rsidR="0024510A" w:rsidRPr="0024510A" w:rsidRDefault="0024510A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</w:p>
    <w:p w:rsidR="002D2252" w:rsidRPr="00516F85" w:rsidRDefault="002D2252" w:rsidP="00516F85">
      <w:pPr>
        <w:pStyle w:val="ListParagraph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516F85">
        <w:rPr>
          <w:rFonts w:ascii="Sylfaen" w:hAnsi="Sylfaen" w:cs="Sylfaen"/>
          <w:b/>
          <w:lang w:val="ka-GE"/>
        </w:rPr>
        <w:t>ნიადაგის მომზადება</w:t>
      </w:r>
    </w:p>
    <w:p w:rsidR="00237BC7" w:rsidRPr="0024510A" w:rsidRDefault="00237BC7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Times-Roman" w:hAnsi="Times-Roman" w:cs="Times-Roman"/>
          <w:lang w:val="ka-GE"/>
        </w:rPr>
      </w:pPr>
    </w:p>
    <w:p w:rsidR="002D2252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 xml:space="preserve">ნიადაგის მომზადება ითვალისწინებს </w:t>
      </w:r>
      <w:r w:rsidR="00761E8D" w:rsidRPr="0024510A">
        <w:rPr>
          <w:rFonts w:ascii="Sylfaen" w:hAnsi="Sylfaen" w:cs="Sylfaen"/>
          <w:lang w:val="ka-GE"/>
        </w:rPr>
        <w:t xml:space="preserve">მიმწოდებლის მიერ </w:t>
      </w:r>
      <w:r w:rsidRPr="0024510A">
        <w:rPr>
          <w:rFonts w:ascii="Sylfaen" w:hAnsi="Sylfaen" w:cs="Sylfaen"/>
          <w:lang w:val="ka-GE"/>
        </w:rPr>
        <w:t xml:space="preserve">ბაქნების გაკეთებას </w:t>
      </w:r>
      <w:r w:rsidRPr="0024510A">
        <w:rPr>
          <w:rFonts w:ascii="Times-Roman" w:hAnsi="Times-Roman" w:cs="Times-Roman"/>
          <w:lang w:val="ka-GE"/>
        </w:rPr>
        <w:t>(</w:t>
      </w:r>
      <w:r w:rsidRPr="0024510A">
        <w:rPr>
          <w:rFonts w:ascii="Sylfaen" w:hAnsi="Sylfaen" w:cs="Sylfaen"/>
          <w:lang w:val="ka-GE"/>
        </w:rPr>
        <w:t xml:space="preserve">ჩაბარვა </w:t>
      </w:r>
      <w:r w:rsidRPr="0024510A">
        <w:rPr>
          <w:rFonts w:ascii="Times-Roman" w:hAnsi="Times-Roman" w:cs="Times-Roman"/>
          <w:lang w:val="ka-GE"/>
        </w:rPr>
        <w:t>0,25</w:t>
      </w:r>
      <w:r w:rsidRPr="0024510A">
        <w:rPr>
          <w:rFonts w:ascii="Sylfaen" w:hAnsi="Sylfaen" w:cs="Sylfaen"/>
          <w:lang w:val="ka-GE"/>
        </w:rPr>
        <w:t>მ სიღრმეზე</w:t>
      </w:r>
      <w:r w:rsidRPr="0024510A">
        <w:rPr>
          <w:rFonts w:ascii="Times-Roman" w:hAnsi="Times-Roman" w:cs="Times-Roman"/>
          <w:lang w:val="ka-GE"/>
        </w:rPr>
        <w:t>)</w:t>
      </w:r>
      <w:r w:rsidR="0024510A" w:rsidRPr="0024510A">
        <w:rPr>
          <w:rFonts w:cs="Times-Roman"/>
          <w:lang w:val="ka-GE"/>
        </w:rPr>
        <w:t xml:space="preserve"> </w:t>
      </w:r>
      <w:r w:rsidRPr="0024510A">
        <w:rPr>
          <w:rFonts w:ascii="Sylfaen" w:hAnsi="Sylfaen" w:cs="Sylfaen"/>
          <w:lang w:val="ka-GE"/>
        </w:rPr>
        <w:t>ხელის იარაღებით</w:t>
      </w:r>
      <w:r w:rsidRPr="0024510A">
        <w:rPr>
          <w:rFonts w:ascii="Times-Roman" w:hAnsi="Times-Roman" w:cs="Times-Roman"/>
          <w:lang w:val="ka-GE"/>
        </w:rPr>
        <w:t xml:space="preserve">. </w:t>
      </w:r>
      <w:r w:rsidRPr="0024510A">
        <w:rPr>
          <w:rFonts w:ascii="Sylfaen" w:hAnsi="Sylfaen" w:cs="Sylfaen"/>
          <w:lang w:val="ka-GE"/>
        </w:rPr>
        <w:t xml:space="preserve">ბაქნების ზომა </w:t>
      </w:r>
      <w:r w:rsidRPr="0024510A">
        <w:rPr>
          <w:rFonts w:ascii="Times-Roman" w:hAnsi="Times-Roman" w:cs="Times-Roman"/>
          <w:lang w:val="ka-GE"/>
        </w:rPr>
        <w:t>0,4×0,4</w:t>
      </w:r>
      <w:r w:rsidRPr="0024510A">
        <w:rPr>
          <w:rFonts w:ascii="Sylfaen" w:hAnsi="Sylfaen" w:cs="Sylfaen"/>
          <w:lang w:val="ka-GE"/>
        </w:rPr>
        <w:t>მ</w:t>
      </w:r>
      <w:r w:rsidRPr="0024510A">
        <w:rPr>
          <w:rFonts w:ascii="Times-Roman" w:hAnsi="Times-Roman" w:cs="Times-Roman"/>
          <w:lang w:val="ka-GE"/>
        </w:rPr>
        <w:t xml:space="preserve">., </w:t>
      </w:r>
      <w:r w:rsidRPr="0024510A">
        <w:rPr>
          <w:rFonts w:ascii="Sylfaen" w:hAnsi="Sylfaen" w:cs="Sylfaen"/>
          <w:lang w:val="ka-GE"/>
        </w:rPr>
        <w:t>ბაქნების რაოდენობა იგივეა</w:t>
      </w:r>
      <w:r w:rsidRPr="0024510A">
        <w:rPr>
          <w:rFonts w:ascii="Times-Roman" w:hAnsi="Times-Roman" w:cs="Times-Roman"/>
          <w:lang w:val="ka-GE"/>
        </w:rPr>
        <w:t xml:space="preserve">, </w:t>
      </w:r>
      <w:r w:rsidRPr="0024510A">
        <w:rPr>
          <w:rFonts w:ascii="Sylfaen" w:hAnsi="Sylfaen" w:cs="Sylfaen"/>
          <w:lang w:val="ka-GE"/>
        </w:rPr>
        <w:t>რაც დასარგავი</w:t>
      </w:r>
      <w:r w:rsidR="0024510A" w:rsidRPr="0024510A">
        <w:rPr>
          <w:rFonts w:ascii="Sylfaen" w:hAnsi="Sylfaen" w:cs="Sylfaen"/>
          <w:lang w:val="ka-GE"/>
        </w:rPr>
        <w:t xml:space="preserve"> </w:t>
      </w:r>
      <w:r w:rsidRPr="0024510A">
        <w:rPr>
          <w:rFonts w:ascii="Sylfaen" w:hAnsi="Sylfaen" w:cs="Sylfaen"/>
          <w:lang w:val="ka-GE"/>
        </w:rPr>
        <w:t>ნერგების რაოდენობა (</w:t>
      </w:r>
      <w:r w:rsidR="00E02543" w:rsidRPr="0024510A">
        <w:rPr>
          <w:rFonts w:ascii="Sylfaen" w:hAnsi="Sylfaen" w:cs="Sylfaen"/>
          <w:lang w:val="ka-GE"/>
        </w:rPr>
        <w:t xml:space="preserve">33 </w:t>
      </w:r>
      <w:r w:rsidRPr="0024510A">
        <w:rPr>
          <w:rFonts w:ascii="Sylfaen" w:hAnsi="Sylfaen" w:cs="Sylfaen"/>
          <w:lang w:val="ka-GE"/>
        </w:rPr>
        <w:t>000 ცალი).</w:t>
      </w:r>
    </w:p>
    <w:p w:rsidR="00516F85" w:rsidRPr="0024510A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37BC7" w:rsidRPr="0024510A" w:rsidRDefault="00237BC7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pStyle w:val="ListParagraph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24510A">
        <w:rPr>
          <w:rFonts w:ascii="Sylfaen" w:hAnsi="Sylfaen" w:cs="Sylfaen"/>
          <w:b/>
          <w:lang w:val="ka-GE"/>
        </w:rPr>
        <w:lastRenderedPageBreak/>
        <w:t>დარგვა</w:t>
      </w:r>
    </w:p>
    <w:p w:rsidR="00761E8D" w:rsidRPr="0024510A" w:rsidRDefault="00761E8D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</w:p>
    <w:p w:rsidR="0024510A" w:rsidRPr="0024510A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 xml:space="preserve">საპროექტო </w:t>
      </w:r>
      <w:r w:rsidR="00E02543" w:rsidRPr="0024510A">
        <w:rPr>
          <w:rFonts w:ascii="Sylfaen" w:hAnsi="Sylfaen" w:cs="Sylfaen"/>
          <w:lang w:val="ka-GE"/>
        </w:rPr>
        <w:t>10.4</w:t>
      </w:r>
      <w:r w:rsidRPr="0024510A">
        <w:rPr>
          <w:rFonts w:ascii="Sylfaen" w:hAnsi="Sylfaen" w:cs="Sylfaen"/>
          <w:lang w:val="ka-GE"/>
        </w:rPr>
        <w:t xml:space="preserve"> ჰა </w:t>
      </w:r>
      <w:r w:rsidR="00E02543" w:rsidRPr="0024510A">
        <w:rPr>
          <w:rFonts w:ascii="Sylfaen" w:hAnsi="Sylfaen" w:cs="Sylfaen"/>
          <w:lang w:val="ka-GE"/>
        </w:rPr>
        <w:t>ფართობზე</w:t>
      </w:r>
      <w:r w:rsidRPr="0024510A">
        <w:rPr>
          <w:rFonts w:ascii="Sylfaen" w:hAnsi="Sylfaen" w:cs="Sylfaen"/>
          <w:lang w:val="ka-GE"/>
        </w:rPr>
        <w:t xml:space="preserve"> </w:t>
      </w:r>
      <w:r w:rsidR="00761E8D" w:rsidRPr="0024510A">
        <w:rPr>
          <w:rFonts w:ascii="Sylfaen" w:hAnsi="Sylfaen" w:cs="Sylfaen"/>
          <w:lang w:val="ka-GE"/>
        </w:rPr>
        <w:t>მიმწოდებელმა უნდა უზრუნველყოს</w:t>
      </w:r>
      <w:r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>ნერგები</w:t>
      </w:r>
      <w:r w:rsidR="00761E8D" w:rsidRPr="0024510A">
        <w:rPr>
          <w:rFonts w:ascii="Sylfaen" w:hAnsi="Sylfaen" w:cs="Sylfaen"/>
          <w:lang w:val="ka-GE"/>
        </w:rPr>
        <w:t>ს</w:t>
      </w:r>
      <w:r w:rsidR="00E02543" w:rsidRPr="0024510A">
        <w:rPr>
          <w:rFonts w:ascii="Sylfaen" w:hAnsi="Sylfaen" w:cs="Sylfaen"/>
          <w:lang w:val="ka-GE"/>
        </w:rPr>
        <w:t xml:space="preserve"> </w:t>
      </w:r>
      <w:r w:rsidR="00761E8D" w:rsidRPr="0024510A">
        <w:rPr>
          <w:rFonts w:ascii="Sylfaen" w:hAnsi="Sylfaen" w:cs="Sylfaen"/>
          <w:lang w:val="ka-GE"/>
        </w:rPr>
        <w:t xml:space="preserve">დარგვა </w:t>
      </w:r>
      <w:r w:rsidR="00E02543" w:rsidRPr="0024510A">
        <w:rPr>
          <w:rFonts w:ascii="Sylfaen" w:hAnsi="Sylfaen" w:cs="Sylfaen"/>
          <w:lang w:val="ka-GE"/>
        </w:rPr>
        <w:t>მწკრივებში ჭადრაკულად, მანძილი მწკრივებს შორის 2,0</w:t>
      </w:r>
      <w:r w:rsidR="00B42A60"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>მ., ხოლო მწკრივში ნერგებს შორის დაცილება უნდა იყოს 1,5</w:t>
      </w:r>
      <w:r w:rsidR="0024510A"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 xml:space="preserve">მ. </w:t>
      </w:r>
    </w:p>
    <w:p w:rsidR="0024510A" w:rsidRPr="0024510A" w:rsidRDefault="0024510A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highlight w:val="yellow"/>
          <w:lang w:val="ka-GE"/>
        </w:rPr>
      </w:pPr>
    </w:p>
    <w:p w:rsidR="00E02543" w:rsidRPr="0024510A" w:rsidRDefault="00761E8D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 xml:space="preserve">ნერგების მიწოდებას უზრუნველყოფს </w:t>
      </w:r>
      <w:r w:rsidR="0024510A" w:rsidRPr="0024510A">
        <w:rPr>
          <w:rFonts w:ascii="Sylfaen" w:hAnsi="Sylfaen" w:cs="Sylfaen"/>
          <w:lang w:val="ka-GE"/>
        </w:rPr>
        <w:t>დამკვეთ</w:t>
      </w:r>
      <w:r w:rsidRPr="0024510A">
        <w:rPr>
          <w:rFonts w:ascii="Sylfaen" w:hAnsi="Sylfaen" w:cs="Sylfaen"/>
          <w:lang w:val="ka-GE"/>
        </w:rPr>
        <w:t xml:space="preserve">ი. ნერგების დარგვა შესაძლებელია განხორციელდეს </w:t>
      </w:r>
      <w:r w:rsidR="0024510A" w:rsidRPr="0024510A">
        <w:rPr>
          <w:rFonts w:ascii="Sylfaen" w:hAnsi="Sylfaen" w:cs="Sylfaen"/>
          <w:lang w:val="ka-GE"/>
        </w:rPr>
        <w:t>რამდენიმე</w:t>
      </w:r>
      <w:r w:rsidRPr="0024510A">
        <w:rPr>
          <w:rFonts w:ascii="Sylfaen" w:hAnsi="Sylfaen" w:cs="Sylfaen"/>
          <w:lang w:val="ka-GE"/>
        </w:rPr>
        <w:t xml:space="preserve"> ეტაპად</w:t>
      </w:r>
      <w:r w:rsidR="0024510A" w:rsidRPr="0024510A">
        <w:rPr>
          <w:rFonts w:ascii="Sylfaen" w:hAnsi="Sylfaen" w:cs="Sylfaen"/>
          <w:lang w:val="ka-GE"/>
        </w:rPr>
        <w:t>, დამკვეთთან წინასწარი შეთანხმების საფუძველზე</w:t>
      </w:r>
      <w:r w:rsidRPr="0024510A">
        <w:rPr>
          <w:rFonts w:ascii="Sylfaen" w:hAnsi="Sylfaen" w:cs="Sylfaen"/>
          <w:lang w:val="ka-GE"/>
        </w:rPr>
        <w:t xml:space="preserve">. </w:t>
      </w:r>
    </w:p>
    <w:p w:rsidR="00761E8D" w:rsidRPr="0024510A" w:rsidRDefault="00761E8D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E02543" w:rsidRPr="0024510A" w:rsidRDefault="00E02543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ვინაიდან გასაშენებელ ფართობზე არაერთგვაროვანი ნიადაგია (ზოგან ქვიანი, ზოგან დედაქანზეა დასული), აგრეთვე ფართობზე არის ერთეული ბუნებრივი წარმოშობის ხეები და ბუჩქები ნერგების ზუსტ განლაგება</w:t>
      </w:r>
      <w:r w:rsidR="00761E8D" w:rsidRPr="0024510A">
        <w:rPr>
          <w:rFonts w:ascii="Sylfaen" w:hAnsi="Sylfaen" w:cs="Sylfaen"/>
          <w:lang w:val="ka-GE"/>
        </w:rPr>
        <w:t xml:space="preserve"> შესაძლებელია არ იქნეს დაცული</w:t>
      </w:r>
      <w:r w:rsidR="0024510A" w:rsidRPr="0024510A">
        <w:rPr>
          <w:rFonts w:ascii="Sylfaen" w:hAnsi="Sylfaen" w:cs="Sylfaen"/>
          <w:lang w:val="ka-GE"/>
        </w:rPr>
        <w:t xml:space="preserve"> (დამკვეთთან შეთანხმებით)</w:t>
      </w:r>
      <w:r w:rsidR="00761E8D" w:rsidRPr="0024510A">
        <w:rPr>
          <w:rFonts w:ascii="Sylfaen" w:hAnsi="Sylfaen" w:cs="Sylfaen"/>
          <w:lang w:val="ka-GE"/>
        </w:rPr>
        <w:t xml:space="preserve">. </w:t>
      </w:r>
    </w:p>
    <w:p w:rsidR="00755FE6" w:rsidRPr="0024510A" w:rsidRDefault="00755FE6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D2252" w:rsidRPr="0024510A" w:rsidRDefault="0024510A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კონტრაქტორმა</w:t>
      </w:r>
      <w:r w:rsidR="00761E8D" w:rsidRPr="0024510A">
        <w:rPr>
          <w:rFonts w:ascii="Sylfaen" w:hAnsi="Sylfaen" w:cs="Sylfaen"/>
          <w:lang w:val="ka-GE"/>
        </w:rPr>
        <w:t xml:space="preserve"> უნდა უზრუნველყოს </w:t>
      </w:r>
      <w:r w:rsidR="00E02543" w:rsidRPr="0024510A">
        <w:rPr>
          <w:rFonts w:ascii="Sylfaen" w:hAnsi="Sylfaen" w:cs="Sylfaen"/>
          <w:lang w:val="ka-GE"/>
        </w:rPr>
        <w:t xml:space="preserve">1 ჰა-ზე </w:t>
      </w:r>
      <w:r w:rsidR="00761E8D" w:rsidRPr="0024510A">
        <w:rPr>
          <w:rFonts w:ascii="Sylfaen" w:hAnsi="Sylfaen" w:cs="Sylfaen"/>
          <w:lang w:val="ka-GE"/>
        </w:rPr>
        <w:t xml:space="preserve">დაახლოებით </w:t>
      </w:r>
      <w:r w:rsidR="00E02543" w:rsidRPr="0024510A">
        <w:rPr>
          <w:rFonts w:ascii="Sylfaen" w:hAnsi="Sylfaen" w:cs="Sylfaen"/>
          <w:lang w:val="ka-GE"/>
        </w:rPr>
        <w:t>3</w:t>
      </w:r>
      <w:r w:rsidR="00B92013"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>300 ც. ნერგი</w:t>
      </w:r>
      <w:r w:rsidR="00761E8D" w:rsidRPr="0024510A">
        <w:rPr>
          <w:rFonts w:ascii="Sylfaen" w:hAnsi="Sylfaen" w:cs="Sylfaen"/>
          <w:lang w:val="ka-GE"/>
        </w:rPr>
        <w:t>ს დარგვა</w:t>
      </w:r>
      <w:r w:rsidR="00755FE6" w:rsidRPr="0024510A">
        <w:rPr>
          <w:rFonts w:ascii="Sylfaen" w:hAnsi="Sylfaen" w:cs="Sylfaen"/>
          <w:lang w:val="ka-GE"/>
        </w:rPr>
        <w:t>,</w:t>
      </w:r>
      <w:r w:rsidR="00E02543" w:rsidRPr="0024510A">
        <w:rPr>
          <w:rFonts w:ascii="Sylfaen" w:hAnsi="Sylfaen" w:cs="Sylfaen"/>
          <w:lang w:val="ka-GE"/>
        </w:rPr>
        <w:t xml:space="preserve"> შესაბამისად 10.4 ჰა-ზე</w:t>
      </w:r>
      <w:r w:rsidR="00755FE6"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>(0,4</w:t>
      </w:r>
      <w:r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 xml:space="preserve">ჰა </w:t>
      </w:r>
      <w:r w:rsidR="00755FE6" w:rsidRPr="0024510A">
        <w:rPr>
          <w:rFonts w:ascii="Sylfaen" w:hAnsi="Sylfaen" w:cs="Sylfaen"/>
          <w:lang w:val="ka-GE"/>
        </w:rPr>
        <w:t>არის</w:t>
      </w:r>
      <w:r w:rsidR="00E02543" w:rsidRPr="0024510A">
        <w:rPr>
          <w:rFonts w:ascii="Sylfaen" w:hAnsi="Sylfaen" w:cs="Sylfaen"/>
          <w:lang w:val="ka-GE"/>
        </w:rPr>
        <w:t xml:space="preserve"> </w:t>
      </w:r>
      <w:r w:rsidR="00755FE6" w:rsidRPr="0024510A">
        <w:rPr>
          <w:rFonts w:ascii="Sylfaen" w:hAnsi="Sylfaen" w:cs="Sylfaen"/>
          <w:lang w:val="ka-GE"/>
        </w:rPr>
        <w:t>გზა</w:t>
      </w:r>
      <w:r w:rsidR="00E02543" w:rsidRPr="0024510A">
        <w:rPr>
          <w:rFonts w:ascii="Sylfaen" w:hAnsi="Sylfaen" w:cs="Sylfaen"/>
          <w:lang w:val="ka-GE"/>
        </w:rPr>
        <w:t>)</w:t>
      </w:r>
      <w:r w:rsidR="00761E8D" w:rsidRPr="0024510A">
        <w:rPr>
          <w:rFonts w:ascii="Sylfaen" w:hAnsi="Sylfaen" w:cs="Sylfaen"/>
          <w:lang w:val="ka-GE"/>
        </w:rPr>
        <w:t xml:space="preserve"> უნდა</w:t>
      </w:r>
      <w:r w:rsidR="00E02543" w:rsidRPr="0024510A">
        <w:rPr>
          <w:rFonts w:ascii="Sylfaen" w:hAnsi="Sylfaen" w:cs="Sylfaen"/>
          <w:lang w:val="ka-GE"/>
        </w:rPr>
        <w:t xml:space="preserve"> დაირგა</w:t>
      </w:r>
      <w:r w:rsidR="00761E8D" w:rsidRPr="0024510A">
        <w:rPr>
          <w:rFonts w:ascii="Sylfaen" w:hAnsi="Sylfaen" w:cs="Sylfaen"/>
          <w:lang w:val="ka-GE"/>
        </w:rPr>
        <w:t>ს</w:t>
      </w:r>
      <w:r w:rsidR="00E02543" w:rsidRPr="0024510A">
        <w:rPr>
          <w:rFonts w:ascii="Sylfaen" w:hAnsi="Sylfaen" w:cs="Sylfaen"/>
          <w:lang w:val="ka-GE"/>
        </w:rPr>
        <w:t xml:space="preserve"> 33</w:t>
      </w:r>
      <w:r w:rsidR="00E3651F"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>000</w:t>
      </w:r>
      <w:r w:rsidRPr="0024510A">
        <w:rPr>
          <w:rFonts w:ascii="Sylfaen" w:hAnsi="Sylfaen" w:cs="Sylfaen"/>
          <w:lang w:val="ka-GE"/>
        </w:rPr>
        <w:t xml:space="preserve"> </w:t>
      </w:r>
      <w:r w:rsidR="00E02543" w:rsidRPr="0024510A">
        <w:rPr>
          <w:rFonts w:ascii="Sylfaen" w:hAnsi="Sylfaen" w:cs="Sylfaen"/>
          <w:lang w:val="ka-GE"/>
        </w:rPr>
        <w:t>ც. ნერგი.</w:t>
      </w:r>
    </w:p>
    <w:p w:rsidR="00714225" w:rsidRPr="0024510A" w:rsidRDefault="0071422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714225" w:rsidRPr="0024510A" w:rsidRDefault="0071422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tbl>
      <w:tblPr>
        <w:tblW w:w="9634" w:type="dxa"/>
        <w:tblLook w:val="04A0" w:firstRow="1" w:lastRow="0" w:firstColumn="1" w:lastColumn="0" w:noHBand="0" w:noVBand="1"/>
      </w:tblPr>
      <w:tblGrid>
        <w:gridCol w:w="409"/>
        <w:gridCol w:w="1764"/>
        <w:gridCol w:w="883"/>
        <w:gridCol w:w="1379"/>
        <w:gridCol w:w="1532"/>
        <w:gridCol w:w="1603"/>
        <w:gridCol w:w="2064"/>
      </w:tblGrid>
      <w:tr w:rsidR="00E3651F" w:rsidRPr="0024510A" w:rsidTr="00BA618D">
        <w:trPr>
          <w:trHeight w:val="576"/>
        </w:trPr>
        <w:tc>
          <w:tcPr>
            <w:tcW w:w="963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გასაშენებელი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მერქნიანი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სახეობების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რაოდენობრივი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განაწილება</w:t>
            </w:r>
          </w:p>
        </w:tc>
      </w:tr>
      <w:tr w:rsidR="00E3651F" w:rsidRPr="0024510A" w:rsidTr="00BA618D">
        <w:trPr>
          <w:trHeight w:val="912"/>
        </w:trPr>
        <w:tc>
          <w:tcPr>
            <w:tcW w:w="41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N</w:t>
            </w:r>
          </w:p>
        </w:tc>
        <w:tc>
          <w:tcPr>
            <w:tcW w:w="17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მერქნიანი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სახეობები</w:t>
            </w:r>
          </w:p>
        </w:tc>
        <w:tc>
          <w:tcPr>
            <w:tcW w:w="89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%</w:t>
            </w:r>
          </w:p>
        </w:tc>
        <w:tc>
          <w:tcPr>
            <w:tcW w:w="137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ნერგების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რაოდენობა</w:t>
            </w:r>
          </w:p>
        </w:tc>
        <w:tc>
          <w:tcPr>
            <w:tcW w:w="31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ნერგების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სიმაღლე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ფესვის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ყელიდან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 xml:space="preserve"> (</w:t>
            </w: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სმ</w:t>
            </w: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)</w:t>
            </w:r>
          </w:p>
        </w:tc>
        <w:tc>
          <w:tcPr>
            <w:tcW w:w="20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შენიშვნა</w:t>
            </w:r>
          </w:p>
        </w:tc>
      </w:tr>
      <w:tr w:rsidR="00E3651F" w:rsidRPr="0024510A" w:rsidTr="00BA618D">
        <w:trPr>
          <w:trHeight w:val="288"/>
        </w:trPr>
        <w:tc>
          <w:tcPr>
            <w:tcW w:w="41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</w:p>
        </w:tc>
        <w:tc>
          <w:tcPr>
            <w:tcW w:w="17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</w:p>
        </w:tc>
        <w:tc>
          <w:tcPr>
            <w:tcW w:w="89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</w:p>
        </w:tc>
        <w:tc>
          <w:tcPr>
            <w:tcW w:w="137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მინიმალური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color w:val="000000"/>
                <w:lang w:val="ka-GE"/>
              </w:rPr>
              <w:t>მაქსიმალური</w:t>
            </w:r>
          </w:p>
        </w:tc>
        <w:tc>
          <w:tcPr>
            <w:tcW w:w="20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</w:p>
        </w:tc>
      </w:tr>
      <w:tr w:rsidR="00E3651F" w:rsidRPr="0024510A" w:rsidTr="00BA618D">
        <w:trPr>
          <w:trHeight w:val="1455"/>
        </w:trPr>
        <w:tc>
          <w:tcPr>
            <w:tcW w:w="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1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შავი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ფიჭვი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8 250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15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30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 </w:t>
            </w:r>
          </w:p>
        </w:tc>
      </w:tr>
      <w:tr w:rsidR="00E3651F" w:rsidRPr="0024510A" w:rsidTr="00BA618D">
        <w:trPr>
          <w:trHeight w:val="1209"/>
        </w:trPr>
        <w:tc>
          <w:tcPr>
            <w:tcW w:w="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იფანი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ჩვეულებრივი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8 250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 </w:t>
            </w:r>
          </w:p>
        </w:tc>
      </w:tr>
      <w:tr w:rsidR="00E3651F" w:rsidRPr="0024510A" w:rsidTr="00BA618D">
        <w:trPr>
          <w:trHeight w:val="1348"/>
        </w:trPr>
        <w:tc>
          <w:tcPr>
            <w:tcW w:w="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3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მინდვრის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ნეკერჩხალი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8 250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 </w:t>
            </w:r>
          </w:p>
        </w:tc>
      </w:tr>
      <w:tr w:rsidR="00E3651F" w:rsidRPr="0024510A" w:rsidTr="00BA618D">
        <w:trPr>
          <w:trHeight w:val="1164"/>
        </w:trPr>
        <w:tc>
          <w:tcPr>
            <w:tcW w:w="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4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მუხა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აღმოსავლეთის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და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პანტა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 xml:space="preserve"> </w:t>
            </w: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კავკასიური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8 250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25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80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color w:val="000000"/>
                <w:lang w:val="ka-GE"/>
              </w:rPr>
              <w:t> </w:t>
            </w:r>
          </w:p>
        </w:tc>
      </w:tr>
      <w:tr w:rsidR="00E3651F" w:rsidRPr="0024510A" w:rsidTr="00BA618D">
        <w:trPr>
          <w:trHeight w:val="540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Sylfaen" w:eastAsia="Times New Roman" w:hAnsi="Sylfaen" w:cs="Sylfaen"/>
                <w:b/>
                <w:bCs/>
                <w:color w:val="000000"/>
                <w:lang w:val="ka-GE"/>
              </w:rPr>
              <w:t>სულ</w:t>
            </w: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>: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>100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>33 000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> 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> 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3651F" w:rsidRPr="0024510A" w:rsidRDefault="00E3651F" w:rsidP="00516F85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</w:pPr>
            <w:r w:rsidRPr="0024510A">
              <w:rPr>
                <w:rFonts w:ascii="Calibri" w:eastAsia="Times New Roman" w:hAnsi="Calibri" w:cs="Calibri"/>
                <w:b/>
                <w:bCs/>
                <w:color w:val="000000"/>
                <w:lang w:val="ka-GE"/>
              </w:rPr>
              <w:t> </w:t>
            </w:r>
          </w:p>
        </w:tc>
      </w:tr>
    </w:tbl>
    <w:p w:rsidR="002D2252" w:rsidRPr="0024510A" w:rsidRDefault="002D2252" w:rsidP="00516F85">
      <w:pPr>
        <w:pStyle w:val="ListParagraph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Sylfaen" w:hAnsi="Sylfaen" w:cs="Sylfaen"/>
          <w:lang w:val="ka-GE"/>
        </w:rPr>
      </w:pPr>
    </w:p>
    <w:p w:rsidR="00E3651F" w:rsidRPr="0024510A" w:rsidRDefault="00E3651F" w:rsidP="00516F85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 w:cs="Sylfaen"/>
          <w:b/>
          <w:lang w:val="ka-GE"/>
        </w:rPr>
      </w:pPr>
    </w:p>
    <w:p w:rsidR="00E3651F" w:rsidRPr="0024510A" w:rsidRDefault="00E3651F" w:rsidP="00516F8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</w:p>
    <w:p w:rsidR="00E3651F" w:rsidRPr="0024510A" w:rsidRDefault="00E3651F" w:rsidP="00516F85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 w:cs="Sylfaen"/>
          <w:b/>
          <w:lang w:val="ka-GE"/>
        </w:rPr>
      </w:pPr>
      <w:r w:rsidRPr="0024510A">
        <w:rPr>
          <w:noProof/>
          <w:lang w:val="ka-GE"/>
        </w:rPr>
        <w:drawing>
          <wp:inline distT="0" distB="0" distL="0" distR="0" wp14:anchorId="654F93A3" wp14:editId="03DD8979">
            <wp:extent cx="5934075" cy="59055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590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F85" w:rsidRDefault="00516F85" w:rsidP="00516F85">
      <w:pPr>
        <w:pStyle w:val="ListParagraph"/>
        <w:autoSpaceDE w:val="0"/>
        <w:autoSpaceDN w:val="0"/>
        <w:adjustRightInd w:val="0"/>
        <w:spacing w:after="0" w:line="240" w:lineRule="auto"/>
        <w:ind w:left="735"/>
        <w:jc w:val="both"/>
        <w:rPr>
          <w:rFonts w:ascii="Sylfaen" w:hAnsi="Sylfaen" w:cs="Sylfaen"/>
          <w:b/>
          <w:lang w:val="ka-GE"/>
        </w:rPr>
      </w:pPr>
    </w:p>
    <w:p w:rsidR="002D2252" w:rsidRDefault="002D2252" w:rsidP="00516F85">
      <w:pPr>
        <w:pStyle w:val="ListParagraph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24510A">
        <w:rPr>
          <w:rFonts w:ascii="Sylfaen" w:hAnsi="Sylfaen" w:cs="Sylfaen"/>
          <w:b/>
          <w:lang w:val="ka-GE"/>
        </w:rPr>
        <w:t>მოვლა</w:t>
      </w:r>
    </w:p>
    <w:p w:rsidR="00516F85" w:rsidRPr="0024510A" w:rsidRDefault="00516F85" w:rsidP="00516F85">
      <w:pPr>
        <w:pStyle w:val="ListParagraph"/>
        <w:autoSpaceDE w:val="0"/>
        <w:autoSpaceDN w:val="0"/>
        <w:adjustRightInd w:val="0"/>
        <w:spacing w:after="0" w:line="240" w:lineRule="auto"/>
        <w:ind w:left="735"/>
        <w:jc w:val="both"/>
        <w:rPr>
          <w:rFonts w:ascii="Sylfaen" w:hAnsi="Sylfaen" w:cs="Sylfaen"/>
          <w:b/>
          <w:lang w:val="ka-GE"/>
        </w:rPr>
      </w:pPr>
    </w:p>
    <w:p w:rsidR="002D2252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Times-Roman"/>
          <w:lang w:val="ka-GE"/>
        </w:rPr>
      </w:pPr>
      <w:r w:rsidRPr="0024510A">
        <w:rPr>
          <w:rFonts w:ascii="Sylfaen" w:hAnsi="Sylfaen" w:cs="Sylfaen"/>
          <w:lang w:val="ka-GE"/>
        </w:rPr>
        <w:t>მოვლა ითვალისწინებს</w:t>
      </w:r>
      <w:r w:rsidR="00761E8D" w:rsidRPr="0024510A">
        <w:rPr>
          <w:rFonts w:ascii="Sylfaen" w:hAnsi="Sylfaen" w:cs="Sylfaen"/>
          <w:lang w:val="ka-GE"/>
        </w:rPr>
        <w:t xml:space="preserve"> მიმწოდებლის მიერ</w:t>
      </w:r>
      <w:r w:rsidRPr="0024510A">
        <w:rPr>
          <w:rFonts w:ascii="Sylfaen" w:hAnsi="Sylfaen" w:cs="Sylfaen"/>
          <w:lang w:val="ka-GE"/>
        </w:rPr>
        <w:t xml:space="preserve"> 5 წლის განმავლობაში  ნერგების გარშემო </w:t>
      </w:r>
      <w:r w:rsidRPr="0024510A">
        <w:rPr>
          <w:rFonts w:ascii="Times-Roman" w:hAnsi="Times-Roman" w:cs="Times-Roman"/>
          <w:lang w:val="ka-GE"/>
        </w:rPr>
        <w:t>(0,4×0,4</w:t>
      </w:r>
      <w:r w:rsidRPr="0024510A">
        <w:rPr>
          <w:rFonts w:ascii="Sylfaen" w:hAnsi="Sylfaen" w:cs="Sylfaen"/>
          <w:lang w:val="ka-GE"/>
        </w:rPr>
        <w:t>მ</w:t>
      </w:r>
      <w:r w:rsidRPr="0024510A">
        <w:rPr>
          <w:rFonts w:ascii="Times-Roman" w:hAnsi="Times-Roman" w:cs="Times-Roman"/>
          <w:lang w:val="ka-GE"/>
        </w:rPr>
        <w:t xml:space="preserve">.) </w:t>
      </w:r>
      <w:r w:rsidRPr="0024510A">
        <w:rPr>
          <w:rFonts w:ascii="Sylfaen" w:hAnsi="Sylfaen" w:cs="Sylfaen"/>
          <w:lang w:val="ka-GE"/>
        </w:rPr>
        <w:t xml:space="preserve">ბაქნებზე განვითარებული ბალახეულის საფარის </w:t>
      </w:r>
      <w:r w:rsidRPr="0024510A">
        <w:rPr>
          <w:rFonts w:ascii="Times-Roman" w:hAnsi="Times-Roman" w:cs="Times-Roman"/>
          <w:lang w:val="ka-GE"/>
        </w:rPr>
        <w:t>(</w:t>
      </w:r>
      <w:r w:rsidRPr="0024510A">
        <w:rPr>
          <w:rFonts w:ascii="Sylfaen" w:hAnsi="Sylfaen" w:cs="Sylfaen"/>
          <w:lang w:val="ka-GE"/>
        </w:rPr>
        <w:t>სარეველა</w:t>
      </w:r>
      <w:r w:rsidRPr="0024510A">
        <w:rPr>
          <w:rFonts w:ascii="Times-Roman" w:hAnsi="Times-Roman" w:cs="Times-Roman"/>
          <w:lang w:val="ka-GE"/>
        </w:rPr>
        <w:t xml:space="preserve">) </w:t>
      </w:r>
      <w:r w:rsidRPr="0024510A">
        <w:rPr>
          <w:rFonts w:ascii="Sylfaen" w:hAnsi="Sylfaen" w:cs="Sylfaen"/>
          <w:lang w:val="ka-GE"/>
        </w:rPr>
        <w:t>მოცილებას და ტენის შენარჩუნების მიზნით ნიადაგის გაფხვიერებას</w:t>
      </w:r>
      <w:r w:rsidRPr="0024510A">
        <w:rPr>
          <w:rFonts w:ascii="Times-Roman" w:hAnsi="Times-Roman" w:cs="Times-Roman"/>
          <w:lang w:val="ka-GE"/>
        </w:rPr>
        <w:t xml:space="preserve">, </w:t>
      </w:r>
      <w:r w:rsidRPr="0024510A">
        <w:rPr>
          <w:rFonts w:ascii="Sylfaen" w:hAnsi="Sylfaen" w:cs="Sylfaen"/>
          <w:lang w:val="ka-GE"/>
        </w:rPr>
        <w:t>აგრეთვე ბალახის გამოთიბვას და მორწყვა</w:t>
      </w:r>
      <w:r w:rsidR="00761E8D" w:rsidRPr="0024510A">
        <w:rPr>
          <w:rFonts w:ascii="Sylfaen" w:hAnsi="Sylfaen" w:cs="Times-Roman"/>
          <w:lang w:val="ka-GE"/>
        </w:rPr>
        <w:t>ს საჭიროებისამებრ მეტეოროლოგიური პირობების გათვალისწინებით და</w:t>
      </w:r>
      <w:r w:rsidR="00516F85">
        <w:rPr>
          <w:rFonts w:ascii="Sylfaen" w:hAnsi="Sylfaen" w:cs="Times-Roman"/>
          <w:lang w:val="ka-GE"/>
        </w:rPr>
        <w:t xml:space="preserve"> დამკვეთ</w:t>
      </w:r>
      <w:r w:rsidR="00761E8D" w:rsidRPr="0024510A">
        <w:rPr>
          <w:rFonts w:ascii="Sylfaen" w:hAnsi="Sylfaen" w:cs="Times-Roman"/>
          <w:lang w:val="ka-GE"/>
        </w:rPr>
        <w:t>ის მითითებით</w:t>
      </w:r>
      <w:r w:rsidR="00516F85">
        <w:rPr>
          <w:rFonts w:ascii="Sylfaen" w:hAnsi="Sylfaen" w:cs="Times-Roman"/>
          <w:lang w:val="ka-GE"/>
        </w:rPr>
        <w:t>.</w:t>
      </w:r>
    </w:p>
    <w:p w:rsidR="00516F85" w:rsidRPr="00516F85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Times-Roman"/>
          <w:lang w:val="ka-GE"/>
        </w:rPr>
      </w:pPr>
    </w:p>
    <w:p w:rsidR="00516F85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Times-Roman"/>
          <w:lang w:val="ka-GE"/>
        </w:rPr>
      </w:pPr>
      <w:r>
        <w:rPr>
          <w:rFonts w:ascii="Sylfaen" w:hAnsi="Sylfaen" w:cs="Times-Roman"/>
          <w:lang w:val="ka-GE"/>
        </w:rPr>
        <w:t>მოვლასთან დაკავშირებით პრეტენდენტმა დამკვეთს უნდა შესთავაზოს თავისი გეგმა-გრაფიკი</w:t>
      </w:r>
      <w:r w:rsidRPr="00516F85">
        <w:rPr>
          <w:rFonts w:ascii="Sylfaen" w:hAnsi="Sylfaen" w:cs="Times-Roman"/>
          <w:lang w:val="ka-GE"/>
        </w:rPr>
        <w:t xml:space="preserve"> </w:t>
      </w:r>
      <w:r>
        <w:rPr>
          <w:rFonts w:ascii="Sylfaen" w:hAnsi="Sylfaen" w:cs="Times-Roman"/>
          <w:lang w:val="ka-GE"/>
        </w:rPr>
        <w:t xml:space="preserve">და ტექნიკური გადაწყვეტები, რაც ადგილზე ვიზიტის შემდეგ იქნება შესაძლებელი. შესაბამისად, </w:t>
      </w:r>
      <w:r w:rsidRPr="00516F85">
        <w:rPr>
          <w:rFonts w:ascii="Sylfaen" w:hAnsi="Sylfaen" w:cs="Times-Roman"/>
          <w:lang w:val="ka-GE"/>
        </w:rPr>
        <w:t>მიზანშეწონილია ტენდერში მონაწილეობის მიღებამდე</w:t>
      </w:r>
      <w:r>
        <w:rPr>
          <w:rFonts w:ascii="Sylfaen" w:hAnsi="Sylfaen" w:cs="Times-Roman"/>
          <w:lang w:val="ka-GE"/>
        </w:rPr>
        <w:t>,</w:t>
      </w:r>
      <w:r w:rsidRPr="00516F85">
        <w:rPr>
          <w:rFonts w:ascii="Sylfaen" w:hAnsi="Sylfaen" w:cs="Times-Roman"/>
          <w:lang w:val="ka-GE"/>
        </w:rPr>
        <w:t xml:space="preserve"> დაინტერესებულმა პირმა დაათვალიეროს საპროექტო ტერიტორიის ფაქტობრივი მდგომარეობა.</w:t>
      </w:r>
    </w:p>
    <w:p w:rsidR="00D919EE" w:rsidRPr="0024510A" w:rsidRDefault="002D2252" w:rsidP="00516F85">
      <w:pPr>
        <w:pStyle w:val="ListParagraph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24510A">
        <w:rPr>
          <w:rFonts w:ascii="Sylfaen" w:hAnsi="Sylfaen" w:cs="Sylfaen"/>
          <w:b/>
          <w:lang w:val="ka-GE"/>
        </w:rPr>
        <w:lastRenderedPageBreak/>
        <w:t>შევსება</w:t>
      </w:r>
    </w:p>
    <w:p w:rsidR="00516F85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BA618D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cs="Times-Roman"/>
          <w:lang w:val="ka-GE"/>
        </w:rPr>
      </w:pPr>
      <w:r w:rsidRPr="0024510A">
        <w:rPr>
          <w:rFonts w:ascii="Sylfaen" w:hAnsi="Sylfaen" w:cs="Sylfaen"/>
          <w:lang w:val="ka-GE"/>
        </w:rPr>
        <w:t xml:space="preserve">გაშენებული ნერგების გახარების პროცენტის დასადგენად </w:t>
      </w:r>
      <w:r w:rsidRPr="0024510A">
        <w:rPr>
          <w:rFonts w:ascii="Times-Roman" w:hAnsi="Times-Roman" w:cs="Times-Roman"/>
          <w:lang w:val="ka-GE"/>
        </w:rPr>
        <w:t xml:space="preserve">2 </w:t>
      </w:r>
      <w:r w:rsidRPr="0024510A">
        <w:rPr>
          <w:rFonts w:ascii="Sylfaen" w:hAnsi="Sylfaen" w:cs="Sylfaen"/>
          <w:lang w:val="ka-GE"/>
        </w:rPr>
        <w:t>წლის განმავლობაში უნდა ჩატარდეს ნარგავების ინვენტარიზაცია</w:t>
      </w:r>
      <w:r w:rsidRPr="0024510A">
        <w:rPr>
          <w:rFonts w:ascii="Times-Roman" w:hAnsi="Times-Roman" w:cs="Times-Roman"/>
          <w:lang w:val="ka-GE"/>
        </w:rPr>
        <w:t xml:space="preserve"> </w:t>
      </w:r>
      <w:r w:rsidRPr="0024510A">
        <w:rPr>
          <w:rFonts w:ascii="Sylfaen" w:hAnsi="Sylfaen" w:cs="Times-Roman"/>
          <w:lang w:val="ka-GE"/>
        </w:rPr>
        <w:t>(</w:t>
      </w:r>
      <w:r w:rsidRPr="0024510A">
        <w:rPr>
          <w:rFonts w:ascii="Sylfaen" w:hAnsi="Sylfaen" w:cs="Sylfaen"/>
          <w:lang w:val="ka-GE"/>
        </w:rPr>
        <w:t>რის შედეგადაც დგინდება გახარებული და დაღუპული ნერგების რაოდენობა)  და ხდება ტყის კულტურების შევსება</w:t>
      </w:r>
      <w:r w:rsidRPr="0024510A">
        <w:rPr>
          <w:rFonts w:ascii="Times-Roman" w:hAnsi="Times-Roman" w:cs="Times-Roman"/>
          <w:lang w:val="ka-GE"/>
        </w:rPr>
        <w:t>.</w:t>
      </w:r>
    </w:p>
    <w:p w:rsidR="00516F85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cs="Sylfaen"/>
          <w:b/>
          <w:lang w:val="ka-GE"/>
        </w:rPr>
      </w:pPr>
    </w:p>
    <w:p w:rsidR="00516F85" w:rsidRPr="00516F85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516F85">
        <w:rPr>
          <w:rFonts w:ascii="Sylfaen" w:hAnsi="Sylfaen" w:cs="Sylfaen"/>
          <w:lang w:val="ka-GE"/>
        </w:rPr>
        <w:t>პრეტენდენტმა უნდა უზრუნველყოს</w:t>
      </w:r>
      <w:r>
        <w:rPr>
          <w:rFonts w:ascii="Sylfaen" w:hAnsi="Sylfaen" w:cs="Sylfaen"/>
          <w:lang w:val="ka-GE"/>
        </w:rPr>
        <w:t xml:space="preserve"> გახარების მინიმუმ</w:t>
      </w:r>
      <w:r w:rsidRPr="00516F85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70%.</w:t>
      </w:r>
    </w:p>
    <w:p w:rsidR="00BA618D" w:rsidRPr="00516F85" w:rsidRDefault="00BA618D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pStyle w:val="ListParagraph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24510A">
        <w:rPr>
          <w:rFonts w:ascii="Sylfaen" w:hAnsi="Sylfaen" w:cs="Sylfaen"/>
          <w:b/>
          <w:lang w:val="ka-GE"/>
        </w:rPr>
        <w:t>ხანძარსაწინააღმდეგო ღონისძიებები</w:t>
      </w:r>
    </w:p>
    <w:p w:rsidR="00516F85" w:rsidRDefault="00516F85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</w:p>
    <w:p w:rsidR="002D2252" w:rsidRPr="0024510A" w:rsidRDefault="002D2252" w:rsidP="00516F85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 w:cs="Sylfaen"/>
          <w:lang w:val="ka-GE"/>
        </w:rPr>
      </w:pPr>
      <w:r w:rsidRPr="0024510A">
        <w:rPr>
          <w:rFonts w:ascii="Sylfaen" w:hAnsi="Sylfaen" w:cs="Sylfaen"/>
          <w:lang w:val="ka-GE"/>
        </w:rPr>
        <w:t>ხანძრის გაჩენის პრევენციის მიზნით საჭიროა საპროექტო ტერიტორიაზე თვალსაჩინო ადგილებზე ხანძარსაწინააღმდეგო გამაფრთხილებელი ბანერების განთავსება.</w:t>
      </w:r>
    </w:p>
    <w:p w:rsidR="002D2252" w:rsidRPr="0024510A" w:rsidRDefault="002D2252" w:rsidP="002D2252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lang w:val="ka-GE"/>
        </w:rPr>
      </w:pPr>
    </w:p>
    <w:p w:rsidR="002D2252" w:rsidRPr="0024510A" w:rsidRDefault="00827BB1" w:rsidP="002D2252">
      <w:pPr>
        <w:autoSpaceDE w:val="0"/>
        <w:autoSpaceDN w:val="0"/>
        <w:adjustRightInd w:val="0"/>
        <w:spacing w:after="0" w:line="240" w:lineRule="auto"/>
        <w:jc w:val="right"/>
        <w:rPr>
          <w:rFonts w:ascii="Sylfaen" w:hAnsi="Sylfaen" w:cs="Sylfaen"/>
          <w:b/>
          <w:i/>
          <w:u w:val="single"/>
          <w:lang w:val="ka-GE"/>
        </w:rPr>
      </w:pPr>
      <w:r w:rsidRPr="0024510A">
        <w:rPr>
          <w:noProof/>
          <w:lang w:val="ka-GE"/>
        </w:rPr>
        <w:drawing>
          <wp:inline distT="0" distB="0" distL="0" distR="0" wp14:anchorId="276DC975" wp14:editId="39D65D27">
            <wp:extent cx="6152515" cy="5225174"/>
            <wp:effectExtent l="0" t="0" r="635" b="0"/>
            <wp:docPr id="6" name="Picture 6" descr="C:\Users\ichachanidze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chachanidze\Desktop\Captur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5225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E8D" w:rsidRPr="007853FB" w:rsidRDefault="007853FB" w:rsidP="002D2252">
      <w:pPr>
        <w:rPr>
          <w:rFonts w:ascii="Sylfaen" w:hAnsi="Sylfaen"/>
        </w:rPr>
      </w:pPr>
      <w:r>
        <w:rPr>
          <w:rFonts w:ascii="Sylfaen" w:hAnsi="Sylfaen"/>
          <w:noProof/>
        </w:rPr>
        <w:t xml:space="preserve"> </w:t>
      </w:r>
      <w:bookmarkStart w:id="0" w:name="_GoBack"/>
      <w:bookmarkEnd w:id="0"/>
    </w:p>
    <w:p w:rsidR="00E3651F" w:rsidRPr="0024510A" w:rsidRDefault="00E3651F">
      <w:pPr>
        <w:rPr>
          <w:noProof/>
          <w:lang w:val="ka-GE"/>
        </w:rPr>
      </w:pPr>
    </w:p>
    <w:sectPr w:rsidR="00E3651F" w:rsidRPr="0024510A" w:rsidSect="00516F85">
      <w:pgSz w:w="12240" w:h="15840"/>
      <w:pgMar w:top="1134" w:right="1325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67899" w:rsidRDefault="00967899" w:rsidP="00E3651F">
      <w:pPr>
        <w:spacing w:after="0" w:line="240" w:lineRule="auto"/>
      </w:pPr>
      <w:r>
        <w:separator/>
      </w:r>
    </w:p>
  </w:endnote>
  <w:endnote w:type="continuationSeparator" w:id="0">
    <w:p w:rsidR="00967899" w:rsidRDefault="00967899" w:rsidP="00E365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67899" w:rsidRDefault="00967899" w:rsidP="00E3651F">
      <w:pPr>
        <w:spacing w:after="0" w:line="240" w:lineRule="auto"/>
      </w:pPr>
      <w:r>
        <w:separator/>
      </w:r>
    </w:p>
  </w:footnote>
  <w:footnote w:type="continuationSeparator" w:id="0">
    <w:p w:rsidR="00967899" w:rsidRDefault="00967899" w:rsidP="00E365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E565A9"/>
    <w:multiLevelType w:val="hybridMultilevel"/>
    <w:tmpl w:val="EC6C72AE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50646E5"/>
    <w:multiLevelType w:val="hybridMultilevel"/>
    <w:tmpl w:val="923A4304"/>
    <w:lvl w:ilvl="0" w:tplc="27429340"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4B56CF"/>
    <w:multiLevelType w:val="hybridMultilevel"/>
    <w:tmpl w:val="4FAC00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DFF379E"/>
    <w:multiLevelType w:val="multilevel"/>
    <w:tmpl w:val="19ECBD7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60530D2C"/>
    <w:multiLevelType w:val="hybridMultilevel"/>
    <w:tmpl w:val="C3F8956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252"/>
    <w:rsid w:val="000021E3"/>
    <w:rsid w:val="0010235A"/>
    <w:rsid w:val="00146334"/>
    <w:rsid w:val="00167C74"/>
    <w:rsid w:val="00200F7F"/>
    <w:rsid w:val="00237BC7"/>
    <w:rsid w:val="0024510A"/>
    <w:rsid w:val="002B677B"/>
    <w:rsid w:val="002D2252"/>
    <w:rsid w:val="0048448E"/>
    <w:rsid w:val="005011A4"/>
    <w:rsid w:val="00516F85"/>
    <w:rsid w:val="005E085F"/>
    <w:rsid w:val="00660784"/>
    <w:rsid w:val="006A2F74"/>
    <w:rsid w:val="006A41B3"/>
    <w:rsid w:val="00714225"/>
    <w:rsid w:val="007257F8"/>
    <w:rsid w:val="00755FE6"/>
    <w:rsid w:val="00761E8D"/>
    <w:rsid w:val="007853FB"/>
    <w:rsid w:val="007D5D9D"/>
    <w:rsid w:val="00827BB1"/>
    <w:rsid w:val="008502F6"/>
    <w:rsid w:val="00942E12"/>
    <w:rsid w:val="00967899"/>
    <w:rsid w:val="00982A2B"/>
    <w:rsid w:val="00983F7E"/>
    <w:rsid w:val="00B42A60"/>
    <w:rsid w:val="00B4462F"/>
    <w:rsid w:val="00B92013"/>
    <w:rsid w:val="00B96F15"/>
    <w:rsid w:val="00BA618D"/>
    <w:rsid w:val="00C760EE"/>
    <w:rsid w:val="00D06473"/>
    <w:rsid w:val="00D17F0C"/>
    <w:rsid w:val="00D43FBA"/>
    <w:rsid w:val="00D919EE"/>
    <w:rsid w:val="00E02543"/>
    <w:rsid w:val="00E078E0"/>
    <w:rsid w:val="00E3651F"/>
    <w:rsid w:val="00E36A04"/>
    <w:rsid w:val="00E501C8"/>
    <w:rsid w:val="00E67380"/>
    <w:rsid w:val="00F07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DF178A"/>
  <w15:chartTrackingRefBased/>
  <w15:docId w15:val="{00DA1F29-A992-4B29-AB63-F49DD72D6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D22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Bullets,List Paragraph 1,List_Paragraph,Multilevel para_II,List Paragraph1,References,List Paragraph (numbered (a)),IBL List Paragraph,List Paragraph nowy,Numbered List Paragraph,CV lower headings,Resume Title,Ha"/>
    <w:basedOn w:val="Normal"/>
    <w:link w:val="ListParagraphChar"/>
    <w:uiPriority w:val="34"/>
    <w:qFormat/>
    <w:rsid w:val="002D225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3651F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651F"/>
  </w:style>
  <w:style w:type="paragraph" w:styleId="Footer">
    <w:name w:val="footer"/>
    <w:basedOn w:val="Normal"/>
    <w:link w:val="FooterChar"/>
    <w:uiPriority w:val="99"/>
    <w:unhideWhenUsed/>
    <w:rsid w:val="00E3651F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651F"/>
  </w:style>
  <w:style w:type="character" w:customStyle="1" w:styleId="ListParagraphChar">
    <w:name w:val="List Paragraph Char"/>
    <w:aliases w:val="Akapit z listą BS Char,Bullets Char,List Paragraph 1 Char,List_Paragraph Char,Multilevel para_II Char,List Paragraph1 Char,References Char,List Paragraph (numbered (a)) Char,IBL List Paragraph Char,List Paragraph nowy Char,Ha Char"/>
    <w:link w:val="ListParagraph"/>
    <w:uiPriority w:val="34"/>
    <w:qFormat/>
    <w:locked/>
    <w:rsid w:val="00C760EE"/>
  </w:style>
  <w:style w:type="character" w:styleId="CommentReference">
    <w:name w:val="annotation reference"/>
    <w:basedOn w:val="DefaultParagraphFont"/>
    <w:uiPriority w:val="99"/>
    <w:semiHidden/>
    <w:unhideWhenUsed/>
    <w:rsid w:val="00237B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7BC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7BC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7B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7BC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7B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7BC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96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191A96-0843-4930-9A78-808E613C3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412</Words>
  <Characters>3449</Characters>
  <Application>Microsoft Office Word</Application>
  <DocSecurity>0</DocSecurity>
  <Lines>88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Irma Chachanidze Garemo</Company>
  <LinksUpToDate>false</LinksUpToDate>
  <CharactersWithSpaces>3829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Irma Chachanidze</dc:creator>
  <cp:keywords/>
  <dc:description/>
  <cp:lastModifiedBy>Keta aleksimeskhishvili</cp:lastModifiedBy>
  <cp:revision>2</cp:revision>
  <dcterms:created xsi:type="dcterms:W3CDTF">2025-02-06T12:59:00Z</dcterms:created>
  <dcterms:modified xsi:type="dcterms:W3CDTF">2025-02-06T12:59:00Z</dcterms:modified>
</cp:coreProperties>
</file>