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1559"/>
        <w:gridCol w:w="2160"/>
      </w:tblGrid>
      <w:tr w:rsidR="003761C1" w:rsidTr="003761C1">
        <w:tc>
          <w:tcPr>
            <w:tcW w:w="3116" w:type="dxa"/>
          </w:tcPr>
          <w:p w:rsidR="003761C1" w:rsidRPr="003761C1" w:rsidRDefault="003761C1" w:rsidP="003761C1">
            <w:pPr>
              <w:rPr>
                <w:lang w:val="ka-GE"/>
              </w:rPr>
            </w:pPr>
            <w:bookmarkStart w:id="0" w:name="_GoBack"/>
            <w:bookmarkEnd w:id="0"/>
            <w:r>
              <w:rPr>
                <w:lang w:val="ka-GE"/>
              </w:rPr>
              <w:t>ტიპი</w:t>
            </w:r>
          </w:p>
        </w:tc>
        <w:tc>
          <w:tcPr>
            <w:tcW w:w="1559" w:type="dxa"/>
          </w:tcPr>
          <w:p w:rsidR="003761C1" w:rsidRPr="003761C1" w:rsidRDefault="003761C1" w:rsidP="003761C1">
            <w:pPr>
              <w:rPr>
                <w:lang w:val="ka-GE"/>
              </w:rPr>
            </w:pPr>
            <w:r>
              <w:rPr>
                <w:lang w:val="ka-GE"/>
              </w:rPr>
              <w:t xml:space="preserve">რაოდენობა </w:t>
            </w:r>
          </w:p>
        </w:tc>
        <w:tc>
          <w:tcPr>
            <w:tcW w:w="2160" w:type="dxa"/>
          </w:tcPr>
          <w:p w:rsidR="003761C1" w:rsidRPr="003761C1" w:rsidRDefault="003761C1" w:rsidP="003761C1">
            <w:pPr>
              <w:rPr>
                <w:lang w:val="ka-GE"/>
              </w:rPr>
            </w:pPr>
            <w:r>
              <w:rPr>
                <w:lang w:val="ka-GE"/>
              </w:rPr>
              <w:t>ფასი</w:t>
            </w:r>
          </w:p>
        </w:tc>
      </w:tr>
      <w:tr w:rsidR="003761C1" w:rsidTr="003761C1">
        <w:tc>
          <w:tcPr>
            <w:tcW w:w="3116" w:type="dxa"/>
          </w:tcPr>
          <w:p w:rsidR="003761C1" w:rsidRDefault="003761C1" w:rsidP="003761C1">
            <w:r w:rsidRPr="003761C1">
              <w:t>100 kVA 10-0,4 kV</w:t>
            </w:r>
          </w:p>
        </w:tc>
        <w:tc>
          <w:tcPr>
            <w:tcW w:w="1559" w:type="dxa"/>
          </w:tcPr>
          <w:p w:rsidR="003761C1" w:rsidRPr="003761C1" w:rsidRDefault="003761C1" w:rsidP="003761C1">
            <w:pPr>
              <w:rPr>
                <w:lang w:val="ka-GE"/>
              </w:rPr>
            </w:pPr>
            <w:r>
              <w:rPr>
                <w:lang w:val="ka-GE"/>
              </w:rPr>
              <w:t>1</w:t>
            </w:r>
          </w:p>
        </w:tc>
        <w:tc>
          <w:tcPr>
            <w:tcW w:w="2160" w:type="dxa"/>
          </w:tcPr>
          <w:p w:rsidR="003761C1" w:rsidRDefault="003761C1" w:rsidP="003761C1"/>
        </w:tc>
      </w:tr>
      <w:tr w:rsidR="003761C1" w:rsidTr="003761C1">
        <w:tc>
          <w:tcPr>
            <w:tcW w:w="3116" w:type="dxa"/>
          </w:tcPr>
          <w:p w:rsidR="003761C1" w:rsidRDefault="003761C1" w:rsidP="003761C1">
            <w:r w:rsidRPr="003761C1">
              <w:t>630 kVA 6 0.4 kV</w:t>
            </w:r>
          </w:p>
        </w:tc>
        <w:tc>
          <w:tcPr>
            <w:tcW w:w="1559" w:type="dxa"/>
          </w:tcPr>
          <w:p w:rsidR="003761C1" w:rsidRPr="003761C1" w:rsidRDefault="003761C1" w:rsidP="003761C1">
            <w:pPr>
              <w:rPr>
                <w:lang w:val="ka-GE"/>
              </w:rPr>
            </w:pPr>
            <w:r>
              <w:rPr>
                <w:lang w:val="ka-GE"/>
              </w:rPr>
              <w:t>1</w:t>
            </w:r>
          </w:p>
        </w:tc>
        <w:tc>
          <w:tcPr>
            <w:tcW w:w="2160" w:type="dxa"/>
          </w:tcPr>
          <w:p w:rsidR="003761C1" w:rsidRDefault="003761C1" w:rsidP="003761C1"/>
        </w:tc>
      </w:tr>
      <w:tr w:rsidR="003761C1" w:rsidTr="003761C1">
        <w:tc>
          <w:tcPr>
            <w:tcW w:w="3116" w:type="dxa"/>
          </w:tcPr>
          <w:p w:rsidR="003761C1" w:rsidRDefault="003761C1" w:rsidP="003761C1">
            <w:r w:rsidRPr="003761C1">
              <w:t>630 kVA 10 0.4 kV</w:t>
            </w:r>
          </w:p>
        </w:tc>
        <w:tc>
          <w:tcPr>
            <w:tcW w:w="1559" w:type="dxa"/>
          </w:tcPr>
          <w:p w:rsidR="003761C1" w:rsidRPr="003761C1" w:rsidRDefault="003761C1" w:rsidP="003761C1">
            <w:pPr>
              <w:rPr>
                <w:lang w:val="ka-GE"/>
              </w:rPr>
            </w:pPr>
            <w:r>
              <w:rPr>
                <w:lang w:val="ka-GE"/>
              </w:rPr>
              <w:t>1</w:t>
            </w:r>
          </w:p>
        </w:tc>
        <w:tc>
          <w:tcPr>
            <w:tcW w:w="2160" w:type="dxa"/>
          </w:tcPr>
          <w:p w:rsidR="003761C1" w:rsidRDefault="003761C1" w:rsidP="003761C1"/>
        </w:tc>
      </w:tr>
      <w:tr w:rsidR="003761C1" w:rsidTr="003761C1">
        <w:tc>
          <w:tcPr>
            <w:tcW w:w="3116" w:type="dxa"/>
          </w:tcPr>
          <w:p w:rsidR="003761C1" w:rsidRDefault="003761C1" w:rsidP="003761C1">
            <w:r w:rsidRPr="003761C1">
              <w:t>1000 kVA 6 0.4 kV</w:t>
            </w:r>
          </w:p>
        </w:tc>
        <w:tc>
          <w:tcPr>
            <w:tcW w:w="1559" w:type="dxa"/>
          </w:tcPr>
          <w:p w:rsidR="003761C1" w:rsidRPr="003761C1" w:rsidRDefault="003761C1" w:rsidP="003761C1">
            <w:pPr>
              <w:rPr>
                <w:lang w:val="ka-GE"/>
              </w:rPr>
            </w:pPr>
            <w:r>
              <w:rPr>
                <w:lang w:val="ka-GE"/>
              </w:rPr>
              <w:t>1</w:t>
            </w:r>
          </w:p>
        </w:tc>
        <w:tc>
          <w:tcPr>
            <w:tcW w:w="2160" w:type="dxa"/>
          </w:tcPr>
          <w:p w:rsidR="003761C1" w:rsidRDefault="003761C1" w:rsidP="003761C1"/>
        </w:tc>
      </w:tr>
      <w:tr w:rsidR="003761C1" w:rsidTr="003761C1">
        <w:tc>
          <w:tcPr>
            <w:tcW w:w="3116" w:type="dxa"/>
          </w:tcPr>
          <w:p w:rsidR="003761C1" w:rsidRDefault="003761C1" w:rsidP="003761C1">
            <w:r w:rsidRPr="003761C1">
              <w:t>1000 kVA 10 0.4 kV</w:t>
            </w:r>
          </w:p>
        </w:tc>
        <w:tc>
          <w:tcPr>
            <w:tcW w:w="1559" w:type="dxa"/>
          </w:tcPr>
          <w:p w:rsidR="003761C1" w:rsidRPr="003761C1" w:rsidRDefault="003761C1" w:rsidP="003761C1">
            <w:pPr>
              <w:rPr>
                <w:lang w:val="ka-GE"/>
              </w:rPr>
            </w:pPr>
            <w:r>
              <w:rPr>
                <w:lang w:val="ka-GE"/>
              </w:rPr>
              <w:t>1</w:t>
            </w:r>
          </w:p>
        </w:tc>
        <w:tc>
          <w:tcPr>
            <w:tcW w:w="2160" w:type="dxa"/>
          </w:tcPr>
          <w:p w:rsidR="003761C1" w:rsidRDefault="003761C1" w:rsidP="003761C1"/>
        </w:tc>
      </w:tr>
    </w:tbl>
    <w:p w:rsidR="00A84464" w:rsidRPr="003761C1" w:rsidRDefault="003761C1" w:rsidP="003761C1">
      <w:pPr>
        <w:rPr>
          <w:color w:val="FF0000"/>
          <w:lang w:val="ka-GE"/>
        </w:rPr>
      </w:pPr>
      <w:r w:rsidRPr="003761C1">
        <w:rPr>
          <w:color w:val="FF0000"/>
          <w:lang w:val="ka-GE"/>
        </w:rPr>
        <w:t xml:space="preserve">რაოდენობა შესაძლოა </w:t>
      </w:r>
      <w:proofErr w:type="spellStart"/>
      <w:r w:rsidRPr="003761C1">
        <w:rPr>
          <w:color w:val="FF0000"/>
          <w:lang w:val="ka-GE"/>
        </w:rPr>
        <w:t>დაკორექტირდეს</w:t>
      </w:r>
      <w:proofErr w:type="spellEnd"/>
    </w:p>
    <w:sectPr w:rsidR="00A84464" w:rsidRPr="003761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7EE"/>
    <w:rsid w:val="003761C1"/>
    <w:rsid w:val="007A1903"/>
    <w:rsid w:val="007F27EE"/>
    <w:rsid w:val="00A84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FCFAEC-8222-4EC5-AF05-B6D47DA62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761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VVDU5HPDTQC2-89-230909</_dlc_DocId>
    <_dlc_DocIdUrl xmlns="a5444ea2-90b0-4ece-a612-f39e0dd9a22f">
      <Url>https://docflow.socar.ge/dms/requests/_layouts/15/DocIdRedir.aspx?ID=VVDU5HPDTQC2-89-230909</Url>
      <Description>VVDU5HPDTQC2-89-230909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F8F7A03-E019-4EE3-9C7D-6F6F35544A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90A2A9-28A0-4349-AFA7-0D13CAF846E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3.xml><?xml version="1.0" encoding="utf-8"?>
<ds:datastoreItem xmlns:ds="http://schemas.openxmlformats.org/officeDocument/2006/customXml" ds:itemID="{FC711166-3AD7-4859-99DA-9A84442D49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2374A6-8C4E-4499-B5B6-ECD6EF29DEA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Loladze</dc:creator>
  <cp:keywords/>
  <dc:description/>
  <cp:lastModifiedBy>Nana Shaishmelashvili</cp:lastModifiedBy>
  <cp:revision>2</cp:revision>
  <dcterms:created xsi:type="dcterms:W3CDTF">2025-03-05T12:12:00Z</dcterms:created>
  <dcterms:modified xsi:type="dcterms:W3CDTF">2025-03-05T12:12:00Z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5983eed6-4c81-43a8-bc7c-53b71211580d</vt:lpwstr>
  </property>
</Properties>
</file>