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DDFB5" w14:textId="77777777" w:rsidR="00851B07" w:rsidRDefault="00851B07" w:rsidP="00851B07">
      <w:pPr>
        <w:spacing w:after="0"/>
        <w:jc w:val="center"/>
        <w:rPr>
          <w:rFonts w:ascii="Calibri" w:hAnsi="Calibri" w:cs="Calibri"/>
          <w:b/>
          <w:bCs/>
        </w:rPr>
      </w:pPr>
    </w:p>
    <w:p w14:paraId="67E22237" w14:textId="232D8E03" w:rsidR="00E7463F" w:rsidRDefault="00E7463F" w:rsidP="00EF56BB">
      <w:pPr>
        <w:jc w:val="center"/>
        <w:rPr>
          <w:rFonts w:ascii="Calibri" w:hAnsi="Calibri" w:cs="Calibri"/>
          <w:b/>
          <w:bCs/>
        </w:rPr>
      </w:pPr>
      <w:r>
        <w:rPr>
          <w:rFonts w:ascii="Calibri" w:hAnsi="Calibri" w:cs="Calibri"/>
          <w:b/>
          <w:bCs/>
        </w:rPr>
        <w:t>Annex 1</w:t>
      </w:r>
    </w:p>
    <w:p w14:paraId="331B5A2E" w14:textId="6651B6E3" w:rsidR="000A4582" w:rsidRDefault="000A4582" w:rsidP="00EF56BB">
      <w:pPr>
        <w:jc w:val="center"/>
        <w:rPr>
          <w:rFonts w:ascii="Calibri" w:hAnsi="Calibri" w:cs="Calibri"/>
          <w:b/>
          <w:bCs/>
        </w:rPr>
      </w:pPr>
      <w:r>
        <w:rPr>
          <w:rFonts w:ascii="Calibri" w:hAnsi="Calibri" w:cs="Calibri"/>
          <w:b/>
          <w:bCs/>
        </w:rPr>
        <w:t>Terms of Reference</w:t>
      </w:r>
    </w:p>
    <w:p w14:paraId="01BB8B17" w14:textId="6459E643" w:rsidR="000A4582" w:rsidRDefault="00EF56BB" w:rsidP="00EF56BB">
      <w:pPr>
        <w:jc w:val="center"/>
        <w:rPr>
          <w:rFonts w:ascii="Calibri" w:hAnsi="Calibri" w:cs="Calibri"/>
          <w:b/>
          <w:bCs/>
        </w:rPr>
      </w:pPr>
      <w:r w:rsidRPr="00EF56BB">
        <w:rPr>
          <w:rFonts w:ascii="Calibri" w:hAnsi="Calibri" w:cs="Calibri"/>
          <w:b/>
          <w:bCs/>
        </w:rPr>
        <w:t>Information Campaign</w:t>
      </w:r>
      <w:r w:rsidR="00E7463F">
        <w:rPr>
          <w:rFonts w:ascii="Calibri" w:hAnsi="Calibri" w:cs="Calibri"/>
          <w:b/>
          <w:bCs/>
        </w:rPr>
        <w:t xml:space="preserve"> </w:t>
      </w:r>
      <w:r w:rsidRPr="00EF56BB">
        <w:rPr>
          <w:rFonts w:ascii="Calibri" w:hAnsi="Calibri" w:cs="Calibri"/>
          <w:b/>
          <w:bCs/>
        </w:rPr>
        <w:t>to Raise Awareness in Georgian Society on</w:t>
      </w:r>
      <w:r w:rsidR="000A4582">
        <w:rPr>
          <w:rFonts w:ascii="Calibri" w:hAnsi="Calibri" w:cs="Calibri"/>
          <w:b/>
          <w:bCs/>
        </w:rPr>
        <w:t>:</w:t>
      </w:r>
    </w:p>
    <w:p w14:paraId="7D855D57" w14:textId="229DB8F7" w:rsidR="00EF56BB" w:rsidRDefault="00EF56BB" w:rsidP="000A4582">
      <w:pPr>
        <w:pStyle w:val="ListParagraph"/>
        <w:numPr>
          <w:ilvl w:val="0"/>
          <w:numId w:val="9"/>
        </w:numPr>
        <w:jc w:val="center"/>
        <w:rPr>
          <w:rFonts w:ascii="Calibri" w:hAnsi="Calibri" w:cs="Calibri"/>
          <w:b/>
          <w:bCs/>
        </w:rPr>
      </w:pPr>
      <w:r w:rsidRPr="000A4582">
        <w:rPr>
          <w:rFonts w:ascii="Calibri" w:hAnsi="Calibri" w:cs="Calibri"/>
          <w:b/>
          <w:bCs/>
        </w:rPr>
        <w:t xml:space="preserve">Trafficking in </w:t>
      </w:r>
      <w:r w:rsidR="000A4582">
        <w:rPr>
          <w:rFonts w:ascii="Calibri" w:hAnsi="Calibri" w:cs="Calibri"/>
          <w:b/>
          <w:bCs/>
        </w:rPr>
        <w:t>Street Children</w:t>
      </w:r>
    </w:p>
    <w:p w14:paraId="45FB5EE8" w14:textId="10878EB1" w:rsidR="000A4582" w:rsidRPr="000A4582" w:rsidRDefault="001954BD" w:rsidP="000A4582">
      <w:pPr>
        <w:pStyle w:val="ListParagraph"/>
        <w:numPr>
          <w:ilvl w:val="0"/>
          <w:numId w:val="9"/>
        </w:numPr>
        <w:jc w:val="center"/>
        <w:rPr>
          <w:rFonts w:ascii="Calibri" w:hAnsi="Calibri" w:cs="Calibri"/>
          <w:b/>
          <w:bCs/>
        </w:rPr>
      </w:pPr>
      <w:r>
        <w:rPr>
          <w:rFonts w:ascii="Calibri" w:hAnsi="Calibri" w:cs="Calibri"/>
          <w:b/>
          <w:bCs/>
        </w:rPr>
        <w:t>Recruitment for l</w:t>
      </w:r>
      <w:r w:rsidR="000A4582">
        <w:rPr>
          <w:rFonts w:ascii="Calibri" w:hAnsi="Calibri" w:cs="Calibri"/>
          <w:b/>
          <w:bCs/>
        </w:rPr>
        <w:t>abour emigration and labour immigration</w:t>
      </w:r>
    </w:p>
    <w:p w14:paraId="5F59AABD" w14:textId="77777777" w:rsidR="00EF56BB" w:rsidRDefault="00EF56BB" w:rsidP="00110402">
      <w:pPr>
        <w:spacing w:after="0"/>
        <w:rPr>
          <w:rFonts w:ascii="Calibri" w:hAnsi="Calibri" w:cs="Calibri"/>
        </w:rPr>
      </w:pPr>
    </w:p>
    <w:p w14:paraId="2CC450A9" w14:textId="64C09031" w:rsidR="00AB20EC" w:rsidRPr="002C20E8" w:rsidRDefault="00AB20EC" w:rsidP="002C20E8">
      <w:pPr>
        <w:pStyle w:val="ListParagraph"/>
        <w:numPr>
          <w:ilvl w:val="0"/>
          <w:numId w:val="12"/>
        </w:numPr>
        <w:spacing w:after="0"/>
        <w:ind w:left="360"/>
        <w:jc w:val="both"/>
        <w:rPr>
          <w:rFonts w:ascii="Calibri" w:hAnsi="Calibri" w:cs="Calibri"/>
          <w:b/>
          <w:bCs/>
        </w:rPr>
      </w:pPr>
      <w:r w:rsidRPr="002C20E8">
        <w:rPr>
          <w:rFonts w:ascii="Calibri" w:hAnsi="Calibri" w:cs="Calibri"/>
          <w:b/>
          <w:bCs/>
        </w:rPr>
        <w:t>Introduction</w:t>
      </w:r>
    </w:p>
    <w:p w14:paraId="3DD9ACDF" w14:textId="1CE2DAE7" w:rsidR="00AB20EC" w:rsidRPr="00174794" w:rsidRDefault="00AB20EC" w:rsidP="00E7463F">
      <w:pPr>
        <w:spacing w:after="0"/>
        <w:jc w:val="both"/>
        <w:rPr>
          <w:rFonts w:ascii="Calibri" w:hAnsi="Calibri" w:cs="Calibri"/>
          <w:sz w:val="22"/>
          <w:szCs w:val="22"/>
        </w:rPr>
      </w:pPr>
      <w:r w:rsidRPr="00174794">
        <w:rPr>
          <w:rFonts w:ascii="Calibri" w:hAnsi="Calibri" w:cs="Calibri"/>
          <w:sz w:val="22"/>
          <w:szCs w:val="22"/>
        </w:rPr>
        <w:t xml:space="preserve">The Mission to Georgia of the International Organization for Migration (IOM), United Nations Migration Agency, invites interested parties to submit </w:t>
      </w:r>
      <w:r w:rsidRPr="00210DAE">
        <w:rPr>
          <w:rFonts w:ascii="Calibri" w:hAnsi="Calibri" w:cs="Calibri"/>
          <w:sz w:val="22"/>
          <w:szCs w:val="22"/>
        </w:rPr>
        <w:t>proposals t</w:t>
      </w:r>
      <w:r w:rsidRPr="00174794">
        <w:rPr>
          <w:rFonts w:ascii="Calibri" w:hAnsi="Calibri" w:cs="Calibri"/>
          <w:sz w:val="22"/>
          <w:szCs w:val="22"/>
        </w:rPr>
        <w:t xml:space="preserve">o partner with IOM for the </w:t>
      </w:r>
      <w:r w:rsidR="00851B07">
        <w:rPr>
          <w:rFonts w:ascii="Calibri" w:hAnsi="Calibri" w:cs="Calibri"/>
          <w:sz w:val="22"/>
          <w:szCs w:val="22"/>
        </w:rPr>
        <w:t xml:space="preserve">design and </w:t>
      </w:r>
      <w:r w:rsidRPr="00174794">
        <w:rPr>
          <w:rFonts w:ascii="Calibri" w:hAnsi="Calibri" w:cs="Calibri"/>
          <w:sz w:val="22"/>
          <w:szCs w:val="22"/>
        </w:rPr>
        <w:t>production of two specific information campaigns.</w:t>
      </w:r>
    </w:p>
    <w:p w14:paraId="70BBDF95" w14:textId="77777777" w:rsidR="00AB20EC" w:rsidRPr="00174794" w:rsidRDefault="00AB20EC" w:rsidP="00E7463F">
      <w:pPr>
        <w:spacing w:after="0"/>
        <w:jc w:val="both"/>
        <w:rPr>
          <w:rFonts w:ascii="Calibri" w:hAnsi="Calibri" w:cs="Calibri"/>
          <w:sz w:val="22"/>
          <w:szCs w:val="22"/>
        </w:rPr>
      </w:pPr>
    </w:p>
    <w:p w14:paraId="2CFBCCA8" w14:textId="22CAE5EA" w:rsidR="00AB20EC" w:rsidRPr="00174794" w:rsidRDefault="00AB20EC" w:rsidP="00E7463F">
      <w:pPr>
        <w:spacing w:after="0"/>
        <w:jc w:val="both"/>
        <w:rPr>
          <w:rFonts w:ascii="Calibri" w:hAnsi="Calibri" w:cs="Calibri"/>
          <w:sz w:val="22"/>
          <w:szCs w:val="22"/>
        </w:rPr>
      </w:pPr>
      <w:r w:rsidRPr="00174794">
        <w:rPr>
          <w:rFonts w:ascii="Calibri" w:hAnsi="Calibri" w:cs="Calibri"/>
          <w:sz w:val="22"/>
          <w:szCs w:val="22"/>
        </w:rPr>
        <w:t xml:space="preserve">These terms of reference provide the details of the products to be delivered to IOM and is an </w:t>
      </w:r>
      <w:r w:rsidR="00174794" w:rsidRPr="00174794">
        <w:rPr>
          <w:rFonts w:ascii="Calibri" w:hAnsi="Calibri" w:cs="Calibri"/>
          <w:sz w:val="22"/>
          <w:szCs w:val="22"/>
        </w:rPr>
        <w:t xml:space="preserve">official </w:t>
      </w:r>
      <w:r w:rsidRPr="00174794">
        <w:rPr>
          <w:rFonts w:ascii="Calibri" w:hAnsi="Calibri" w:cs="Calibri"/>
          <w:sz w:val="22"/>
          <w:szCs w:val="22"/>
        </w:rPr>
        <w:t xml:space="preserve">attachment to </w:t>
      </w:r>
      <w:r w:rsidRPr="001945F5">
        <w:rPr>
          <w:rFonts w:ascii="Calibri" w:hAnsi="Calibri" w:cs="Calibri"/>
          <w:sz w:val="22"/>
          <w:szCs w:val="22"/>
        </w:rPr>
        <w:t xml:space="preserve">the Request for </w:t>
      </w:r>
      <w:r w:rsidR="001945F5" w:rsidRPr="001945F5">
        <w:rPr>
          <w:rFonts w:ascii="Calibri" w:hAnsi="Calibri" w:cs="Calibri"/>
          <w:sz w:val="22"/>
          <w:szCs w:val="22"/>
        </w:rPr>
        <w:t>Quotation</w:t>
      </w:r>
      <w:r w:rsidR="001945F5">
        <w:rPr>
          <w:rFonts w:ascii="Calibri" w:hAnsi="Calibri" w:cs="Calibri"/>
          <w:sz w:val="22"/>
          <w:szCs w:val="22"/>
        </w:rPr>
        <w:t xml:space="preserve"> (RFQ)</w:t>
      </w:r>
      <w:r w:rsidRPr="00174794">
        <w:rPr>
          <w:rFonts w:ascii="Calibri" w:hAnsi="Calibri" w:cs="Calibri"/>
          <w:sz w:val="22"/>
          <w:szCs w:val="22"/>
        </w:rPr>
        <w:t xml:space="preserve"> released by IOM.</w:t>
      </w:r>
    </w:p>
    <w:p w14:paraId="7E2809FF" w14:textId="77777777" w:rsidR="00AB20EC" w:rsidRDefault="00AB20EC" w:rsidP="00110402">
      <w:pPr>
        <w:spacing w:after="0"/>
        <w:rPr>
          <w:rFonts w:ascii="Calibri" w:hAnsi="Calibri" w:cs="Calibri"/>
        </w:rPr>
      </w:pPr>
    </w:p>
    <w:p w14:paraId="36A2EF8D" w14:textId="12241486" w:rsidR="00EF56BB" w:rsidRPr="00174794" w:rsidRDefault="00EF56BB" w:rsidP="002C20E8">
      <w:pPr>
        <w:pStyle w:val="ListParagraph"/>
        <w:numPr>
          <w:ilvl w:val="0"/>
          <w:numId w:val="12"/>
        </w:numPr>
        <w:ind w:left="360"/>
        <w:rPr>
          <w:rFonts w:ascii="Calibri" w:hAnsi="Calibri" w:cs="Calibri"/>
          <w:b/>
          <w:bCs/>
        </w:rPr>
      </w:pPr>
      <w:r w:rsidRPr="00174794">
        <w:rPr>
          <w:rFonts w:ascii="Calibri" w:hAnsi="Calibri" w:cs="Calibri"/>
          <w:b/>
          <w:bCs/>
        </w:rPr>
        <w:t>Background</w:t>
      </w:r>
    </w:p>
    <w:p w14:paraId="1A75517D" w14:textId="60346899" w:rsidR="00FC0299" w:rsidRDefault="00EF56BB" w:rsidP="00EF56BB">
      <w:pPr>
        <w:pStyle w:val="NormalWeb"/>
        <w:spacing w:before="0" w:beforeAutospacing="0" w:after="0" w:afterAutospacing="0" w:line="276" w:lineRule="auto"/>
        <w:jc w:val="both"/>
        <w:rPr>
          <w:rFonts w:ascii="Calibri" w:eastAsia="Times New Roman" w:hAnsi="Calibri" w:cs="Calibri"/>
          <w:sz w:val="22"/>
          <w:szCs w:val="22"/>
        </w:rPr>
      </w:pPr>
      <w:r w:rsidRPr="00EF56BB">
        <w:rPr>
          <w:rFonts w:ascii="Calibri" w:eastAsia="Times New Roman" w:hAnsi="Calibri" w:cs="Calibri"/>
          <w:sz w:val="22"/>
          <w:szCs w:val="22"/>
        </w:rPr>
        <w:t>In 2025, IOM has scheduled a comprehensive information campaign across the territory of Georgia to inform relevant target groups about</w:t>
      </w:r>
      <w:r w:rsidR="00174794">
        <w:rPr>
          <w:rFonts w:ascii="Calibri" w:eastAsia="Times New Roman" w:hAnsi="Calibri" w:cs="Calibri"/>
          <w:sz w:val="22"/>
          <w:szCs w:val="22"/>
        </w:rPr>
        <w:t xml:space="preserve"> topical issues related to </w:t>
      </w:r>
      <w:r w:rsidR="001954BD">
        <w:rPr>
          <w:rFonts w:ascii="Calibri" w:eastAsia="Times New Roman" w:hAnsi="Calibri" w:cs="Calibri"/>
          <w:sz w:val="22"/>
          <w:szCs w:val="22"/>
        </w:rPr>
        <w:t>1</w:t>
      </w:r>
      <w:r w:rsidR="00174794">
        <w:rPr>
          <w:rFonts w:ascii="Calibri" w:eastAsia="Times New Roman" w:hAnsi="Calibri" w:cs="Calibri"/>
          <w:sz w:val="22"/>
          <w:szCs w:val="22"/>
        </w:rPr>
        <w:t xml:space="preserve">) </w:t>
      </w:r>
      <w:r w:rsidR="001954BD">
        <w:rPr>
          <w:rFonts w:ascii="Calibri" w:eastAsia="Times New Roman" w:hAnsi="Calibri" w:cs="Calibri"/>
          <w:sz w:val="22"/>
          <w:szCs w:val="22"/>
        </w:rPr>
        <w:t xml:space="preserve">recruitment for </w:t>
      </w:r>
      <w:r w:rsidR="00174794">
        <w:rPr>
          <w:rFonts w:ascii="Calibri" w:eastAsia="Times New Roman" w:hAnsi="Calibri" w:cs="Calibri"/>
          <w:sz w:val="22"/>
          <w:szCs w:val="22"/>
        </w:rPr>
        <w:t xml:space="preserve">labour </w:t>
      </w:r>
      <w:r w:rsidR="001954BD">
        <w:rPr>
          <w:rFonts w:ascii="Calibri" w:eastAsia="Times New Roman" w:hAnsi="Calibri" w:cs="Calibri"/>
          <w:sz w:val="22"/>
          <w:szCs w:val="22"/>
        </w:rPr>
        <w:t>im</w:t>
      </w:r>
      <w:r w:rsidR="00174794">
        <w:rPr>
          <w:rFonts w:ascii="Calibri" w:eastAsia="Times New Roman" w:hAnsi="Calibri" w:cs="Calibri"/>
          <w:sz w:val="22"/>
          <w:szCs w:val="22"/>
        </w:rPr>
        <w:t>migration</w:t>
      </w:r>
      <w:r w:rsidR="001954BD">
        <w:rPr>
          <w:rFonts w:ascii="Calibri" w:eastAsia="Times New Roman" w:hAnsi="Calibri" w:cs="Calibri"/>
          <w:sz w:val="22"/>
          <w:szCs w:val="22"/>
        </w:rPr>
        <w:t xml:space="preserve"> and labour emigration</w:t>
      </w:r>
      <w:r w:rsidR="00174794">
        <w:rPr>
          <w:rFonts w:ascii="Calibri" w:eastAsia="Times New Roman" w:hAnsi="Calibri" w:cs="Calibri"/>
          <w:sz w:val="22"/>
          <w:szCs w:val="22"/>
        </w:rPr>
        <w:t xml:space="preserve"> and </w:t>
      </w:r>
      <w:r w:rsidR="001954BD">
        <w:rPr>
          <w:rFonts w:ascii="Calibri" w:eastAsia="Times New Roman" w:hAnsi="Calibri" w:cs="Calibri"/>
          <w:sz w:val="22"/>
          <w:szCs w:val="22"/>
        </w:rPr>
        <w:t>2</w:t>
      </w:r>
      <w:r w:rsidR="00174794">
        <w:rPr>
          <w:rFonts w:ascii="Calibri" w:eastAsia="Times New Roman" w:hAnsi="Calibri" w:cs="Calibri"/>
          <w:sz w:val="22"/>
          <w:szCs w:val="22"/>
        </w:rPr>
        <w:t>)</w:t>
      </w:r>
      <w:r w:rsidRPr="00EF56BB">
        <w:rPr>
          <w:rFonts w:ascii="Calibri" w:eastAsia="Times New Roman" w:hAnsi="Calibri" w:cs="Calibri"/>
          <w:sz w:val="22"/>
          <w:szCs w:val="22"/>
        </w:rPr>
        <w:t xml:space="preserve"> trafficking in </w:t>
      </w:r>
      <w:r w:rsidR="001954BD">
        <w:rPr>
          <w:rFonts w:ascii="Calibri" w:eastAsia="Times New Roman" w:hAnsi="Calibri" w:cs="Calibri"/>
          <w:sz w:val="22"/>
          <w:szCs w:val="22"/>
        </w:rPr>
        <w:t>children for street begging</w:t>
      </w:r>
      <w:r w:rsidRPr="00EF56BB">
        <w:rPr>
          <w:rFonts w:ascii="Calibri" w:eastAsia="Times New Roman" w:hAnsi="Calibri" w:cs="Calibri"/>
          <w:sz w:val="22"/>
          <w:szCs w:val="22"/>
        </w:rPr>
        <w:t xml:space="preserve"> and preventive action.</w:t>
      </w:r>
    </w:p>
    <w:p w14:paraId="5739B12B" w14:textId="77777777" w:rsidR="003D1FDA" w:rsidRDefault="003D1FDA" w:rsidP="00EF56BB">
      <w:pPr>
        <w:pStyle w:val="NormalWeb"/>
        <w:spacing w:before="0" w:beforeAutospacing="0" w:after="0" w:afterAutospacing="0" w:line="276" w:lineRule="auto"/>
        <w:jc w:val="both"/>
        <w:rPr>
          <w:rFonts w:ascii="Calibri" w:eastAsia="Times New Roman" w:hAnsi="Calibri" w:cs="Calibri"/>
          <w:sz w:val="22"/>
          <w:szCs w:val="22"/>
        </w:rPr>
      </w:pPr>
    </w:p>
    <w:p w14:paraId="758E66BF" w14:textId="049006FA" w:rsidR="003D1FDA" w:rsidRDefault="003D1FDA" w:rsidP="00EF56BB">
      <w:pPr>
        <w:pStyle w:val="NormalWeb"/>
        <w:spacing w:before="0" w:beforeAutospacing="0" w:after="0" w:afterAutospacing="0" w:line="276" w:lineRule="auto"/>
        <w:jc w:val="both"/>
        <w:rPr>
          <w:rFonts w:ascii="Calibri" w:eastAsia="Times New Roman" w:hAnsi="Calibri" w:cs="Calibri"/>
          <w:sz w:val="22"/>
          <w:szCs w:val="22"/>
        </w:rPr>
      </w:pPr>
      <w:r>
        <w:rPr>
          <w:rFonts w:ascii="Calibri" w:eastAsia="Times New Roman" w:hAnsi="Calibri" w:cs="Calibri"/>
          <w:sz w:val="22"/>
          <w:szCs w:val="22"/>
        </w:rPr>
        <w:t>This information campaign will consist of</w:t>
      </w:r>
      <w:r w:rsidR="00FC0299">
        <w:rPr>
          <w:rFonts w:ascii="Calibri" w:eastAsia="Times New Roman" w:hAnsi="Calibri" w:cs="Calibri"/>
          <w:sz w:val="22"/>
          <w:szCs w:val="22"/>
        </w:rPr>
        <w:t xml:space="preserve"> two separate lots, namely</w:t>
      </w:r>
      <w:r>
        <w:rPr>
          <w:rFonts w:ascii="Calibri" w:eastAsia="Times New Roman" w:hAnsi="Calibri" w:cs="Calibri"/>
          <w:sz w:val="22"/>
          <w:szCs w:val="22"/>
        </w:rPr>
        <w:t>:</w:t>
      </w:r>
    </w:p>
    <w:p w14:paraId="51D0F1D2" w14:textId="77777777" w:rsidR="00FC0299" w:rsidRDefault="00FC0299" w:rsidP="00EF56BB">
      <w:pPr>
        <w:pStyle w:val="NormalWeb"/>
        <w:spacing w:before="0" w:beforeAutospacing="0" w:after="0" w:afterAutospacing="0" w:line="276" w:lineRule="auto"/>
        <w:jc w:val="both"/>
        <w:rPr>
          <w:rFonts w:ascii="Calibri" w:eastAsia="Times New Roman" w:hAnsi="Calibri" w:cs="Calibri"/>
          <w:sz w:val="22"/>
          <w:szCs w:val="22"/>
        </w:rPr>
      </w:pPr>
    </w:p>
    <w:p w14:paraId="0077EDB1" w14:textId="30A36280" w:rsidR="00AA02F2" w:rsidRDefault="00FC0299" w:rsidP="00FC0299">
      <w:pPr>
        <w:pStyle w:val="NormalWeb"/>
        <w:spacing w:before="0" w:beforeAutospacing="0" w:after="0" w:afterAutospacing="0" w:line="276" w:lineRule="auto"/>
        <w:ind w:left="720" w:hanging="720"/>
        <w:jc w:val="both"/>
        <w:rPr>
          <w:rFonts w:ascii="Calibri" w:eastAsia="Times New Roman" w:hAnsi="Calibri" w:cs="Calibri"/>
          <w:sz w:val="22"/>
          <w:szCs w:val="22"/>
        </w:rPr>
      </w:pPr>
      <w:r w:rsidRPr="00FC0299">
        <w:rPr>
          <w:rFonts w:ascii="Calibri" w:eastAsia="Times New Roman" w:hAnsi="Calibri" w:cs="Calibri"/>
          <w:b/>
          <w:bCs/>
          <w:sz w:val="22"/>
          <w:szCs w:val="22"/>
        </w:rPr>
        <w:t>LOT 1</w:t>
      </w:r>
      <w:r>
        <w:rPr>
          <w:rFonts w:ascii="Calibri" w:eastAsia="Times New Roman" w:hAnsi="Calibri" w:cs="Calibri"/>
          <w:sz w:val="22"/>
          <w:szCs w:val="22"/>
        </w:rPr>
        <w:t>:</w:t>
      </w:r>
      <w:r>
        <w:rPr>
          <w:rFonts w:ascii="Calibri" w:eastAsia="Times New Roman" w:hAnsi="Calibri" w:cs="Calibri"/>
          <w:sz w:val="22"/>
          <w:szCs w:val="22"/>
        </w:rPr>
        <w:tab/>
      </w:r>
      <w:r w:rsidR="003D1FDA">
        <w:rPr>
          <w:rFonts w:ascii="Calibri" w:eastAsia="Times New Roman" w:hAnsi="Calibri" w:cs="Calibri"/>
          <w:sz w:val="22"/>
          <w:szCs w:val="22"/>
        </w:rPr>
        <w:t>One nation-wide, multi-media information campaign</w:t>
      </w:r>
      <w:r>
        <w:rPr>
          <w:rFonts w:ascii="Calibri" w:eastAsia="Times New Roman" w:hAnsi="Calibri" w:cs="Calibri"/>
          <w:sz w:val="22"/>
          <w:szCs w:val="22"/>
        </w:rPr>
        <w:t xml:space="preserve"> on </w:t>
      </w:r>
      <w:r w:rsidRPr="00FC0299">
        <w:rPr>
          <w:rFonts w:ascii="Calibri" w:eastAsia="Times New Roman" w:hAnsi="Calibri" w:cs="Calibri"/>
          <w:b/>
          <w:bCs/>
          <w:sz w:val="22"/>
          <w:szCs w:val="22"/>
        </w:rPr>
        <w:t>labour migration</w:t>
      </w:r>
      <w:r w:rsidR="00AA02F2">
        <w:rPr>
          <w:rFonts w:ascii="Calibri" w:eastAsia="Times New Roman" w:hAnsi="Calibri" w:cs="Calibri"/>
          <w:sz w:val="22"/>
          <w:szCs w:val="22"/>
        </w:rPr>
        <w:t xml:space="preserve"> concerning the revised regulations in place concerning a) recruitment </w:t>
      </w:r>
      <w:r w:rsidR="00851B07">
        <w:rPr>
          <w:rFonts w:ascii="Calibri" w:eastAsia="Times New Roman" w:hAnsi="Calibri" w:cs="Calibri"/>
          <w:sz w:val="22"/>
          <w:szCs w:val="22"/>
        </w:rPr>
        <w:t xml:space="preserve">by the private sector </w:t>
      </w:r>
      <w:r w:rsidR="00AA02F2">
        <w:rPr>
          <w:rFonts w:ascii="Calibri" w:eastAsia="Times New Roman" w:hAnsi="Calibri" w:cs="Calibri"/>
          <w:sz w:val="22"/>
          <w:szCs w:val="22"/>
        </w:rPr>
        <w:t>of employees in Georgia for employment abroad, and b) employment of foreign nationals in Georgia</w:t>
      </w:r>
      <w:r w:rsidR="00851B07">
        <w:rPr>
          <w:rFonts w:ascii="Calibri" w:eastAsia="Times New Roman" w:hAnsi="Calibri" w:cs="Calibri"/>
          <w:sz w:val="22"/>
          <w:szCs w:val="22"/>
        </w:rPr>
        <w:t xml:space="preserve"> by Georgia-based employers</w:t>
      </w:r>
      <w:r w:rsidR="00AA02F2">
        <w:rPr>
          <w:rFonts w:ascii="Calibri" w:eastAsia="Times New Roman" w:hAnsi="Calibri" w:cs="Calibri"/>
          <w:sz w:val="22"/>
          <w:szCs w:val="22"/>
        </w:rPr>
        <w:t>.</w:t>
      </w:r>
    </w:p>
    <w:p w14:paraId="167F3C75" w14:textId="77777777" w:rsidR="00174794" w:rsidRDefault="00174794" w:rsidP="00FC0299">
      <w:pPr>
        <w:pStyle w:val="NormalWeb"/>
        <w:spacing w:before="0" w:beforeAutospacing="0" w:after="0" w:afterAutospacing="0" w:line="276" w:lineRule="auto"/>
        <w:ind w:left="720" w:hanging="720"/>
        <w:jc w:val="both"/>
        <w:rPr>
          <w:rFonts w:ascii="Calibri" w:eastAsia="Times New Roman" w:hAnsi="Calibri" w:cs="Calibri"/>
          <w:sz w:val="22"/>
          <w:szCs w:val="22"/>
        </w:rPr>
      </w:pPr>
    </w:p>
    <w:p w14:paraId="2EE9A33F" w14:textId="444BCDB2" w:rsidR="00EF56BB" w:rsidRPr="00AA02F2" w:rsidRDefault="00FC0299" w:rsidP="00FC0299">
      <w:pPr>
        <w:pStyle w:val="NormalWeb"/>
        <w:spacing w:before="0" w:beforeAutospacing="0" w:after="0" w:afterAutospacing="0" w:line="276" w:lineRule="auto"/>
        <w:ind w:left="720" w:hanging="720"/>
        <w:jc w:val="both"/>
        <w:rPr>
          <w:rFonts w:ascii="Calibri" w:eastAsia="Times New Roman" w:hAnsi="Calibri" w:cs="Calibri"/>
          <w:sz w:val="22"/>
          <w:szCs w:val="22"/>
        </w:rPr>
      </w:pPr>
      <w:r w:rsidRPr="00FC0299">
        <w:rPr>
          <w:rFonts w:ascii="Calibri" w:eastAsia="Times New Roman" w:hAnsi="Calibri" w:cs="Calibri"/>
          <w:b/>
          <w:bCs/>
          <w:sz w:val="22"/>
          <w:szCs w:val="22"/>
        </w:rPr>
        <w:t>LOT 2</w:t>
      </w:r>
      <w:r>
        <w:rPr>
          <w:rFonts w:ascii="Calibri" w:eastAsia="Times New Roman" w:hAnsi="Calibri" w:cs="Calibri"/>
          <w:sz w:val="22"/>
          <w:szCs w:val="22"/>
        </w:rPr>
        <w:t>:</w:t>
      </w:r>
      <w:r>
        <w:rPr>
          <w:rFonts w:ascii="Calibri" w:eastAsia="Times New Roman" w:hAnsi="Calibri" w:cs="Calibri"/>
          <w:sz w:val="22"/>
          <w:szCs w:val="22"/>
        </w:rPr>
        <w:tab/>
      </w:r>
      <w:r w:rsidR="00110402" w:rsidRPr="00AA02F2">
        <w:rPr>
          <w:rFonts w:ascii="Calibri" w:eastAsia="Times New Roman" w:hAnsi="Calibri" w:cs="Calibri"/>
          <w:sz w:val="22"/>
          <w:szCs w:val="22"/>
        </w:rPr>
        <w:t xml:space="preserve">One </w:t>
      </w:r>
      <w:r w:rsidR="003D1FDA" w:rsidRPr="00AA02F2">
        <w:rPr>
          <w:rFonts w:ascii="Calibri" w:eastAsia="Times New Roman" w:hAnsi="Calibri" w:cs="Calibri"/>
          <w:sz w:val="22"/>
          <w:szCs w:val="22"/>
        </w:rPr>
        <w:t>specifically tailored campaign focusing on</w:t>
      </w:r>
      <w:r w:rsidR="00AA02F2" w:rsidRPr="00AA02F2">
        <w:rPr>
          <w:rFonts w:ascii="Calibri" w:eastAsia="Times New Roman" w:hAnsi="Calibri" w:cs="Calibri"/>
          <w:sz w:val="22"/>
          <w:szCs w:val="22"/>
        </w:rPr>
        <w:t xml:space="preserve"> </w:t>
      </w:r>
      <w:r w:rsidR="003D1FDA" w:rsidRPr="00FC0299">
        <w:rPr>
          <w:rFonts w:ascii="Calibri" w:eastAsia="Times New Roman" w:hAnsi="Calibri" w:cs="Calibri"/>
          <w:b/>
          <w:bCs/>
          <w:sz w:val="22"/>
          <w:szCs w:val="22"/>
        </w:rPr>
        <w:t>child begging</w:t>
      </w:r>
      <w:r w:rsidR="006A41D5">
        <w:rPr>
          <w:rFonts w:ascii="Calibri" w:eastAsia="Times New Roman" w:hAnsi="Calibri" w:cs="Calibri"/>
          <w:sz w:val="22"/>
          <w:szCs w:val="22"/>
        </w:rPr>
        <w:t xml:space="preserve"> </w:t>
      </w:r>
      <w:r w:rsidR="00851B07">
        <w:rPr>
          <w:rFonts w:ascii="Calibri" w:eastAsia="Times New Roman" w:hAnsi="Calibri" w:cs="Calibri"/>
          <w:sz w:val="22"/>
          <w:szCs w:val="22"/>
        </w:rPr>
        <w:t>and awareness-raising of Georgian society about measures that can be taken to discourage this form of trafficking in human beings, focusing in particular on</w:t>
      </w:r>
      <w:r w:rsidR="006A41D5">
        <w:rPr>
          <w:rFonts w:ascii="Calibri" w:eastAsia="Times New Roman" w:hAnsi="Calibri" w:cs="Calibri"/>
          <w:sz w:val="22"/>
          <w:szCs w:val="22"/>
        </w:rPr>
        <w:t xml:space="preserve"> Georgia’s three largest urban agglomerations (Tbilisi, Batumi and Kutaisi).</w:t>
      </w:r>
    </w:p>
    <w:p w14:paraId="3D89D05B" w14:textId="77777777" w:rsidR="00AA02F2" w:rsidRDefault="00AA02F2" w:rsidP="00AA02F2">
      <w:pPr>
        <w:pStyle w:val="NormalWeb"/>
        <w:spacing w:before="0" w:beforeAutospacing="0" w:after="0" w:afterAutospacing="0" w:line="276" w:lineRule="auto"/>
        <w:jc w:val="both"/>
        <w:rPr>
          <w:rFonts w:ascii="Calibri" w:eastAsia="Times New Roman" w:hAnsi="Calibri" w:cs="Calibri"/>
          <w:sz w:val="22"/>
          <w:szCs w:val="22"/>
        </w:rPr>
      </w:pPr>
    </w:p>
    <w:p w14:paraId="2D177B82" w14:textId="23AD9531" w:rsidR="00EF56BB" w:rsidRPr="00C92335" w:rsidRDefault="00EF56BB" w:rsidP="00EF56BB">
      <w:pPr>
        <w:pStyle w:val="NormalWeb"/>
        <w:spacing w:before="0" w:beforeAutospacing="0" w:after="0" w:afterAutospacing="0" w:line="276" w:lineRule="auto"/>
        <w:jc w:val="both"/>
        <w:rPr>
          <w:rFonts w:ascii="Calibri" w:eastAsia="Times New Roman" w:hAnsi="Calibri" w:cs="Calibri"/>
          <w:sz w:val="22"/>
          <w:szCs w:val="22"/>
        </w:rPr>
      </w:pPr>
      <w:r w:rsidRPr="00C92335">
        <w:rPr>
          <w:rFonts w:ascii="Calibri" w:eastAsia="Times New Roman" w:hAnsi="Calibri" w:cs="Calibri"/>
          <w:sz w:val="22"/>
          <w:szCs w:val="22"/>
        </w:rPr>
        <w:t xml:space="preserve">This </w:t>
      </w:r>
      <w:r w:rsidR="00AB20EC">
        <w:rPr>
          <w:rFonts w:ascii="Calibri" w:eastAsia="Times New Roman" w:hAnsi="Calibri" w:cs="Calibri"/>
          <w:sz w:val="22"/>
          <w:szCs w:val="22"/>
        </w:rPr>
        <w:t xml:space="preserve">combined </w:t>
      </w:r>
      <w:r w:rsidRPr="00C92335">
        <w:rPr>
          <w:rFonts w:ascii="Calibri" w:eastAsia="Times New Roman" w:hAnsi="Calibri" w:cs="Calibri"/>
          <w:sz w:val="22"/>
          <w:szCs w:val="22"/>
        </w:rPr>
        <w:t xml:space="preserve">action is part of </w:t>
      </w:r>
      <w:r w:rsidR="00AB20EC">
        <w:rPr>
          <w:rFonts w:ascii="Calibri" w:eastAsia="Times New Roman" w:hAnsi="Calibri" w:cs="Calibri"/>
          <w:sz w:val="22"/>
          <w:szCs w:val="22"/>
        </w:rPr>
        <w:t>the following project</w:t>
      </w:r>
      <w:r w:rsidRPr="00C92335">
        <w:rPr>
          <w:rFonts w:ascii="Calibri" w:eastAsia="Times New Roman" w:hAnsi="Calibri" w:cs="Calibri"/>
          <w:sz w:val="22"/>
          <w:szCs w:val="22"/>
        </w:rPr>
        <w:t xml:space="preserve"> that IOM is implementing</w:t>
      </w:r>
      <w:r w:rsidR="00D91858">
        <w:rPr>
          <w:rFonts w:ascii="Calibri" w:eastAsia="Times New Roman" w:hAnsi="Calibri" w:cs="Calibri"/>
          <w:sz w:val="22"/>
          <w:szCs w:val="22"/>
        </w:rPr>
        <w:t xml:space="preserve"> in Georgia</w:t>
      </w:r>
      <w:r w:rsidRPr="00C92335">
        <w:rPr>
          <w:rFonts w:ascii="Calibri" w:eastAsia="Times New Roman" w:hAnsi="Calibri" w:cs="Calibri"/>
          <w:sz w:val="22"/>
          <w:szCs w:val="22"/>
        </w:rPr>
        <w:t>, namely:</w:t>
      </w:r>
    </w:p>
    <w:p w14:paraId="04BF75F6" w14:textId="5119C11E" w:rsidR="00C92335" w:rsidRPr="00C92335" w:rsidRDefault="00C92335" w:rsidP="00110402">
      <w:pPr>
        <w:pStyle w:val="NormalWeb"/>
        <w:numPr>
          <w:ilvl w:val="0"/>
          <w:numId w:val="8"/>
        </w:numPr>
        <w:spacing w:before="0" w:beforeAutospacing="0" w:after="0" w:afterAutospacing="0" w:line="276" w:lineRule="auto"/>
        <w:jc w:val="both"/>
        <w:rPr>
          <w:rFonts w:ascii="Calibri" w:eastAsia="Times New Roman" w:hAnsi="Calibri" w:cs="Calibri"/>
          <w:sz w:val="22"/>
          <w:szCs w:val="22"/>
        </w:rPr>
      </w:pPr>
      <w:r w:rsidRPr="00C92335">
        <w:rPr>
          <w:rFonts w:ascii="Calibri" w:eastAsia="Times New Roman" w:hAnsi="Calibri" w:cs="Calibri"/>
          <w:sz w:val="22"/>
          <w:szCs w:val="22"/>
        </w:rPr>
        <w:t>“</w:t>
      </w:r>
      <w:r w:rsidRPr="00C92335">
        <w:rPr>
          <w:rFonts w:ascii="Calibri" w:hAnsi="Calibri" w:cs="Calibri"/>
          <w:sz w:val="22"/>
          <w:szCs w:val="22"/>
        </w:rPr>
        <w:t>Improved Specialization in Migration Governance and Integrated Border Management in Georgia (SPECS</w:t>
      </w:r>
      <w:r w:rsidR="00851B07">
        <w:rPr>
          <w:rFonts w:ascii="Calibri" w:hAnsi="Calibri" w:cs="Calibri"/>
          <w:sz w:val="22"/>
          <w:szCs w:val="22"/>
        </w:rPr>
        <w:t>, IOM reference: IB0407</w:t>
      </w:r>
      <w:r w:rsidRPr="00C92335">
        <w:rPr>
          <w:rFonts w:ascii="Calibri" w:hAnsi="Calibri" w:cs="Calibri"/>
          <w:sz w:val="22"/>
          <w:szCs w:val="22"/>
        </w:rPr>
        <w:t>)”, funded by the Delegation of the European Union to Georgia.</w:t>
      </w:r>
    </w:p>
    <w:p w14:paraId="0A6C2B7E" w14:textId="77777777" w:rsidR="00A62A8D" w:rsidRDefault="00A62A8D" w:rsidP="00110402">
      <w:pPr>
        <w:pStyle w:val="NormalWeb"/>
        <w:spacing w:before="0" w:beforeAutospacing="0" w:after="0" w:afterAutospacing="0" w:line="276" w:lineRule="auto"/>
        <w:jc w:val="both"/>
        <w:rPr>
          <w:rFonts w:ascii="Calibri" w:hAnsi="Calibri" w:cs="Calibri"/>
          <w:sz w:val="22"/>
          <w:szCs w:val="22"/>
        </w:rPr>
      </w:pPr>
    </w:p>
    <w:p w14:paraId="58839097" w14:textId="40182197" w:rsidR="00EF56BB" w:rsidRDefault="00EF56BB" w:rsidP="002C20E8">
      <w:pPr>
        <w:pStyle w:val="ListParagraph"/>
        <w:numPr>
          <w:ilvl w:val="0"/>
          <w:numId w:val="12"/>
        </w:numPr>
        <w:ind w:left="360"/>
        <w:rPr>
          <w:rFonts w:ascii="Calibri" w:hAnsi="Calibri" w:cs="Calibri"/>
          <w:b/>
          <w:bCs/>
        </w:rPr>
      </w:pPr>
      <w:r w:rsidRPr="002C20E8">
        <w:rPr>
          <w:rFonts w:ascii="Calibri" w:hAnsi="Calibri" w:cs="Calibri"/>
          <w:b/>
          <w:bCs/>
        </w:rPr>
        <w:t>O</w:t>
      </w:r>
      <w:r w:rsidR="00141A92" w:rsidRPr="002C20E8">
        <w:rPr>
          <w:rFonts w:ascii="Calibri" w:hAnsi="Calibri" w:cs="Calibri"/>
          <w:b/>
          <w:bCs/>
        </w:rPr>
        <w:t>verall o</w:t>
      </w:r>
      <w:r w:rsidRPr="002C20E8">
        <w:rPr>
          <w:rFonts w:ascii="Calibri" w:hAnsi="Calibri" w:cs="Calibri"/>
          <w:b/>
          <w:bCs/>
        </w:rPr>
        <w:t>bjective</w:t>
      </w:r>
      <w:r w:rsidR="00FC0299" w:rsidRPr="002C20E8">
        <w:rPr>
          <w:rFonts w:ascii="Calibri" w:hAnsi="Calibri" w:cs="Calibri"/>
          <w:b/>
          <w:bCs/>
        </w:rPr>
        <w:t xml:space="preserve"> of the information campaigns</w:t>
      </w:r>
    </w:p>
    <w:p w14:paraId="752A60E3" w14:textId="77777777" w:rsidR="00D552FC" w:rsidRPr="002C20E8" w:rsidRDefault="00D552FC" w:rsidP="00D552FC">
      <w:pPr>
        <w:pStyle w:val="ListParagraph"/>
        <w:ind w:left="360"/>
        <w:rPr>
          <w:rFonts w:ascii="Calibri" w:hAnsi="Calibri" w:cs="Calibri"/>
          <w:b/>
          <w:bCs/>
        </w:rPr>
      </w:pPr>
    </w:p>
    <w:p w14:paraId="74EB48D4" w14:textId="0C199E07" w:rsidR="00FC0299" w:rsidRPr="00FC0299" w:rsidRDefault="00174794" w:rsidP="00851B07">
      <w:pPr>
        <w:spacing w:after="0"/>
        <w:jc w:val="both"/>
        <w:rPr>
          <w:rFonts w:ascii="Calibri" w:hAnsi="Calibri" w:cs="Calibri"/>
          <w:sz w:val="22"/>
          <w:szCs w:val="22"/>
        </w:rPr>
      </w:pPr>
      <w:r>
        <w:rPr>
          <w:rFonts w:ascii="Calibri" w:hAnsi="Calibri" w:cs="Calibri"/>
          <w:sz w:val="22"/>
          <w:szCs w:val="22"/>
        </w:rPr>
        <w:t>To increase awareness and knowledge levels of the relevant target groups of the two information campaigns about the principal aspects of both labour migration and child begging and to empower the target groups to use that knowledge for the protection of the rights of themselves and third persons.</w:t>
      </w:r>
    </w:p>
    <w:p w14:paraId="44F20318" w14:textId="77777777" w:rsidR="00FC0299" w:rsidRPr="00FC0299" w:rsidRDefault="00FC0299" w:rsidP="00851B07">
      <w:pPr>
        <w:spacing w:after="0"/>
        <w:rPr>
          <w:rFonts w:ascii="Calibri" w:hAnsi="Calibri" w:cs="Calibri"/>
          <w:sz w:val="22"/>
          <w:szCs w:val="22"/>
        </w:rPr>
      </w:pPr>
    </w:p>
    <w:p w14:paraId="1145ACBD" w14:textId="40DC9515" w:rsidR="00FC0299" w:rsidRPr="002C20E8" w:rsidRDefault="00FC0299" w:rsidP="002C20E8">
      <w:pPr>
        <w:pStyle w:val="ListParagraph"/>
        <w:numPr>
          <w:ilvl w:val="0"/>
          <w:numId w:val="12"/>
        </w:numPr>
        <w:ind w:left="360"/>
        <w:rPr>
          <w:rFonts w:ascii="Calibri" w:hAnsi="Calibri" w:cs="Calibri"/>
        </w:rPr>
      </w:pPr>
      <w:r w:rsidRPr="002C20E8">
        <w:rPr>
          <w:rFonts w:ascii="Calibri" w:hAnsi="Calibri" w:cs="Calibri"/>
          <w:b/>
          <w:bCs/>
        </w:rPr>
        <w:t>Purposes of each specific information campaign</w:t>
      </w:r>
    </w:p>
    <w:p w14:paraId="2020ACBD" w14:textId="0A2D91F9" w:rsidR="00FC0299" w:rsidRPr="00FC0299" w:rsidRDefault="00FC0299" w:rsidP="002C20E8">
      <w:pPr>
        <w:jc w:val="both"/>
        <w:rPr>
          <w:rFonts w:ascii="Calibri" w:hAnsi="Calibri" w:cs="Calibri"/>
          <w:sz w:val="22"/>
          <w:szCs w:val="22"/>
          <w:u w:val="single"/>
        </w:rPr>
      </w:pPr>
      <w:r w:rsidRPr="00FC0299">
        <w:rPr>
          <w:rFonts w:ascii="Calibri" w:hAnsi="Calibri" w:cs="Calibri"/>
          <w:sz w:val="22"/>
          <w:szCs w:val="22"/>
          <w:u w:val="single"/>
        </w:rPr>
        <w:t>LOT 1</w:t>
      </w:r>
    </w:p>
    <w:p w14:paraId="76F83D3A" w14:textId="77777777" w:rsidR="002C20E8" w:rsidRDefault="00110402" w:rsidP="002C20E8">
      <w:pPr>
        <w:jc w:val="both"/>
        <w:rPr>
          <w:rFonts w:ascii="Calibri" w:hAnsi="Calibri" w:cs="Calibri"/>
          <w:sz w:val="22"/>
          <w:szCs w:val="22"/>
        </w:rPr>
      </w:pPr>
      <w:r w:rsidRPr="00FC0299">
        <w:rPr>
          <w:rFonts w:ascii="Calibri" w:hAnsi="Calibri" w:cs="Calibri"/>
          <w:sz w:val="22"/>
          <w:szCs w:val="22"/>
        </w:rPr>
        <w:t xml:space="preserve">Thanks to the </w:t>
      </w:r>
      <w:r w:rsidRPr="00FC0299">
        <w:rPr>
          <w:rFonts w:ascii="Calibri" w:hAnsi="Calibri" w:cs="Calibri"/>
          <w:b/>
          <w:bCs/>
          <w:sz w:val="22"/>
          <w:szCs w:val="22"/>
        </w:rPr>
        <w:t>multi-media campaign</w:t>
      </w:r>
      <w:r w:rsidR="00AA02F2" w:rsidRPr="00FC0299">
        <w:rPr>
          <w:rFonts w:ascii="Calibri" w:hAnsi="Calibri" w:cs="Calibri"/>
          <w:b/>
          <w:bCs/>
          <w:sz w:val="22"/>
          <w:szCs w:val="22"/>
        </w:rPr>
        <w:t xml:space="preserve"> on labour migration</w:t>
      </w:r>
      <w:r w:rsidRPr="00FC0299">
        <w:rPr>
          <w:rFonts w:ascii="Calibri" w:hAnsi="Calibri" w:cs="Calibri"/>
          <w:sz w:val="22"/>
          <w:szCs w:val="22"/>
        </w:rPr>
        <w:t>, s</w:t>
      </w:r>
      <w:r w:rsidR="00EF56BB" w:rsidRPr="00FC0299">
        <w:rPr>
          <w:rFonts w:ascii="Calibri" w:hAnsi="Calibri" w:cs="Calibri"/>
          <w:sz w:val="22"/>
          <w:szCs w:val="22"/>
        </w:rPr>
        <w:t>ociety at large</w:t>
      </w:r>
      <w:r w:rsidR="003D1FDA" w:rsidRPr="00FC0299">
        <w:rPr>
          <w:rFonts w:ascii="Calibri" w:hAnsi="Calibri" w:cs="Calibri"/>
          <w:sz w:val="22"/>
          <w:szCs w:val="22"/>
        </w:rPr>
        <w:t xml:space="preserve"> and specific target groups</w:t>
      </w:r>
      <w:r w:rsidR="00EF56BB" w:rsidRPr="00FC0299">
        <w:rPr>
          <w:rFonts w:ascii="Calibri" w:hAnsi="Calibri" w:cs="Calibri"/>
          <w:sz w:val="22"/>
          <w:szCs w:val="22"/>
        </w:rPr>
        <w:t xml:space="preserve"> ha</w:t>
      </w:r>
      <w:r w:rsidR="003D1FDA" w:rsidRPr="00FC0299">
        <w:rPr>
          <w:rFonts w:ascii="Calibri" w:hAnsi="Calibri" w:cs="Calibri"/>
          <w:sz w:val="22"/>
          <w:szCs w:val="22"/>
        </w:rPr>
        <w:t>ve</w:t>
      </w:r>
      <w:r w:rsidR="002C20E8">
        <w:rPr>
          <w:rFonts w:ascii="Calibri" w:hAnsi="Calibri" w:cs="Calibri"/>
          <w:sz w:val="22"/>
          <w:szCs w:val="22"/>
        </w:rPr>
        <w:t>:</w:t>
      </w:r>
    </w:p>
    <w:p w14:paraId="5A229B30" w14:textId="77777777" w:rsidR="002C20E8" w:rsidRPr="002C20E8" w:rsidRDefault="002C20E8" w:rsidP="002C20E8">
      <w:pPr>
        <w:pStyle w:val="ListParagraph"/>
        <w:numPr>
          <w:ilvl w:val="0"/>
          <w:numId w:val="13"/>
        </w:numPr>
        <w:jc w:val="both"/>
        <w:rPr>
          <w:rFonts w:ascii="Calibri" w:hAnsi="Calibri" w:cs="Calibri"/>
          <w:sz w:val="22"/>
          <w:szCs w:val="22"/>
        </w:rPr>
      </w:pPr>
      <w:r w:rsidRPr="002C20E8">
        <w:rPr>
          <w:rFonts w:ascii="Calibri" w:hAnsi="Calibri" w:cs="Calibri"/>
          <w:sz w:val="22"/>
          <w:szCs w:val="22"/>
        </w:rPr>
        <w:t>I</w:t>
      </w:r>
      <w:r w:rsidR="00EF56BB" w:rsidRPr="002C20E8">
        <w:rPr>
          <w:rFonts w:ascii="Calibri" w:hAnsi="Calibri" w:cs="Calibri"/>
          <w:sz w:val="22"/>
          <w:szCs w:val="22"/>
        </w:rPr>
        <w:t xml:space="preserve">ncreased </w:t>
      </w:r>
      <w:r w:rsidRPr="002C20E8">
        <w:rPr>
          <w:rFonts w:ascii="Calibri" w:hAnsi="Calibri" w:cs="Calibri"/>
          <w:sz w:val="22"/>
          <w:szCs w:val="22"/>
        </w:rPr>
        <w:t xml:space="preserve">their </w:t>
      </w:r>
      <w:r w:rsidR="00EF56BB" w:rsidRPr="002C20E8">
        <w:rPr>
          <w:rFonts w:ascii="Calibri" w:hAnsi="Calibri" w:cs="Calibri"/>
          <w:sz w:val="22"/>
          <w:szCs w:val="22"/>
        </w:rPr>
        <w:t>level</w:t>
      </w:r>
      <w:r w:rsidR="00A62A8D" w:rsidRPr="002C20E8">
        <w:rPr>
          <w:rFonts w:ascii="Calibri" w:hAnsi="Calibri" w:cs="Calibri"/>
          <w:sz w:val="22"/>
          <w:szCs w:val="22"/>
        </w:rPr>
        <w:t>s</w:t>
      </w:r>
      <w:r w:rsidR="00EF56BB" w:rsidRPr="002C20E8">
        <w:rPr>
          <w:rFonts w:ascii="Calibri" w:hAnsi="Calibri" w:cs="Calibri"/>
          <w:sz w:val="22"/>
          <w:szCs w:val="22"/>
        </w:rPr>
        <w:t xml:space="preserve"> of awareness and understanding about </w:t>
      </w:r>
      <w:r w:rsidR="00AA02F2" w:rsidRPr="002C20E8">
        <w:rPr>
          <w:rFonts w:ascii="Calibri" w:hAnsi="Calibri" w:cs="Calibri"/>
          <w:sz w:val="22"/>
          <w:szCs w:val="22"/>
        </w:rPr>
        <w:t>the basic concepts and regulations of employment overseas as well as employment of foreigners in Georgia</w:t>
      </w:r>
      <w:r w:rsidRPr="002C20E8">
        <w:rPr>
          <w:rFonts w:ascii="Calibri" w:hAnsi="Calibri" w:cs="Calibri"/>
          <w:sz w:val="22"/>
          <w:szCs w:val="22"/>
        </w:rPr>
        <w:t>.</w:t>
      </w:r>
    </w:p>
    <w:p w14:paraId="295447B4" w14:textId="77777777" w:rsidR="00851B07" w:rsidRPr="002C20E8" w:rsidRDefault="00851B07" w:rsidP="00851B07">
      <w:pPr>
        <w:pStyle w:val="ListParagraph"/>
        <w:numPr>
          <w:ilvl w:val="0"/>
          <w:numId w:val="13"/>
        </w:numPr>
        <w:spacing w:after="0"/>
        <w:jc w:val="both"/>
        <w:rPr>
          <w:rFonts w:ascii="Calibri" w:hAnsi="Calibri" w:cs="Calibri"/>
          <w:sz w:val="22"/>
          <w:szCs w:val="22"/>
        </w:rPr>
      </w:pPr>
      <w:r>
        <w:rPr>
          <w:rFonts w:ascii="Calibri" w:hAnsi="Calibri" w:cs="Calibri"/>
          <w:sz w:val="22"/>
          <w:szCs w:val="22"/>
        </w:rPr>
        <w:t>Increased the</w:t>
      </w:r>
      <w:r w:rsidRPr="002C20E8">
        <w:rPr>
          <w:rFonts w:ascii="Calibri" w:hAnsi="Calibri" w:cs="Calibri"/>
          <w:sz w:val="22"/>
          <w:szCs w:val="22"/>
        </w:rPr>
        <w:t xml:space="preserve"> understand</w:t>
      </w:r>
      <w:r>
        <w:rPr>
          <w:rFonts w:ascii="Calibri" w:hAnsi="Calibri" w:cs="Calibri"/>
          <w:sz w:val="22"/>
          <w:szCs w:val="22"/>
        </w:rPr>
        <w:t>ing how Georgia-based employers shall apply</w:t>
      </w:r>
      <w:r w:rsidRPr="002C20E8">
        <w:rPr>
          <w:rFonts w:ascii="Calibri" w:hAnsi="Calibri" w:cs="Calibri"/>
          <w:sz w:val="22"/>
          <w:szCs w:val="22"/>
        </w:rPr>
        <w:t xml:space="preserve"> the revised procedures for recruiting foreign work force and how to register employment contracts for the purpose of certification and monitoring by relevant state bodies.</w:t>
      </w:r>
    </w:p>
    <w:p w14:paraId="16EC3D57" w14:textId="72DB38CF" w:rsidR="002C20E8" w:rsidRPr="002C20E8" w:rsidRDefault="00CF11A5" w:rsidP="00851B07">
      <w:pPr>
        <w:pStyle w:val="ListParagraph"/>
        <w:numPr>
          <w:ilvl w:val="0"/>
          <w:numId w:val="13"/>
        </w:numPr>
        <w:spacing w:after="0"/>
        <w:jc w:val="both"/>
        <w:rPr>
          <w:rFonts w:ascii="Calibri" w:hAnsi="Calibri" w:cs="Calibri"/>
          <w:sz w:val="22"/>
          <w:szCs w:val="22"/>
        </w:rPr>
      </w:pPr>
      <w:r>
        <w:rPr>
          <w:rFonts w:ascii="Calibri" w:hAnsi="Calibri" w:cs="Calibri"/>
          <w:sz w:val="22"/>
          <w:szCs w:val="22"/>
        </w:rPr>
        <w:t>Appreciated h</w:t>
      </w:r>
      <w:r w:rsidR="00A62A8D" w:rsidRPr="002C20E8">
        <w:rPr>
          <w:rFonts w:ascii="Calibri" w:hAnsi="Calibri" w:cs="Calibri"/>
          <w:sz w:val="22"/>
          <w:szCs w:val="22"/>
        </w:rPr>
        <w:t xml:space="preserve">ow to take </w:t>
      </w:r>
      <w:r w:rsidR="00EF56BB" w:rsidRPr="002C20E8">
        <w:rPr>
          <w:rFonts w:ascii="Calibri" w:hAnsi="Calibri" w:cs="Calibri"/>
          <w:sz w:val="22"/>
          <w:szCs w:val="22"/>
        </w:rPr>
        <w:t>preventive action</w:t>
      </w:r>
      <w:r w:rsidR="002C20E8" w:rsidRPr="002C20E8">
        <w:rPr>
          <w:rFonts w:ascii="Calibri" w:hAnsi="Calibri" w:cs="Calibri"/>
          <w:sz w:val="22"/>
          <w:szCs w:val="22"/>
        </w:rPr>
        <w:t xml:space="preserve"> to ensure that prospective labour migrants do not fall prey to unscrupulous employers.</w:t>
      </w:r>
    </w:p>
    <w:p w14:paraId="5E859D21" w14:textId="77777777" w:rsidR="00FC0299" w:rsidRDefault="00FC0299" w:rsidP="00851B07">
      <w:pPr>
        <w:spacing w:after="0"/>
        <w:jc w:val="both"/>
        <w:rPr>
          <w:rFonts w:ascii="Calibri" w:eastAsia="Calibri" w:hAnsi="Calibri" w:cs="Calibri"/>
          <w:sz w:val="22"/>
          <w:szCs w:val="22"/>
        </w:rPr>
      </w:pPr>
    </w:p>
    <w:p w14:paraId="16A197A5" w14:textId="62B07ACF" w:rsidR="00FC0299" w:rsidRPr="00FC0299" w:rsidRDefault="00FC0299" w:rsidP="00F929D0">
      <w:pPr>
        <w:jc w:val="both"/>
        <w:rPr>
          <w:rFonts w:ascii="Calibri" w:eastAsia="Calibri" w:hAnsi="Calibri" w:cs="Calibri"/>
          <w:sz w:val="22"/>
          <w:szCs w:val="22"/>
          <w:u w:val="single"/>
        </w:rPr>
      </w:pPr>
      <w:r w:rsidRPr="00FC0299">
        <w:rPr>
          <w:rFonts w:ascii="Calibri" w:eastAsia="Calibri" w:hAnsi="Calibri" w:cs="Calibri"/>
          <w:sz w:val="22"/>
          <w:szCs w:val="22"/>
          <w:u w:val="single"/>
        </w:rPr>
        <w:t>LOT 2</w:t>
      </w:r>
    </w:p>
    <w:p w14:paraId="39770BD1" w14:textId="0035422A" w:rsidR="002C20E8" w:rsidRDefault="002C20E8" w:rsidP="002C20E8">
      <w:pPr>
        <w:jc w:val="both"/>
        <w:rPr>
          <w:rFonts w:ascii="Calibri" w:hAnsi="Calibri" w:cs="Calibri"/>
          <w:sz w:val="22"/>
          <w:szCs w:val="22"/>
        </w:rPr>
      </w:pPr>
      <w:r w:rsidRPr="00FC0299">
        <w:rPr>
          <w:rFonts w:ascii="Calibri" w:hAnsi="Calibri" w:cs="Calibri"/>
          <w:sz w:val="22"/>
          <w:szCs w:val="22"/>
        </w:rPr>
        <w:t xml:space="preserve">Thanks to the </w:t>
      </w:r>
      <w:r w:rsidRPr="00FC0299">
        <w:rPr>
          <w:rFonts w:ascii="Calibri" w:hAnsi="Calibri" w:cs="Calibri"/>
          <w:b/>
          <w:bCs/>
          <w:sz w:val="22"/>
          <w:szCs w:val="22"/>
        </w:rPr>
        <w:t xml:space="preserve">multi-media campaign on </w:t>
      </w:r>
      <w:r w:rsidRPr="003D1FDA">
        <w:rPr>
          <w:rFonts w:ascii="Calibri" w:eastAsia="Calibri" w:hAnsi="Calibri" w:cs="Calibri"/>
          <w:b/>
          <w:bCs/>
          <w:sz w:val="22"/>
          <w:szCs w:val="22"/>
        </w:rPr>
        <w:t>child trafficking</w:t>
      </w:r>
      <w:r w:rsidRPr="00FC0299">
        <w:rPr>
          <w:rFonts w:ascii="Calibri" w:hAnsi="Calibri" w:cs="Calibri"/>
          <w:sz w:val="22"/>
          <w:szCs w:val="22"/>
        </w:rPr>
        <w:t>, society at large and specific target groups have</w:t>
      </w:r>
      <w:r>
        <w:rPr>
          <w:rFonts w:ascii="Calibri" w:hAnsi="Calibri" w:cs="Calibri"/>
          <w:sz w:val="22"/>
          <w:szCs w:val="22"/>
        </w:rPr>
        <w:t>:</w:t>
      </w:r>
    </w:p>
    <w:p w14:paraId="097EA6D0" w14:textId="213F2567" w:rsidR="002C20E8" w:rsidRDefault="00851B07" w:rsidP="002C20E8">
      <w:pPr>
        <w:pStyle w:val="ListParagraph"/>
        <w:numPr>
          <w:ilvl w:val="0"/>
          <w:numId w:val="14"/>
        </w:numPr>
        <w:jc w:val="both"/>
        <w:rPr>
          <w:rFonts w:ascii="Calibri" w:eastAsia="Calibri" w:hAnsi="Calibri" w:cs="Calibri"/>
          <w:sz w:val="22"/>
          <w:szCs w:val="22"/>
        </w:rPr>
      </w:pPr>
      <w:r>
        <w:rPr>
          <w:rFonts w:ascii="Calibri" w:eastAsia="Calibri" w:hAnsi="Calibri" w:cs="Calibri"/>
          <w:sz w:val="22"/>
          <w:szCs w:val="22"/>
        </w:rPr>
        <w:t>R</w:t>
      </w:r>
      <w:r w:rsidR="002C20E8" w:rsidRPr="002C20E8">
        <w:rPr>
          <w:rFonts w:ascii="Calibri" w:eastAsia="Calibri" w:hAnsi="Calibri" w:cs="Calibri"/>
          <w:sz w:val="22"/>
          <w:szCs w:val="22"/>
        </w:rPr>
        <w:t>ai</w:t>
      </w:r>
      <w:r w:rsidR="00F929D0" w:rsidRPr="002C20E8">
        <w:rPr>
          <w:rFonts w:ascii="Calibri" w:eastAsia="Calibri" w:hAnsi="Calibri" w:cs="Calibri"/>
          <w:sz w:val="22"/>
          <w:szCs w:val="22"/>
        </w:rPr>
        <w:t>s</w:t>
      </w:r>
      <w:r w:rsidR="002C20E8" w:rsidRPr="002C20E8">
        <w:rPr>
          <w:rFonts w:ascii="Calibri" w:eastAsia="Calibri" w:hAnsi="Calibri" w:cs="Calibri"/>
          <w:sz w:val="22"/>
          <w:szCs w:val="22"/>
        </w:rPr>
        <w:t>e</w:t>
      </w:r>
      <w:r>
        <w:rPr>
          <w:rFonts w:ascii="Calibri" w:eastAsia="Calibri" w:hAnsi="Calibri" w:cs="Calibri"/>
          <w:sz w:val="22"/>
          <w:szCs w:val="22"/>
        </w:rPr>
        <w:t>d</w:t>
      </w:r>
      <w:r w:rsidR="00F929D0" w:rsidRPr="002C20E8">
        <w:rPr>
          <w:rFonts w:ascii="Calibri" w:eastAsia="Calibri" w:hAnsi="Calibri" w:cs="Calibri"/>
          <w:sz w:val="22"/>
          <w:szCs w:val="22"/>
        </w:rPr>
        <w:t xml:space="preserve"> awareness about the criminal behaviour of those persons, who are behind child begging schemes on the street</w:t>
      </w:r>
      <w:r w:rsidR="002C20E8" w:rsidRPr="002C20E8">
        <w:rPr>
          <w:rFonts w:ascii="Calibri" w:eastAsia="Calibri" w:hAnsi="Calibri" w:cs="Calibri"/>
          <w:sz w:val="22"/>
          <w:szCs w:val="22"/>
        </w:rPr>
        <w:t>.</w:t>
      </w:r>
    </w:p>
    <w:p w14:paraId="714E2819" w14:textId="009F71D2" w:rsidR="002C20E8" w:rsidRPr="002C20E8" w:rsidRDefault="00851B07" w:rsidP="002C20E8">
      <w:pPr>
        <w:pStyle w:val="ListParagraph"/>
        <w:numPr>
          <w:ilvl w:val="0"/>
          <w:numId w:val="14"/>
        </w:numPr>
        <w:jc w:val="both"/>
        <w:rPr>
          <w:rFonts w:ascii="Calibri" w:eastAsia="Calibri" w:hAnsi="Calibri" w:cs="Calibri"/>
          <w:sz w:val="22"/>
          <w:szCs w:val="22"/>
        </w:rPr>
      </w:pPr>
      <w:r>
        <w:rPr>
          <w:rFonts w:ascii="Calibri" w:eastAsia="Calibri" w:hAnsi="Calibri" w:cs="Calibri"/>
          <w:sz w:val="22"/>
          <w:szCs w:val="22"/>
        </w:rPr>
        <w:t>U</w:t>
      </w:r>
      <w:r w:rsidR="002C20E8">
        <w:rPr>
          <w:rFonts w:ascii="Calibri" w:eastAsia="Calibri" w:hAnsi="Calibri" w:cs="Calibri"/>
          <w:sz w:val="22"/>
          <w:szCs w:val="22"/>
        </w:rPr>
        <w:t>nderst</w:t>
      </w:r>
      <w:r>
        <w:rPr>
          <w:rFonts w:ascii="Calibri" w:eastAsia="Calibri" w:hAnsi="Calibri" w:cs="Calibri"/>
          <w:sz w:val="22"/>
          <w:szCs w:val="22"/>
        </w:rPr>
        <w:t>oo</w:t>
      </w:r>
      <w:r w:rsidR="002C20E8">
        <w:rPr>
          <w:rFonts w:ascii="Calibri" w:eastAsia="Calibri" w:hAnsi="Calibri" w:cs="Calibri"/>
          <w:sz w:val="22"/>
          <w:szCs w:val="22"/>
        </w:rPr>
        <w:t>d that no single child will agree to be forced to beg on the street. Therefore, each and every child begging on the street is a priori a victim of human trafficking.</w:t>
      </w:r>
    </w:p>
    <w:p w14:paraId="6FAE0384" w14:textId="357871FC" w:rsidR="003D1FDA" w:rsidRPr="002C20E8" w:rsidRDefault="00851B07" w:rsidP="002C20E8">
      <w:pPr>
        <w:pStyle w:val="ListParagraph"/>
        <w:numPr>
          <w:ilvl w:val="0"/>
          <w:numId w:val="14"/>
        </w:numPr>
        <w:spacing w:after="0"/>
        <w:jc w:val="both"/>
        <w:rPr>
          <w:rFonts w:ascii="Calibri" w:eastAsia="Calibri" w:hAnsi="Calibri" w:cs="Calibri"/>
          <w:sz w:val="22"/>
          <w:szCs w:val="22"/>
        </w:rPr>
      </w:pPr>
      <w:r>
        <w:rPr>
          <w:rFonts w:ascii="Calibri" w:eastAsia="Calibri" w:hAnsi="Calibri" w:cs="Calibri"/>
          <w:sz w:val="22"/>
          <w:szCs w:val="22"/>
        </w:rPr>
        <w:t>Received</w:t>
      </w:r>
      <w:r w:rsidR="002C20E8" w:rsidRPr="002C20E8">
        <w:rPr>
          <w:rFonts w:ascii="Calibri" w:eastAsia="Calibri" w:hAnsi="Calibri" w:cs="Calibri"/>
          <w:sz w:val="22"/>
          <w:szCs w:val="22"/>
        </w:rPr>
        <w:t xml:space="preserve"> </w:t>
      </w:r>
      <w:r w:rsidR="00F929D0" w:rsidRPr="002C20E8">
        <w:rPr>
          <w:rFonts w:ascii="Calibri" w:eastAsia="Calibri" w:hAnsi="Calibri" w:cs="Calibri"/>
          <w:sz w:val="22"/>
          <w:szCs w:val="22"/>
        </w:rPr>
        <w:t>the message that giving money to exploited children will not help the</w:t>
      </w:r>
      <w:r>
        <w:rPr>
          <w:rFonts w:ascii="Calibri" w:eastAsia="Calibri" w:hAnsi="Calibri" w:cs="Calibri"/>
          <w:sz w:val="22"/>
          <w:szCs w:val="22"/>
        </w:rPr>
        <w:t>se</w:t>
      </w:r>
      <w:r w:rsidR="002C20E8" w:rsidRPr="002C20E8">
        <w:rPr>
          <w:rFonts w:ascii="Calibri" w:eastAsia="Calibri" w:hAnsi="Calibri" w:cs="Calibri"/>
          <w:sz w:val="22"/>
          <w:szCs w:val="22"/>
        </w:rPr>
        <w:t xml:space="preserve"> children</w:t>
      </w:r>
      <w:r w:rsidR="00F929D0" w:rsidRPr="002C20E8">
        <w:rPr>
          <w:rFonts w:ascii="Calibri" w:eastAsia="Calibri" w:hAnsi="Calibri" w:cs="Calibri"/>
          <w:sz w:val="22"/>
          <w:szCs w:val="22"/>
        </w:rPr>
        <w:t xml:space="preserve">, but rather enrich the people </w:t>
      </w:r>
      <w:r w:rsidR="002C20E8" w:rsidRPr="002C20E8">
        <w:rPr>
          <w:rFonts w:ascii="Calibri" w:eastAsia="Calibri" w:hAnsi="Calibri" w:cs="Calibri"/>
          <w:sz w:val="22"/>
          <w:szCs w:val="22"/>
        </w:rPr>
        <w:t xml:space="preserve">who are </w:t>
      </w:r>
      <w:r w:rsidR="00F929D0" w:rsidRPr="002C20E8">
        <w:rPr>
          <w:rFonts w:ascii="Calibri" w:eastAsia="Calibri" w:hAnsi="Calibri" w:cs="Calibri"/>
          <w:sz w:val="22"/>
          <w:szCs w:val="22"/>
        </w:rPr>
        <w:t>responsible for exploiting those children</w:t>
      </w:r>
      <w:r w:rsidR="002C20E8">
        <w:rPr>
          <w:rFonts w:ascii="Calibri" w:eastAsia="Calibri" w:hAnsi="Calibri" w:cs="Calibri"/>
          <w:sz w:val="22"/>
          <w:szCs w:val="22"/>
        </w:rPr>
        <w:t xml:space="preserve"> and, thus,</w:t>
      </w:r>
      <w:r w:rsidR="002C20E8" w:rsidRPr="002C20E8">
        <w:rPr>
          <w:rFonts w:ascii="Calibri" w:eastAsia="Calibri" w:hAnsi="Calibri" w:cs="Calibri"/>
          <w:sz w:val="22"/>
          <w:szCs w:val="22"/>
        </w:rPr>
        <w:t xml:space="preserve"> sustain the crime</w:t>
      </w:r>
      <w:r w:rsidR="002C20E8">
        <w:rPr>
          <w:rFonts w:ascii="Calibri" w:eastAsia="Calibri" w:hAnsi="Calibri" w:cs="Calibri"/>
          <w:sz w:val="22"/>
          <w:szCs w:val="22"/>
        </w:rPr>
        <w:t xml:space="preserve"> rather than alleviating the fate of children.</w:t>
      </w:r>
    </w:p>
    <w:p w14:paraId="791DBAB2" w14:textId="77777777" w:rsidR="002C20E8" w:rsidRPr="003D1FDA" w:rsidRDefault="002C20E8" w:rsidP="002C20E8">
      <w:pPr>
        <w:spacing w:after="0"/>
        <w:jc w:val="both"/>
        <w:rPr>
          <w:rFonts w:ascii="Calibri" w:eastAsia="Calibri" w:hAnsi="Calibri" w:cs="Calibri"/>
          <w:sz w:val="22"/>
          <w:szCs w:val="22"/>
        </w:rPr>
      </w:pPr>
    </w:p>
    <w:p w14:paraId="2F527424" w14:textId="3C6138DB" w:rsidR="00EF56BB" w:rsidRDefault="00EF56BB" w:rsidP="002C20E8">
      <w:pPr>
        <w:pStyle w:val="ListParagraph"/>
        <w:numPr>
          <w:ilvl w:val="0"/>
          <w:numId w:val="12"/>
        </w:numPr>
        <w:ind w:left="360"/>
        <w:rPr>
          <w:rFonts w:ascii="Calibri" w:hAnsi="Calibri" w:cs="Calibri"/>
          <w:b/>
          <w:bCs/>
        </w:rPr>
      </w:pPr>
      <w:r w:rsidRPr="002C20E8">
        <w:rPr>
          <w:rFonts w:ascii="Calibri" w:hAnsi="Calibri" w:cs="Calibri"/>
          <w:b/>
          <w:bCs/>
        </w:rPr>
        <w:t>Indicators</w:t>
      </w:r>
      <w:r w:rsidR="00174794" w:rsidRPr="002C20E8">
        <w:rPr>
          <w:rFonts w:ascii="Calibri" w:hAnsi="Calibri" w:cs="Calibri"/>
          <w:b/>
          <w:bCs/>
        </w:rPr>
        <w:t xml:space="preserve"> to measure successful implementation of the information campaigns</w:t>
      </w:r>
    </w:p>
    <w:p w14:paraId="493F4E50" w14:textId="77777777" w:rsidR="004553D1" w:rsidRPr="002C20E8" w:rsidRDefault="004553D1" w:rsidP="004553D1">
      <w:pPr>
        <w:pStyle w:val="ListParagraph"/>
        <w:ind w:left="360"/>
        <w:rPr>
          <w:rFonts w:ascii="Calibri" w:hAnsi="Calibri" w:cs="Calibri"/>
          <w:b/>
          <w:bCs/>
        </w:rPr>
      </w:pPr>
    </w:p>
    <w:p w14:paraId="2DC434E7" w14:textId="77777777" w:rsidR="003D1FDA" w:rsidRPr="00F929D0" w:rsidRDefault="003D1FDA" w:rsidP="003D1FDA">
      <w:pPr>
        <w:pStyle w:val="ListParagraph"/>
        <w:numPr>
          <w:ilvl w:val="0"/>
          <w:numId w:val="3"/>
        </w:numPr>
        <w:rPr>
          <w:rFonts w:ascii="Calibri" w:hAnsi="Calibri" w:cs="Calibri"/>
          <w:sz w:val="22"/>
          <w:szCs w:val="22"/>
        </w:rPr>
      </w:pPr>
      <w:r w:rsidRPr="00F929D0">
        <w:rPr>
          <w:rFonts w:ascii="Calibri" w:eastAsia="Times New Roman" w:hAnsi="Calibri" w:cs="Calibri"/>
          <w:sz w:val="22"/>
          <w:szCs w:val="22"/>
        </w:rPr>
        <w:t>Numbers of locations at which campaign material is displayed/disseminated.</w:t>
      </w:r>
    </w:p>
    <w:p w14:paraId="6B26954F" w14:textId="7C036062" w:rsidR="00B9368D" w:rsidRPr="00F929D0" w:rsidRDefault="00B9368D" w:rsidP="00B9368D">
      <w:pPr>
        <w:pStyle w:val="ListParagraph"/>
        <w:numPr>
          <w:ilvl w:val="0"/>
          <w:numId w:val="3"/>
        </w:numPr>
        <w:rPr>
          <w:rFonts w:ascii="Calibri" w:hAnsi="Calibri" w:cs="Calibri"/>
          <w:sz w:val="22"/>
          <w:szCs w:val="22"/>
        </w:rPr>
      </w:pPr>
      <w:r w:rsidRPr="00F929D0">
        <w:rPr>
          <w:rFonts w:ascii="Calibri" w:hAnsi="Calibri" w:cs="Calibri"/>
          <w:sz w:val="22"/>
          <w:szCs w:val="22"/>
        </w:rPr>
        <w:t>Number of outreach and awareness raising events organi</w:t>
      </w:r>
      <w:r w:rsidR="00141A92">
        <w:rPr>
          <w:rFonts w:ascii="Calibri" w:hAnsi="Calibri" w:cs="Calibri"/>
          <w:sz w:val="22"/>
          <w:szCs w:val="22"/>
        </w:rPr>
        <w:t>z</w:t>
      </w:r>
      <w:r w:rsidRPr="00F929D0">
        <w:rPr>
          <w:rFonts w:ascii="Calibri" w:hAnsi="Calibri" w:cs="Calibri"/>
          <w:sz w:val="22"/>
          <w:szCs w:val="22"/>
        </w:rPr>
        <w:t>ed or supported.</w:t>
      </w:r>
    </w:p>
    <w:p w14:paraId="343EE010" w14:textId="6AF08B98" w:rsidR="00B9368D" w:rsidRPr="00F929D0" w:rsidRDefault="00B9368D" w:rsidP="00EF56BB">
      <w:pPr>
        <w:pStyle w:val="ListParagraph"/>
        <w:numPr>
          <w:ilvl w:val="0"/>
          <w:numId w:val="3"/>
        </w:numPr>
        <w:rPr>
          <w:rFonts w:ascii="Calibri" w:eastAsia="Times New Roman" w:hAnsi="Calibri" w:cs="Calibri"/>
          <w:sz w:val="22"/>
          <w:szCs w:val="22"/>
        </w:rPr>
      </w:pPr>
      <w:r w:rsidRPr="00F929D0">
        <w:rPr>
          <w:rFonts w:ascii="Calibri" w:hAnsi="Calibri" w:cs="Calibri"/>
          <w:sz w:val="22"/>
          <w:szCs w:val="22"/>
        </w:rPr>
        <w:t>Number of participants in awareness raising and outreach events/initiative</w:t>
      </w:r>
      <w:r w:rsidR="003D1FDA">
        <w:rPr>
          <w:rFonts w:ascii="Calibri" w:hAnsi="Calibri" w:cs="Calibri"/>
          <w:sz w:val="22"/>
          <w:szCs w:val="22"/>
        </w:rPr>
        <w:t>s</w:t>
      </w:r>
      <w:r w:rsidRPr="00F929D0">
        <w:rPr>
          <w:rFonts w:ascii="Calibri" w:hAnsi="Calibri" w:cs="Calibri"/>
          <w:sz w:val="22"/>
          <w:szCs w:val="22"/>
        </w:rPr>
        <w:t>.</w:t>
      </w:r>
    </w:p>
    <w:p w14:paraId="342C7C43" w14:textId="64693E9E" w:rsidR="00851B07" w:rsidRPr="00141A92" w:rsidRDefault="00851B07" w:rsidP="002C20E8">
      <w:pPr>
        <w:pStyle w:val="ListParagraph"/>
        <w:numPr>
          <w:ilvl w:val="0"/>
          <w:numId w:val="3"/>
        </w:numPr>
        <w:spacing w:after="0"/>
        <w:rPr>
          <w:rFonts w:ascii="Calibri" w:eastAsia="Times New Roman" w:hAnsi="Calibri" w:cs="Calibri"/>
          <w:sz w:val="22"/>
          <w:szCs w:val="22"/>
        </w:rPr>
      </w:pPr>
      <w:r>
        <w:rPr>
          <w:rFonts w:ascii="Calibri" w:eastAsia="Times New Roman" w:hAnsi="Calibri" w:cs="Calibri"/>
          <w:sz w:val="22"/>
          <w:szCs w:val="22"/>
        </w:rPr>
        <w:t>Number of views/likes/shares of relevant campaign material on social media.</w:t>
      </w:r>
    </w:p>
    <w:p w14:paraId="51EC3AE5" w14:textId="77777777" w:rsidR="00141A92" w:rsidRDefault="00141A92" w:rsidP="002C20E8">
      <w:pPr>
        <w:spacing w:after="0"/>
        <w:rPr>
          <w:rFonts w:ascii="Calibri" w:hAnsi="Calibri" w:cs="Calibri"/>
        </w:rPr>
      </w:pPr>
    </w:p>
    <w:p w14:paraId="3701336B" w14:textId="77777777" w:rsidR="00FA1144" w:rsidRDefault="00FA1144" w:rsidP="002C20E8">
      <w:pPr>
        <w:spacing w:after="0"/>
        <w:rPr>
          <w:rFonts w:ascii="Calibri" w:hAnsi="Calibri" w:cs="Calibri"/>
        </w:rPr>
      </w:pPr>
    </w:p>
    <w:p w14:paraId="0532830F" w14:textId="77777777" w:rsidR="00AF25B9" w:rsidRDefault="00AF25B9" w:rsidP="002C20E8">
      <w:pPr>
        <w:spacing w:after="0"/>
        <w:rPr>
          <w:rFonts w:ascii="Calibri" w:hAnsi="Calibri" w:cs="Calibri"/>
        </w:rPr>
      </w:pPr>
    </w:p>
    <w:p w14:paraId="45098DD6" w14:textId="77777777" w:rsidR="00AF25B9" w:rsidRDefault="00AF25B9" w:rsidP="002C20E8">
      <w:pPr>
        <w:spacing w:after="0"/>
        <w:rPr>
          <w:rFonts w:ascii="Calibri" w:hAnsi="Calibri" w:cs="Calibri"/>
        </w:rPr>
      </w:pPr>
    </w:p>
    <w:p w14:paraId="1B5F2940" w14:textId="77777777" w:rsidR="00AF25B9" w:rsidRPr="00141A92" w:rsidRDefault="00AF25B9" w:rsidP="002C20E8">
      <w:pPr>
        <w:spacing w:after="0"/>
        <w:rPr>
          <w:rFonts w:ascii="Calibri" w:hAnsi="Calibri" w:cs="Calibri"/>
        </w:rPr>
      </w:pPr>
    </w:p>
    <w:p w14:paraId="14A542E0" w14:textId="57692D75" w:rsidR="00EF56BB" w:rsidRPr="002C20E8" w:rsidRDefault="005C59B4" w:rsidP="002C20E8">
      <w:pPr>
        <w:pStyle w:val="ListParagraph"/>
        <w:numPr>
          <w:ilvl w:val="0"/>
          <w:numId w:val="12"/>
        </w:numPr>
        <w:ind w:left="360"/>
        <w:rPr>
          <w:rFonts w:ascii="Calibri" w:hAnsi="Calibri" w:cs="Calibri"/>
          <w:b/>
          <w:bCs/>
        </w:rPr>
      </w:pPr>
      <w:r w:rsidRPr="002C20E8">
        <w:rPr>
          <w:rFonts w:ascii="Calibri" w:hAnsi="Calibri" w:cs="Calibri"/>
          <w:b/>
          <w:bCs/>
        </w:rPr>
        <w:t xml:space="preserve">Required Deliverables and </w:t>
      </w:r>
      <w:r w:rsidR="00A62A8D" w:rsidRPr="002C20E8">
        <w:rPr>
          <w:rFonts w:ascii="Calibri" w:hAnsi="Calibri" w:cs="Calibri"/>
          <w:b/>
          <w:bCs/>
        </w:rPr>
        <w:t xml:space="preserve">Implementation </w:t>
      </w:r>
      <w:r w:rsidRPr="002C20E8">
        <w:rPr>
          <w:rFonts w:ascii="Calibri" w:hAnsi="Calibri" w:cs="Calibri"/>
          <w:b/>
          <w:bCs/>
        </w:rPr>
        <w:t>M</w:t>
      </w:r>
      <w:r w:rsidR="00EF56BB" w:rsidRPr="002C20E8">
        <w:rPr>
          <w:rFonts w:ascii="Calibri" w:hAnsi="Calibri" w:cs="Calibri"/>
          <w:b/>
          <w:bCs/>
        </w:rPr>
        <w:t>odalities</w:t>
      </w:r>
    </w:p>
    <w:p w14:paraId="66EACF99" w14:textId="5EAB6CBF" w:rsidR="002C20E8" w:rsidRPr="001D7E9C" w:rsidRDefault="002C20E8" w:rsidP="002C20E8">
      <w:pPr>
        <w:pStyle w:val="NormalWeb"/>
        <w:tabs>
          <w:tab w:val="left" w:pos="270"/>
        </w:tabs>
        <w:spacing w:before="0" w:beforeAutospacing="0" w:after="200" w:afterAutospacing="0" w:line="276" w:lineRule="auto"/>
        <w:jc w:val="both"/>
        <w:rPr>
          <w:rFonts w:ascii="Calibri" w:hAnsi="Calibri" w:cs="Calibri"/>
          <w:b/>
          <w:bCs/>
          <w:color w:val="0070C0"/>
          <w:sz w:val="22"/>
          <w:szCs w:val="22"/>
          <w:u w:val="single"/>
        </w:rPr>
      </w:pPr>
      <w:r>
        <w:rPr>
          <w:rFonts w:ascii="Calibri" w:hAnsi="Calibri" w:cs="Calibri"/>
          <w:b/>
          <w:bCs/>
          <w:color w:val="0070C0"/>
          <w:sz w:val="22"/>
          <w:szCs w:val="22"/>
          <w:u w:val="single"/>
        </w:rPr>
        <w:t>LOT 1:</w:t>
      </w:r>
      <w:r w:rsidRPr="002C20E8">
        <w:rPr>
          <w:rFonts w:ascii="Calibri" w:hAnsi="Calibri" w:cs="Calibri"/>
          <w:b/>
          <w:bCs/>
          <w:color w:val="0070C0"/>
          <w:sz w:val="22"/>
          <w:szCs w:val="22"/>
        </w:rPr>
        <w:tab/>
      </w:r>
      <w:r w:rsidRPr="001D7E9C">
        <w:rPr>
          <w:rFonts w:ascii="Calibri" w:hAnsi="Calibri" w:cs="Calibri"/>
          <w:b/>
          <w:bCs/>
          <w:color w:val="0070C0"/>
          <w:sz w:val="22"/>
          <w:szCs w:val="22"/>
          <w:u w:val="single"/>
        </w:rPr>
        <w:t xml:space="preserve">Campaign on </w:t>
      </w:r>
      <w:r>
        <w:rPr>
          <w:rFonts w:ascii="Calibri" w:hAnsi="Calibri" w:cs="Calibri"/>
          <w:b/>
          <w:bCs/>
          <w:color w:val="0070C0"/>
          <w:sz w:val="22"/>
          <w:szCs w:val="22"/>
          <w:u w:val="single"/>
        </w:rPr>
        <w:t>labour migration</w:t>
      </w:r>
    </w:p>
    <w:p w14:paraId="29AFEECF" w14:textId="1CD0C841" w:rsidR="00851B07" w:rsidRPr="00851B07" w:rsidRDefault="00851B07" w:rsidP="00851B07">
      <w:pPr>
        <w:tabs>
          <w:tab w:val="left" w:pos="426"/>
        </w:tabs>
        <w:jc w:val="both"/>
        <w:rPr>
          <w:rFonts w:ascii="Calibri" w:hAnsi="Calibri" w:cs="Calibri"/>
          <w:sz w:val="22"/>
          <w:szCs w:val="22"/>
        </w:rPr>
      </w:pPr>
      <w:r w:rsidRPr="00851B07">
        <w:rPr>
          <w:rFonts w:ascii="Calibri" w:hAnsi="Calibri" w:cs="Calibri"/>
          <w:sz w:val="22"/>
          <w:szCs w:val="22"/>
        </w:rPr>
        <w:t>While the Go</w:t>
      </w:r>
      <w:r w:rsidR="0050772C">
        <w:rPr>
          <w:rFonts w:ascii="Calibri" w:hAnsi="Calibri" w:cs="Calibri"/>
          <w:sz w:val="22"/>
          <w:szCs w:val="22"/>
        </w:rPr>
        <w:t>vernment of Georgia</w:t>
      </w:r>
      <w:r w:rsidRPr="00851B07">
        <w:rPr>
          <w:rFonts w:ascii="Calibri" w:hAnsi="Calibri" w:cs="Calibri"/>
          <w:sz w:val="22"/>
          <w:szCs w:val="22"/>
        </w:rPr>
        <w:t xml:space="preserve"> has engaged with counterparts in the EU in discussions and negotiations on legal </w:t>
      </w:r>
      <w:r w:rsidR="0050772C">
        <w:rPr>
          <w:rFonts w:ascii="Calibri" w:hAnsi="Calibri" w:cs="Calibri"/>
          <w:sz w:val="22"/>
          <w:szCs w:val="22"/>
        </w:rPr>
        <w:t xml:space="preserve">labour </w:t>
      </w:r>
      <w:r w:rsidRPr="00851B07">
        <w:rPr>
          <w:rFonts w:ascii="Calibri" w:hAnsi="Calibri" w:cs="Calibri"/>
          <w:sz w:val="22"/>
          <w:szCs w:val="22"/>
        </w:rPr>
        <w:t>migration pathways to the EU for citizens of Georgia, no consolidated efforts have yet been undertaken to inform the population of Georgia about the results of those efforts. At the same time, over the past decade Georgia has gained also the position of an attractive country of destination for migrant workers from third countries, who are looking for work opportunities in Georgia.</w:t>
      </w:r>
    </w:p>
    <w:p w14:paraId="08174945" w14:textId="16FB1FF3" w:rsidR="0050772C" w:rsidRDefault="00851B07" w:rsidP="00851B07">
      <w:pPr>
        <w:tabs>
          <w:tab w:val="left" w:pos="426"/>
        </w:tabs>
        <w:jc w:val="both"/>
        <w:rPr>
          <w:rFonts w:ascii="Calibri" w:hAnsi="Calibri" w:cs="Calibri"/>
          <w:sz w:val="22"/>
          <w:szCs w:val="22"/>
        </w:rPr>
      </w:pPr>
      <w:r w:rsidRPr="00851B07">
        <w:rPr>
          <w:rFonts w:ascii="Calibri" w:hAnsi="Calibri" w:cs="Calibri"/>
          <w:sz w:val="22"/>
          <w:szCs w:val="22"/>
        </w:rPr>
        <w:t xml:space="preserve">For those circumstances and in light of the </w:t>
      </w:r>
      <w:r w:rsidR="0050772C">
        <w:rPr>
          <w:rFonts w:ascii="Calibri" w:hAnsi="Calibri" w:cs="Calibri"/>
          <w:sz w:val="22"/>
          <w:szCs w:val="22"/>
        </w:rPr>
        <w:t>changes effected in 2023 to the Law “</w:t>
      </w:r>
      <w:hyperlink r:id="rId8" w:history="1">
        <w:r w:rsidR="0050772C" w:rsidRPr="0050772C">
          <w:rPr>
            <w:rStyle w:val="Hyperlink"/>
            <w:rFonts w:ascii="Calibri" w:hAnsi="Calibri" w:cs="Calibri"/>
            <w:sz w:val="22"/>
            <w:szCs w:val="22"/>
          </w:rPr>
          <w:t>On Labour Migration</w:t>
        </w:r>
      </w:hyperlink>
      <w:r w:rsidR="0050772C">
        <w:rPr>
          <w:rFonts w:ascii="Calibri" w:hAnsi="Calibri" w:cs="Calibri"/>
          <w:sz w:val="22"/>
          <w:szCs w:val="22"/>
        </w:rPr>
        <w:t>”</w:t>
      </w:r>
      <w:r w:rsidRPr="00851B07">
        <w:rPr>
          <w:rFonts w:ascii="Calibri" w:hAnsi="Calibri" w:cs="Calibri"/>
          <w:sz w:val="22"/>
          <w:szCs w:val="22"/>
        </w:rPr>
        <w:t>,</w:t>
      </w:r>
      <w:r w:rsidR="0050772C">
        <w:rPr>
          <w:rFonts w:ascii="Calibri" w:hAnsi="Calibri" w:cs="Calibri"/>
          <w:sz w:val="22"/>
          <w:szCs w:val="22"/>
        </w:rPr>
        <w:t xml:space="preserve"> </w:t>
      </w:r>
      <w:r w:rsidRPr="00851B07">
        <w:rPr>
          <w:rFonts w:ascii="Calibri" w:hAnsi="Calibri" w:cs="Calibri"/>
          <w:sz w:val="22"/>
          <w:szCs w:val="22"/>
        </w:rPr>
        <w:t>the</w:t>
      </w:r>
      <w:r w:rsidR="0050772C">
        <w:rPr>
          <w:rFonts w:ascii="Calibri" w:hAnsi="Calibri" w:cs="Calibri"/>
          <w:sz w:val="22"/>
          <w:szCs w:val="22"/>
        </w:rPr>
        <w:t xml:space="preserve"> Ministry responsible for managing labour migration (the Ministry of Internally Displaced Persons from the Occupied Territories, Labour, Health and Social Affairs – MoLHSA) has developed an informative web portal available on </w:t>
      </w:r>
      <w:hyperlink r:id="rId9" w:history="1">
        <w:r w:rsidR="0050772C" w:rsidRPr="005457B4">
          <w:rPr>
            <w:rStyle w:val="Hyperlink"/>
            <w:rFonts w:ascii="Calibri" w:hAnsi="Calibri" w:cs="Calibri"/>
            <w:sz w:val="22"/>
            <w:szCs w:val="22"/>
          </w:rPr>
          <w:t>https://labourmigration.moh.gov.ge/</w:t>
        </w:r>
      </w:hyperlink>
      <w:r w:rsidR="0050772C">
        <w:rPr>
          <w:rFonts w:ascii="Calibri" w:hAnsi="Calibri" w:cs="Calibri"/>
          <w:sz w:val="22"/>
          <w:szCs w:val="22"/>
        </w:rPr>
        <w:t>.</w:t>
      </w:r>
    </w:p>
    <w:p w14:paraId="44DFF8DA" w14:textId="77777777" w:rsidR="00851B07" w:rsidRPr="00851B07" w:rsidRDefault="00851B07" w:rsidP="00851B07">
      <w:pPr>
        <w:tabs>
          <w:tab w:val="left" w:pos="426"/>
        </w:tabs>
        <w:jc w:val="both"/>
        <w:rPr>
          <w:rFonts w:ascii="Calibri" w:hAnsi="Calibri" w:cs="Calibri"/>
          <w:sz w:val="22"/>
          <w:szCs w:val="22"/>
          <w:highlight w:val="yellow"/>
        </w:rPr>
      </w:pPr>
      <w:r w:rsidRPr="00851B07">
        <w:rPr>
          <w:rFonts w:ascii="Calibri" w:hAnsi="Calibri" w:cs="Calibri"/>
          <w:sz w:val="22"/>
          <w:szCs w:val="22"/>
        </w:rPr>
        <w:t>The following groups of people will be targeted by the information campaign:</w:t>
      </w:r>
    </w:p>
    <w:p w14:paraId="5F5A953D" w14:textId="77777777" w:rsidR="00851B07" w:rsidRPr="00851B07" w:rsidRDefault="00851B07" w:rsidP="00851B07">
      <w:pPr>
        <w:pStyle w:val="ListParagraph"/>
        <w:numPr>
          <w:ilvl w:val="0"/>
          <w:numId w:val="15"/>
        </w:numPr>
        <w:tabs>
          <w:tab w:val="left" w:pos="426"/>
        </w:tabs>
        <w:spacing w:after="0" w:line="240" w:lineRule="auto"/>
        <w:jc w:val="both"/>
        <w:rPr>
          <w:rFonts w:ascii="Calibri" w:hAnsi="Calibri" w:cs="Calibri"/>
          <w:sz w:val="22"/>
          <w:szCs w:val="22"/>
        </w:rPr>
      </w:pPr>
      <w:r w:rsidRPr="00851B07">
        <w:rPr>
          <w:rFonts w:ascii="Calibri" w:hAnsi="Calibri" w:cs="Calibri"/>
          <w:sz w:val="22"/>
          <w:szCs w:val="22"/>
        </w:rPr>
        <w:t>Prospective labour migrants (citizens of Georgia who are interested to work abroad).</w:t>
      </w:r>
    </w:p>
    <w:p w14:paraId="79630DA6" w14:textId="77777777" w:rsidR="0050772C" w:rsidRPr="00851B07" w:rsidRDefault="0050772C" w:rsidP="0050772C">
      <w:pPr>
        <w:pStyle w:val="ListParagraph"/>
        <w:numPr>
          <w:ilvl w:val="0"/>
          <w:numId w:val="15"/>
        </w:numPr>
        <w:tabs>
          <w:tab w:val="left" w:pos="426"/>
        </w:tabs>
        <w:spacing w:after="0" w:line="240" w:lineRule="auto"/>
        <w:jc w:val="both"/>
        <w:rPr>
          <w:rFonts w:ascii="Calibri" w:hAnsi="Calibri" w:cs="Calibri"/>
          <w:sz w:val="22"/>
          <w:szCs w:val="22"/>
        </w:rPr>
      </w:pPr>
      <w:r w:rsidRPr="00851B07">
        <w:rPr>
          <w:rFonts w:ascii="Calibri" w:hAnsi="Calibri" w:cs="Calibri"/>
          <w:sz w:val="22"/>
          <w:szCs w:val="22"/>
        </w:rPr>
        <w:t>Private recruitment agencies that recruit workers for employment abroad as well as in Georgia.</w:t>
      </w:r>
    </w:p>
    <w:p w14:paraId="3841F9C2" w14:textId="77777777" w:rsidR="0050772C" w:rsidRPr="00851B07" w:rsidRDefault="0050772C" w:rsidP="0050772C">
      <w:pPr>
        <w:pStyle w:val="ListParagraph"/>
        <w:numPr>
          <w:ilvl w:val="0"/>
          <w:numId w:val="15"/>
        </w:numPr>
        <w:tabs>
          <w:tab w:val="left" w:pos="426"/>
        </w:tabs>
        <w:spacing w:after="0" w:line="240" w:lineRule="auto"/>
        <w:jc w:val="both"/>
        <w:rPr>
          <w:rFonts w:ascii="Calibri" w:hAnsi="Calibri" w:cs="Calibri"/>
          <w:sz w:val="22"/>
          <w:szCs w:val="22"/>
        </w:rPr>
      </w:pPr>
      <w:r w:rsidRPr="00851B07">
        <w:rPr>
          <w:rFonts w:ascii="Calibri" w:hAnsi="Calibri" w:cs="Calibri"/>
          <w:sz w:val="22"/>
          <w:szCs w:val="22"/>
        </w:rPr>
        <w:t>Employers in Georgia who are interested in hiring foreign workers.</w:t>
      </w:r>
    </w:p>
    <w:p w14:paraId="311C4164" w14:textId="3B0564F3" w:rsidR="00851B07" w:rsidRPr="00851B07" w:rsidRDefault="00851B07" w:rsidP="00851B07">
      <w:pPr>
        <w:pStyle w:val="ListParagraph"/>
        <w:numPr>
          <w:ilvl w:val="0"/>
          <w:numId w:val="15"/>
        </w:numPr>
        <w:tabs>
          <w:tab w:val="left" w:pos="426"/>
        </w:tabs>
        <w:spacing w:after="0" w:line="240" w:lineRule="auto"/>
        <w:jc w:val="both"/>
        <w:rPr>
          <w:rFonts w:ascii="Calibri" w:hAnsi="Calibri" w:cs="Calibri"/>
          <w:sz w:val="22"/>
          <w:szCs w:val="22"/>
        </w:rPr>
      </w:pPr>
      <w:r w:rsidRPr="00851B07">
        <w:rPr>
          <w:rFonts w:ascii="Calibri" w:hAnsi="Calibri" w:cs="Calibri"/>
          <w:sz w:val="22"/>
          <w:szCs w:val="22"/>
        </w:rPr>
        <w:t>Foreigners who are interested in finding employment in Georgia.</w:t>
      </w:r>
    </w:p>
    <w:p w14:paraId="5A9E2ADB" w14:textId="77777777" w:rsidR="0050772C" w:rsidRDefault="0050772C" w:rsidP="0050772C">
      <w:pPr>
        <w:tabs>
          <w:tab w:val="left" w:pos="10065"/>
        </w:tabs>
        <w:spacing w:after="0"/>
        <w:ind w:right="9"/>
        <w:jc w:val="both"/>
        <w:rPr>
          <w:rFonts w:ascii="Calibri" w:hAnsi="Calibri" w:cs="Calibri"/>
          <w:bCs/>
          <w:color w:val="000000"/>
          <w:spacing w:val="-4"/>
          <w:sz w:val="22"/>
          <w:szCs w:val="22"/>
        </w:rPr>
      </w:pPr>
    </w:p>
    <w:p w14:paraId="4B24C411" w14:textId="56176583" w:rsidR="00851B07" w:rsidRPr="00851B07" w:rsidRDefault="00851B07" w:rsidP="00851B07">
      <w:pPr>
        <w:tabs>
          <w:tab w:val="left" w:pos="10065"/>
        </w:tabs>
        <w:ind w:right="9"/>
        <w:jc w:val="both"/>
        <w:rPr>
          <w:rFonts w:ascii="Calibri" w:hAnsi="Calibri" w:cs="Calibri"/>
          <w:bCs/>
          <w:sz w:val="22"/>
          <w:szCs w:val="22"/>
        </w:rPr>
      </w:pPr>
      <w:r w:rsidRPr="00851B07">
        <w:rPr>
          <w:rFonts w:ascii="Calibri" w:hAnsi="Calibri" w:cs="Calibri"/>
          <w:bCs/>
          <w:color w:val="000000"/>
          <w:spacing w:val="-4"/>
          <w:sz w:val="22"/>
          <w:szCs w:val="22"/>
        </w:rPr>
        <w:t>The multi-media information campaign will convey clear messages about labour migration regulations in Georgia, the possibilities</w:t>
      </w:r>
      <w:r w:rsidRPr="00851B07">
        <w:rPr>
          <w:rFonts w:ascii="Calibri" w:hAnsi="Calibri" w:cs="Calibri"/>
          <w:bCs/>
          <w:sz w:val="22"/>
          <w:szCs w:val="22"/>
        </w:rPr>
        <w:t xml:space="preserve"> for temporary legal employment abroad, rights and benefits of citizens of Georgia, existing regulations in the receiving country as well as the risks of irregular (labour) migration.</w:t>
      </w:r>
    </w:p>
    <w:p w14:paraId="3EE46CA3" w14:textId="65EF4BDF" w:rsidR="0050772C" w:rsidRDefault="0050772C" w:rsidP="00851B07">
      <w:pPr>
        <w:tabs>
          <w:tab w:val="left" w:pos="10065"/>
        </w:tabs>
        <w:ind w:right="9"/>
        <w:jc w:val="both"/>
        <w:rPr>
          <w:rFonts w:ascii="Calibri" w:hAnsi="Calibri" w:cs="Calibri"/>
          <w:bCs/>
          <w:sz w:val="22"/>
          <w:szCs w:val="22"/>
        </w:rPr>
      </w:pPr>
      <w:r>
        <w:rPr>
          <w:rFonts w:ascii="Calibri" w:hAnsi="Calibri" w:cs="Calibri"/>
          <w:bCs/>
          <w:sz w:val="22"/>
          <w:szCs w:val="22"/>
        </w:rPr>
        <w:t>Campaign material will have to be produced in two languages, namely Georgian and English.</w:t>
      </w:r>
    </w:p>
    <w:p w14:paraId="6DE077AF" w14:textId="77777777" w:rsidR="0050772C" w:rsidRPr="00E26098" w:rsidRDefault="0050772C" w:rsidP="0050772C">
      <w:pPr>
        <w:jc w:val="both"/>
        <w:rPr>
          <w:rFonts w:ascii="Calibri" w:hAnsi="Calibri" w:cs="Calibri"/>
          <w:sz w:val="22"/>
          <w:szCs w:val="22"/>
        </w:rPr>
      </w:pPr>
      <w:r w:rsidRPr="0050772C">
        <w:rPr>
          <w:rFonts w:ascii="Calibri" w:hAnsi="Calibri" w:cs="Calibri"/>
          <w:b/>
          <w:bCs/>
          <w:sz w:val="22"/>
          <w:szCs w:val="22"/>
          <w:u w:val="single"/>
        </w:rPr>
        <w:t>Preferred Tools and Approaches</w:t>
      </w:r>
      <w:r w:rsidRPr="00E26098">
        <w:rPr>
          <w:rFonts w:ascii="Calibri" w:hAnsi="Calibri" w:cs="Calibri"/>
          <w:sz w:val="22"/>
          <w:szCs w:val="22"/>
        </w:rPr>
        <w:t>:</w:t>
      </w:r>
    </w:p>
    <w:p w14:paraId="575C61F8" w14:textId="77777777" w:rsidR="0050772C" w:rsidRPr="00E26098" w:rsidRDefault="0050772C" w:rsidP="0050772C">
      <w:pPr>
        <w:numPr>
          <w:ilvl w:val="0"/>
          <w:numId w:val="16"/>
        </w:numPr>
        <w:jc w:val="both"/>
        <w:rPr>
          <w:rFonts w:ascii="Calibri" w:hAnsi="Calibri" w:cs="Calibri"/>
          <w:sz w:val="22"/>
          <w:szCs w:val="22"/>
        </w:rPr>
      </w:pPr>
      <w:r w:rsidRPr="00E26098">
        <w:rPr>
          <w:rFonts w:ascii="Calibri" w:hAnsi="Calibri" w:cs="Calibri"/>
          <w:sz w:val="22"/>
          <w:szCs w:val="22"/>
        </w:rPr>
        <w:t>Multimedia Approach:</w:t>
      </w:r>
    </w:p>
    <w:p w14:paraId="0E27486E" w14:textId="58FE968B" w:rsidR="0050772C" w:rsidRDefault="0050772C" w:rsidP="0050772C">
      <w:pPr>
        <w:jc w:val="both"/>
        <w:rPr>
          <w:rFonts w:ascii="Calibri" w:hAnsi="Calibri" w:cs="Calibri"/>
          <w:sz w:val="22"/>
          <w:szCs w:val="22"/>
        </w:rPr>
      </w:pPr>
      <w:r w:rsidRPr="00E26098">
        <w:rPr>
          <w:rFonts w:ascii="Calibri" w:hAnsi="Calibri" w:cs="Calibri"/>
          <w:sz w:val="22"/>
          <w:szCs w:val="22"/>
        </w:rPr>
        <w:t xml:space="preserve">Utilize a </w:t>
      </w:r>
      <w:r w:rsidRPr="00587DC6">
        <w:rPr>
          <w:rFonts w:ascii="Calibri" w:hAnsi="Calibri" w:cs="Calibri"/>
          <w:sz w:val="22"/>
          <w:szCs w:val="22"/>
        </w:rPr>
        <w:t>diverse range of multimedia tools to create engaging and impactful campaign materials. This includes producing high-quality videos, designing informative infographics, creating eye-catching posters, and leveraging digital media for broader engagement. The goal is to develop content that is visually appealing, informative and shareable across various platforms.</w:t>
      </w:r>
      <w:r w:rsidRPr="00E26098">
        <w:rPr>
          <w:rFonts w:ascii="Calibri" w:hAnsi="Calibri" w:cs="Calibri"/>
          <w:sz w:val="22"/>
          <w:szCs w:val="22"/>
        </w:rPr>
        <w:t xml:space="preserve"> </w:t>
      </w:r>
    </w:p>
    <w:p w14:paraId="14125591" w14:textId="145C0E1A" w:rsidR="0050772C" w:rsidRDefault="0050772C" w:rsidP="0050772C">
      <w:pPr>
        <w:numPr>
          <w:ilvl w:val="1"/>
          <w:numId w:val="19"/>
        </w:numPr>
        <w:jc w:val="both"/>
        <w:rPr>
          <w:rFonts w:ascii="Calibri" w:hAnsi="Calibri" w:cs="Calibri"/>
          <w:sz w:val="22"/>
          <w:szCs w:val="22"/>
        </w:rPr>
      </w:pPr>
      <w:r>
        <w:rPr>
          <w:rFonts w:ascii="Calibri" w:hAnsi="Calibri" w:cs="Calibri"/>
          <w:b/>
          <w:bCs/>
          <w:sz w:val="22"/>
          <w:szCs w:val="22"/>
        </w:rPr>
        <w:t xml:space="preserve">Production of </w:t>
      </w:r>
      <w:r w:rsidRPr="00812B01">
        <w:rPr>
          <w:rFonts w:ascii="Calibri" w:hAnsi="Calibri" w:cs="Calibri"/>
          <w:b/>
          <w:bCs/>
          <w:sz w:val="22"/>
          <w:szCs w:val="22"/>
        </w:rPr>
        <w:t>3 Videos</w:t>
      </w:r>
      <w:r w:rsidRPr="00812B01">
        <w:rPr>
          <w:rFonts w:ascii="Calibri" w:hAnsi="Calibri" w:cs="Calibri"/>
          <w:sz w:val="22"/>
          <w:szCs w:val="22"/>
        </w:rPr>
        <w:t xml:space="preserve">: </w:t>
      </w:r>
      <w:r w:rsidRPr="00812B01">
        <w:rPr>
          <w:rFonts w:ascii="Calibri" w:hAnsi="Calibri" w:cs="Calibri"/>
          <w:i/>
          <w:iCs/>
          <w:sz w:val="22"/>
          <w:szCs w:val="22"/>
        </w:rPr>
        <w:t xml:space="preserve">1. </w:t>
      </w:r>
      <w:r w:rsidRPr="00E26098">
        <w:rPr>
          <w:rFonts w:ascii="Calibri" w:hAnsi="Calibri" w:cs="Calibri"/>
          <w:i/>
          <w:iCs/>
          <w:sz w:val="22"/>
          <w:szCs w:val="22"/>
        </w:rPr>
        <w:t>Graphic Video on Legal vs. Illegal Migration:</w:t>
      </w:r>
      <w:r w:rsidRPr="00812B01">
        <w:rPr>
          <w:rFonts w:ascii="Calibri" w:hAnsi="Calibri" w:cs="Calibri"/>
          <w:sz w:val="22"/>
          <w:szCs w:val="22"/>
        </w:rPr>
        <w:t xml:space="preserve"> h</w:t>
      </w:r>
      <w:r w:rsidRPr="00E26098">
        <w:rPr>
          <w:rFonts w:ascii="Calibri" w:hAnsi="Calibri" w:cs="Calibri"/>
          <w:sz w:val="22"/>
          <w:szCs w:val="22"/>
        </w:rPr>
        <w:t>ighlight</w:t>
      </w:r>
      <w:r w:rsidRPr="00812B01">
        <w:rPr>
          <w:rFonts w:ascii="Calibri" w:hAnsi="Calibri" w:cs="Calibri"/>
          <w:sz w:val="22"/>
          <w:szCs w:val="22"/>
        </w:rPr>
        <w:t>ing</w:t>
      </w:r>
      <w:r w:rsidRPr="00E26098">
        <w:rPr>
          <w:rFonts w:ascii="Calibri" w:hAnsi="Calibri" w:cs="Calibri"/>
          <w:sz w:val="22"/>
          <w:szCs w:val="22"/>
        </w:rPr>
        <w:t xml:space="preserve"> the risks associated with illegal immigration and the use of illegal facilitators, while also presenting the benefits of legal pathways and</w:t>
      </w:r>
      <w:r>
        <w:rPr>
          <w:rFonts w:ascii="Calibri" w:hAnsi="Calibri" w:cs="Calibri"/>
          <w:sz w:val="22"/>
          <w:szCs w:val="22"/>
        </w:rPr>
        <w:t xml:space="preserve"> the current regulations in place for employment </w:t>
      </w:r>
      <w:r w:rsidRPr="00E26098">
        <w:rPr>
          <w:rFonts w:ascii="Calibri" w:hAnsi="Calibri" w:cs="Calibri"/>
          <w:sz w:val="22"/>
          <w:szCs w:val="22"/>
        </w:rPr>
        <w:t xml:space="preserve">recruitment agencies. </w:t>
      </w:r>
      <w:r w:rsidRPr="00812B01">
        <w:rPr>
          <w:rFonts w:ascii="Calibri" w:hAnsi="Calibri" w:cs="Calibri"/>
          <w:i/>
          <w:iCs/>
          <w:sz w:val="22"/>
          <w:szCs w:val="22"/>
        </w:rPr>
        <w:t xml:space="preserve">2. </w:t>
      </w:r>
      <w:r w:rsidRPr="00E26098">
        <w:rPr>
          <w:rFonts w:ascii="Calibri" w:hAnsi="Calibri" w:cs="Calibri"/>
          <w:i/>
          <w:iCs/>
          <w:sz w:val="22"/>
          <w:szCs w:val="22"/>
        </w:rPr>
        <w:t>Human Story of a Georgian Migran</w:t>
      </w:r>
      <w:r>
        <w:rPr>
          <w:rFonts w:ascii="Calibri" w:hAnsi="Calibri" w:cs="Calibri"/>
          <w:i/>
          <w:iCs/>
          <w:sz w:val="22"/>
          <w:szCs w:val="22"/>
        </w:rPr>
        <w:t xml:space="preserve">t: </w:t>
      </w:r>
      <w:r w:rsidRPr="00E26098">
        <w:rPr>
          <w:rFonts w:ascii="Calibri" w:hAnsi="Calibri" w:cs="Calibri"/>
          <w:sz w:val="22"/>
          <w:szCs w:val="22"/>
        </w:rPr>
        <w:t>us</w:t>
      </w:r>
      <w:r>
        <w:rPr>
          <w:rFonts w:ascii="Calibri" w:hAnsi="Calibri" w:cs="Calibri"/>
          <w:sz w:val="22"/>
          <w:szCs w:val="22"/>
        </w:rPr>
        <w:t>ing</w:t>
      </w:r>
      <w:r w:rsidRPr="00E26098">
        <w:rPr>
          <w:rFonts w:ascii="Calibri" w:hAnsi="Calibri" w:cs="Calibri"/>
          <w:sz w:val="22"/>
          <w:szCs w:val="22"/>
        </w:rPr>
        <w:t xml:space="preserve"> legal pathways to work abroad</w:t>
      </w:r>
      <w:r w:rsidRPr="00812B01">
        <w:rPr>
          <w:rFonts w:ascii="Calibri" w:hAnsi="Calibri" w:cs="Calibri"/>
          <w:sz w:val="22"/>
          <w:szCs w:val="22"/>
        </w:rPr>
        <w:t>, s</w:t>
      </w:r>
      <w:r w:rsidRPr="00E26098">
        <w:rPr>
          <w:rFonts w:ascii="Calibri" w:hAnsi="Calibri" w:cs="Calibri"/>
          <w:sz w:val="22"/>
          <w:szCs w:val="22"/>
        </w:rPr>
        <w:t>har</w:t>
      </w:r>
      <w:r w:rsidRPr="00812B01">
        <w:rPr>
          <w:rFonts w:ascii="Calibri" w:hAnsi="Calibri" w:cs="Calibri"/>
          <w:sz w:val="22"/>
          <w:szCs w:val="22"/>
        </w:rPr>
        <w:t>ing</w:t>
      </w:r>
      <w:r w:rsidRPr="00E26098">
        <w:rPr>
          <w:rFonts w:ascii="Calibri" w:hAnsi="Calibri" w:cs="Calibri"/>
          <w:sz w:val="22"/>
          <w:szCs w:val="22"/>
        </w:rPr>
        <w:t xml:space="preserve"> personal experience</w:t>
      </w:r>
      <w:r w:rsidRPr="00812B01">
        <w:rPr>
          <w:rFonts w:ascii="Calibri" w:hAnsi="Calibri" w:cs="Calibri"/>
          <w:sz w:val="22"/>
          <w:szCs w:val="22"/>
        </w:rPr>
        <w:t xml:space="preserve"> and</w:t>
      </w:r>
      <w:r w:rsidRPr="00E26098">
        <w:rPr>
          <w:rFonts w:ascii="Calibri" w:hAnsi="Calibri" w:cs="Calibri"/>
          <w:sz w:val="22"/>
          <w:szCs w:val="22"/>
        </w:rPr>
        <w:t xml:space="preserve"> demonstrating the benefits </w:t>
      </w:r>
      <w:r w:rsidRPr="00E26098">
        <w:rPr>
          <w:rFonts w:ascii="Calibri" w:hAnsi="Calibri" w:cs="Calibri"/>
          <w:sz w:val="22"/>
          <w:szCs w:val="22"/>
        </w:rPr>
        <w:lastRenderedPageBreak/>
        <w:t xml:space="preserve">and ways of safe, humane, and orderly migration. </w:t>
      </w:r>
      <w:r w:rsidRPr="00812B01">
        <w:rPr>
          <w:rFonts w:ascii="Calibri" w:hAnsi="Calibri" w:cs="Calibri"/>
          <w:i/>
          <w:iCs/>
          <w:sz w:val="22"/>
          <w:szCs w:val="22"/>
        </w:rPr>
        <w:t xml:space="preserve">3. </w:t>
      </w:r>
      <w:r w:rsidRPr="00E26098">
        <w:rPr>
          <w:rFonts w:ascii="Calibri" w:hAnsi="Calibri" w:cs="Calibri"/>
          <w:i/>
          <w:iCs/>
          <w:sz w:val="22"/>
          <w:szCs w:val="22"/>
        </w:rPr>
        <w:t xml:space="preserve">Human Story of Foreign </w:t>
      </w:r>
      <w:r w:rsidR="00AF25B9">
        <w:rPr>
          <w:rFonts w:ascii="Calibri" w:hAnsi="Calibri" w:cs="Calibri"/>
          <w:i/>
          <w:iCs/>
          <w:sz w:val="22"/>
          <w:szCs w:val="22"/>
        </w:rPr>
        <w:t>Labour</w:t>
      </w:r>
      <w:r w:rsidRPr="00E26098">
        <w:rPr>
          <w:rFonts w:ascii="Calibri" w:hAnsi="Calibri" w:cs="Calibri"/>
          <w:i/>
          <w:iCs/>
          <w:sz w:val="22"/>
          <w:szCs w:val="22"/>
        </w:rPr>
        <w:t xml:space="preserve"> Migrants in Georgia:</w:t>
      </w:r>
      <w:r w:rsidRPr="00812B01">
        <w:rPr>
          <w:rFonts w:ascii="Calibri" w:hAnsi="Calibri" w:cs="Calibri"/>
          <w:sz w:val="22"/>
          <w:szCs w:val="22"/>
        </w:rPr>
        <w:t xml:space="preserve"> </w:t>
      </w:r>
      <w:r w:rsidRPr="00E26098">
        <w:rPr>
          <w:rFonts w:ascii="Calibri" w:hAnsi="Calibri" w:cs="Calibri"/>
          <w:sz w:val="22"/>
          <w:szCs w:val="22"/>
        </w:rPr>
        <w:t xml:space="preserve">portrays the experiences of foreign </w:t>
      </w:r>
      <w:r w:rsidR="00AF25B9">
        <w:rPr>
          <w:rFonts w:ascii="Calibri" w:hAnsi="Calibri" w:cs="Calibri"/>
          <w:sz w:val="22"/>
          <w:szCs w:val="22"/>
        </w:rPr>
        <w:t>labour</w:t>
      </w:r>
      <w:r w:rsidRPr="00E26098">
        <w:rPr>
          <w:rFonts w:ascii="Calibri" w:hAnsi="Calibri" w:cs="Calibri"/>
          <w:sz w:val="22"/>
          <w:szCs w:val="22"/>
        </w:rPr>
        <w:t xml:space="preserve"> migrants working legally in Georgia</w:t>
      </w:r>
      <w:r>
        <w:rPr>
          <w:rFonts w:ascii="Calibri" w:hAnsi="Calibri" w:cs="Calibri"/>
          <w:sz w:val="22"/>
          <w:szCs w:val="22"/>
        </w:rPr>
        <w:t xml:space="preserve">, </w:t>
      </w:r>
      <w:r w:rsidRPr="00E26098">
        <w:rPr>
          <w:rFonts w:ascii="Calibri" w:hAnsi="Calibri" w:cs="Calibri"/>
          <w:sz w:val="22"/>
          <w:szCs w:val="22"/>
        </w:rPr>
        <w:t>highlight</w:t>
      </w:r>
      <w:r>
        <w:rPr>
          <w:rFonts w:ascii="Calibri" w:hAnsi="Calibri" w:cs="Calibri"/>
          <w:sz w:val="22"/>
          <w:szCs w:val="22"/>
        </w:rPr>
        <w:t>ing</w:t>
      </w:r>
      <w:r w:rsidRPr="00E26098">
        <w:rPr>
          <w:rFonts w:ascii="Calibri" w:hAnsi="Calibri" w:cs="Calibri"/>
          <w:sz w:val="22"/>
          <w:szCs w:val="22"/>
        </w:rPr>
        <w:t xml:space="preserve"> their journey</w:t>
      </w:r>
      <w:r>
        <w:rPr>
          <w:rFonts w:ascii="Calibri" w:hAnsi="Calibri" w:cs="Calibri"/>
          <w:sz w:val="22"/>
          <w:szCs w:val="22"/>
        </w:rPr>
        <w:t xml:space="preserve"> and</w:t>
      </w:r>
      <w:r w:rsidRPr="00E26098">
        <w:rPr>
          <w:rFonts w:ascii="Calibri" w:hAnsi="Calibri" w:cs="Calibri"/>
          <w:sz w:val="22"/>
          <w:szCs w:val="22"/>
        </w:rPr>
        <w:t xml:space="preserve"> showcasing the positive impact of legal </w:t>
      </w:r>
      <w:r>
        <w:rPr>
          <w:rFonts w:ascii="Calibri" w:hAnsi="Calibri" w:cs="Calibri"/>
          <w:sz w:val="22"/>
          <w:szCs w:val="22"/>
        </w:rPr>
        <w:t>m</w:t>
      </w:r>
      <w:r w:rsidRPr="00E26098">
        <w:rPr>
          <w:rFonts w:ascii="Calibri" w:hAnsi="Calibri" w:cs="Calibri"/>
          <w:sz w:val="22"/>
          <w:szCs w:val="22"/>
        </w:rPr>
        <w:t>igration on both the migrants and the host country.</w:t>
      </w:r>
    </w:p>
    <w:p w14:paraId="1E695898" w14:textId="77777777" w:rsidR="0050772C" w:rsidRPr="009B2717" w:rsidRDefault="0050772C" w:rsidP="0050772C">
      <w:pPr>
        <w:numPr>
          <w:ilvl w:val="1"/>
          <w:numId w:val="17"/>
        </w:numPr>
        <w:jc w:val="both"/>
        <w:rPr>
          <w:rFonts w:ascii="Calibri" w:hAnsi="Calibri" w:cs="Calibri"/>
          <w:sz w:val="22"/>
          <w:szCs w:val="22"/>
        </w:rPr>
      </w:pPr>
      <w:r w:rsidRPr="009B2717">
        <w:rPr>
          <w:rFonts w:ascii="Calibri" w:hAnsi="Calibri" w:cs="Calibri"/>
          <w:b/>
          <w:bCs/>
          <w:sz w:val="22"/>
          <w:szCs w:val="22"/>
        </w:rPr>
        <w:t>Infographics</w:t>
      </w:r>
      <w:r>
        <w:rPr>
          <w:rFonts w:ascii="Calibri" w:hAnsi="Calibri" w:cs="Calibri"/>
          <w:b/>
          <w:bCs/>
          <w:sz w:val="22"/>
          <w:szCs w:val="22"/>
        </w:rPr>
        <w:t>/Posters</w:t>
      </w:r>
      <w:r w:rsidRPr="009B2717">
        <w:rPr>
          <w:rFonts w:ascii="Calibri" w:hAnsi="Calibri" w:cs="Calibri"/>
          <w:sz w:val="22"/>
          <w:szCs w:val="22"/>
        </w:rPr>
        <w:t>: Design infographics</w:t>
      </w:r>
      <w:r>
        <w:rPr>
          <w:rFonts w:ascii="Calibri" w:hAnsi="Calibri" w:cs="Calibri"/>
          <w:sz w:val="22"/>
          <w:szCs w:val="22"/>
        </w:rPr>
        <w:t xml:space="preserve"> and/or posters</w:t>
      </w:r>
      <w:r w:rsidRPr="009B2717">
        <w:rPr>
          <w:rFonts w:ascii="Calibri" w:hAnsi="Calibri" w:cs="Calibri"/>
          <w:sz w:val="22"/>
          <w:szCs w:val="22"/>
        </w:rPr>
        <w:t xml:space="preserve"> that present complex information in a clear and visually appealing manner</w:t>
      </w:r>
      <w:r>
        <w:rPr>
          <w:rFonts w:ascii="Calibri" w:hAnsi="Calibri" w:cs="Calibri"/>
          <w:sz w:val="22"/>
          <w:szCs w:val="22"/>
        </w:rPr>
        <w:t xml:space="preserve"> </w:t>
      </w:r>
      <w:r w:rsidRPr="009B2717">
        <w:rPr>
          <w:rFonts w:ascii="Calibri" w:hAnsi="Calibri" w:cs="Calibri"/>
          <w:sz w:val="22"/>
          <w:szCs w:val="22"/>
        </w:rPr>
        <w:t xml:space="preserve">to illustrate statistics, explain processes, and highlight key points of the campaign. </w:t>
      </w:r>
      <w:r w:rsidRPr="00B7338D">
        <w:rPr>
          <w:rFonts w:ascii="Calibri" w:hAnsi="Calibri" w:cs="Calibri"/>
          <w:sz w:val="22"/>
          <w:szCs w:val="22"/>
        </w:rPr>
        <w:t>Materials</w:t>
      </w:r>
      <w:r w:rsidRPr="009B2717">
        <w:rPr>
          <w:rFonts w:ascii="Calibri" w:hAnsi="Calibri" w:cs="Calibri"/>
          <w:sz w:val="22"/>
          <w:szCs w:val="22"/>
        </w:rPr>
        <w:t xml:space="preserve"> that can be used for both online and offline promotion</w:t>
      </w:r>
      <w:r>
        <w:rPr>
          <w:rFonts w:ascii="Calibri" w:hAnsi="Calibri" w:cs="Calibri"/>
          <w:sz w:val="22"/>
          <w:szCs w:val="22"/>
        </w:rPr>
        <w:t xml:space="preserve">, </w:t>
      </w:r>
      <w:r w:rsidRPr="009B2717">
        <w:rPr>
          <w:rFonts w:ascii="Calibri" w:hAnsi="Calibri" w:cs="Calibri"/>
          <w:sz w:val="22"/>
          <w:szCs w:val="22"/>
        </w:rPr>
        <w:t>visually striking and include key messages and calls to action. They can be displayed in public spaces, shared on social media, and used in digital advertising campaigns.</w:t>
      </w:r>
    </w:p>
    <w:p w14:paraId="4A788C8B" w14:textId="77777777" w:rsidR="0050772C" w:rsidRPr="00AF25B9" w:rsidRDefault="0050772C" w:rsidP="0050772C">
      <w:pPr>
        <w:numPr>
          <w:ilvl w:val="0"/>
          <w:numId w:val="16"/>
        </w:numPr>
        <w:jc w:val="both"/>
        <w:rPr>
          <w:rFonts w:ascii="Calibri" w:hAnsi="Calibri" w:cs="Calibri"/>
          <w:b/>
          <w:bCs/>
          <w:sz w:val="22"/>
          <w:szCs w:val="22"/>
        </w:rPr>
      </w:pPr>
      <w:r w:rsidRPr="00AF25B9">
        <w:rPr>
          <w:rFonts w:ascii="Calibri" w:hAnsi="Calibri" w:cs="Calibri"/>
          <w:b/>
          <w:bCs/>
          <w:sz w:val="22"/>
          <w:szCs w:val="22"/>
        </w:rPr>
        <w:t>Outdoor and Social Media Ads:</w:t>
      </w:r>
    </w:p>
    <w:p w14:paraId="0DB49BB9" w14:textId="77777777" w:rsidR="0050772C" w:rsidRPr="00ED1E2F" w:rsidRDefault="0050772C" w:rsidP="0050772C">
      <w:pPr>
        <w:numPr>
          <w:ilvl w:val="1"/>
          <w:numId w:val="18"/>
        </w:numPr>
        <w:jc w:val="both"/>
        <w:rPr>
          <w:rFonts w:ascii="Calibri" w:hAnsi="Calibri" w:cs="Calibri"/>
          <w:sz w:val="22"/>
          <w:szCs w:val="22"/>
        </w:rPr>
      </w:pPr>
      <w:r w:rsidRPr="00E26098">
        <w:rPr>
          <w:rFonts w:ascii="Calibri" w:hAnsi="Calibri" w:cs="Calibri"/>
          <w:sz w:val="22"/>
          <w:szCs w:val="22"/>
        </w:rPr>
        <w:t>Implement outdoor advertising through banners and posters</w:t>
      </w:r>
      <w:r>
        <w:rPr>
          <w:rFonts w:ascii="Calibri" w:hAnsi="Calibri" w:cs="Calibri"/>
          <w:sz w:val="22"/>
          <w:szCs w:val="22"/>
        </w:rPr>
        <w:t xml:space="preserve"> for the duration of one month</w:t>
      </w:r>
      <w:r w:rsidRPr="00E26098">
        <w:rPr>
          <w:rFonts w:ascii="Calibri" w:hAnsi="Calibri" w:cs="Calibri"/>
          <w:sz w:val="22"/>
          <w:szCs w:val="22"/>
        </w:rPr>
        <w:t>.</w:t>
      </w:r>
      <w:r>
        <w:rPr>
          <w:rFonts w:ascii="Calibri" w:hAnsi="Calibri" w:cs="Calibri"/>
          <w:sz w:val="22"/>
          <w:szCs w:val="22"/>
        </w:rPr>
        <w:t xml:space="preserve"> </w:t>
      </w:r>
      <w:r w:rsidRPr="00ED1E2F">
        <w:rPr>
          <w:rFonts w:ascii="Calibri" w:hAnsi="Calibri" w:cs="Calibri"/>
          <w:sz w:val="22"/>
          <w:szCs w:val="22"/>
        </w:rPr>
        <w:t xml:space="preserve">Display at least </w:t>
      </w:r>
      <w:r w:rsidRPr="00AF25B9">
        <w:rPr>
          <w:rFonts w:ascii="Calibri" w:hAnsi="Calibri" w:cs="Calibri"/>
          <w:color w:val="000000" w:themeColor="text1"/>
          <w:sz w:val="22"/>
          <w:szCs w:val="22"/>
        </w:rPr>
        <w:t>2</w:t>
      </w:r>
      <w:r w:rsidRPr="00ED1E2F">
        <w:rPr>
          <w:rFonts w:ascii="Calibri" w:hAnsi="Calibri" w:cs="Calibri"/>
          <w:sz w:val="22"/>
          <w:szCs w:val="22"/>
        </w:rPr>
        <w:t xml:space="preserve"> outdoor banners in various means of transportation and at busy transportation hubs and other venues where many people congregate (such as, for example, underground stations, bus stops, Public Service Halls, airports etc.). </w:t>
      </w:r>
    </w:p>
    <w:p w14:paraId="64C6B8E9" w14:textId="48C4DBC7" w:rsidR="0050772C" w:rsidRDefault="0050772C" w:rsidP="0050772C">
      <w:pPr>
        <w:numPr>
          <w:ilvl w:val="1"/>
          <w:numId w:val="18"/>
        </w:numPr>
        <w:jc w:val="both"/>
        <w:rPr>
          <w:rFonts w:ascii="Calibri" w:hAnsi="Calibri" w:cs="Calibri"/>
          <w:sz w:val="22"/>
          <w:szCs w:val="22"/>
        </w:rPr>
      </w:pPr>
      <w:r w:rsidRPr="00330C7B">
        <w:rPr>
          <w:rFonts w:ascii="Calibri" w:hAnsi="Calibri" w:cs="Calibri"/>
          <w:sz w:val="22"/>
          <w:szCs w:val="22"/>
        </w:rPr>
        <w:t xml:space="preserve">Social media ads should run for a duration of one month on the following platforms: Facebook, LinkedIn, YouTube, and Instagram. The campaign's success will be measured using metrics such as reach, impressions, engagement, and click-through rates. The ads should achieve a minimum reach rate of </w:t>
      </w:r>
      <w:r w:rsidRPr="00AF25B9">
        <w:rPr>
          <w:rFonts w:ascii="Calibri" w:hAnsi="Calibri" w:cs="Calibri"/>
          <w:sz w:val="22"/>
          <w:szCs w:val="22"/>
        </w:rPr>
        <w:t>50,000</w:t>
      </w:r>
      <w:r w:rsidRPr="00330C7B">
        <w:rPr>
          <w:rFonts w:ascii="Calibri" w:hAnsi="Calibri" w:cs="Calibri"/>
          <w:sz w:val="22"/>
          <w:szCs w:val="22"/>
        </w:rPr>
        <w:t xml:space="preserve"> users per platform. The vendor is responsible for ad creation, placement, monitoring and optimization, ensuring compliance with platform-specific policies and brand guidelines. Regular performance reports should be provided to track progress and make necessary adjustments.</w:t>
      </w:r>
    </w:p>
    <w:p w14:paraId="36B09F08" w14:textId="77777777" w:rsidR="0050772C" w:rsidRPr="00AF25B9" w:rsidRDefault="0050772C" w:rsidP="0050772C">
      <w:pPr>
        <w:numPr>
          <w:ilvl w:val="0"/>
          <w:numId w:val="16"/>
        </w:numPr>
        <w:jc w:val="both"/>
        <w:rPr>
          <w:rFonts w:ascii="Calibri" w:hAnsi="Calibri" w:cs="Calibri"/>
          <w:b/>
          <w:bCs/>
          <w:sz w:val="22"/>
          <w:szCs w:val="22"/>
        </w:rPr>
      </w:pPr>
      <w:r w:rsidRPr="00AF25B9">
        <w:rPr>
          <w:rFonts w:ascii="Calibri" w:hAnsi="Calibri" w:cs="Calibri"/>
          <w:b/>
          <w:bCs/>
          <w:sz w:val="22"/>
          <w:szCs w:val="22"/>
        </w:rPr>
        <w:t>Collaboration with a Podcaster:</w:t>
      </w:r>
    </w:p>
    <w:p w14:paraId="30D1CE53" w14:textId="288294B7" w:rsidR="0050772C" w:rsidRDefault="0050772C" w:rsidP="00AF25B9">
      <w:pPr>
        <w:numPr>
          <w:ilvl w:val="1"/>
          <w:numId w:val="18"/>
        </w:numPr>
        <w:spacing w:after="0"/>
        <w:jc w:val="both"/>
        <w:rPr>
          <w:rFonts w:ascii="Calibri" w:hAnsi="Calibri" w:cs="Calibri"/>
          <w:sz w:val="22"/>
          <w:szCs w:val="22"/>
        </w:rPr>
      </w:pPr>
      <w:r w:rsidRPr="00184264">
        <w:rPr>
          <w:rFonts w:ascii="Calibri" w:hAnsi="Calibri" w:cs="Calibri"/>
          <w:sz w:val="22"/>
          <w:szCs w:val="22"/>
        </w:rPr>
        <w:t>Engage a podcaster with a significant following</w:t>
      </w:r>
      <w:r w:rsidR="00AF25B9">
        <w:rPr>
          <w:rFonts w:ascii="Calibri" w:hAnsi="Calibri" w:cs="Calibri"/>
          <w:sz w:val="22"/>
          <w:szCs w:val="22"/>
        </w:rPr>
        <w:t>,</w:t>
      </w:r>
      <w:r w:rsidRPr="00184264">
        <w:rPr>
          <w:rFonts w:ascii="Calibri" w:hAnsi="Calibri" w:cs="Calibri"/>
          <w:sz w:val="22"/>
          <w:szCs w:val="22"/>
        </w:rPr>
        <w:t xml:space="preserve"> </w:t>
      </w:r>
      <w:r w:rsidRPr="00A90E3B">
        <w:rPr>
          <w:rFonts w:ascii="Calibri" w:hAnsi="Calibri" w:cs="Calibri"/>
          <w:sz w:val="22"/>
          <w:szCs w:val="22"/>
        </w:rPr>
        <w:t xml:space="preserve">whose topics align with the campaign's subject matter. If a suitable local podcaster is not available, the </w:t>
      </w:r>
      <w:r>
        <w:rPr>
          <w:rFonts w:ascii="Calibri" w:hAnsi="Calibri" w:cs="Calibri"/>
          <w:sz w:val="22"/>
          <w:szCs w:val="22"/>
        </w:rPr>
        <w:t>vendor</w:t>
      </w:r>
      <w:r w:rsidRPr="00A90E3B">
        <w:rPr>
          <w:rFonts w:ascii="Calibri" w:hAnsi="Calibri" w:cs="Calibri"/>
          <w:sz w:val="22"/>
          <w:szCs w:val="22"/>
        </w:rPr>
        <w:t xml:space="preserve"> can produce their own podcast featuring key speakers such as representatives from IOM, recruitment agencies a</w:t>
      </w:r>
      <w:r w:rsidR="00AF25B9">
        <w:rPr>
          <w:rFonts w:ascii="Calibri" w:hAnsi="Calibri" w:cs="Calibri"/>
          <w:sz w:val="22"/>
          <w:szCs w:val="22"/>
        </w:rPr>
        <w:t>s well as labour migrants</w:t>
      </w:r>
      <w:r w:rsidRPr="00A90E3B">
        <w:rPr>
          <w:rFonts w:ascii="Calibri" w:hAnsi="Calibri" w:cs="Calibri"/>
          <w:sz w:val="22"/>
          <w:szCs w:val="22"/>
        </w:rPr>
        <w:t xml:space="preserve">. These speakers will discuss </w:t>
      </w:r>
      <w:r w:rsidR="00AF25B9">
        <w:rPr>
          <w:rFonts w:ascii="Calibri" w:hAnsi="Calibri" w:cs="Calibri"/>
          <w:sz w:val="22"/>
          <w:szCs w:val="22"/>
        </w:rPr>
        <w:t xml:space="preserve">the </w:t>
      </w:r>
      <w:r w:rsidRPr="00A90E3B">
        <w:rPr>
          <w:rFonts w:ascii="Calibri" w:hAnsi="Calibri" w:cs="Calibri"/>
          <w:sz w:val="22"/>
          <w:szCs w:val="22"/>
        </w:rPr>
        <w:t>new regulations governing overseas employment and the employment of foreigners in Georgia. The podcast should be informative and engaging, providing valuable insights into legal migration pathways. The content can then be repurposed into short reels and promoted on digital platforms like YouTube and other social media channels to maximize reach and impact.</w:t>
      </w:r>
    </w:p>
    <w:p w14:paraId="1735302C" w14:textId="77777777" w:rsidR="002C20E8" w:rsidRDefault="002C20E8" w:rsidP="00851B07">
      <w:pPr>
        <w:spacing w:after="0"/>
        <w:rPr>
          <w:rFonts w:ascii="Calibri" w:hAnsi="Calibri" w:cs="Calibri"/>
        </w:rPr>
      </w:pPr>
    </w:p>
    <w:p w14:paraId="3C71161C" w14:textId="5FB73ACE" w:rsidR="00FA1144" w:rsidRDefault="00FA1144" w:rsidP="00FA1144">
      <w:pPr>
        <w:tabs>
          <w:tab w:val="left" w:pos="10065"/>
        </w:tabs>
        <w:ind w:right="9"/>
        <w:jc w:val="both"/>
        <w:rPr>
          <w:rFonts w:ascii="Calibri" w:hAnsi="Calibri" w:cs="Calibri"/>
          <w:bCs/>
          <w:sz w:val="22"/>
          <w:szCs w:val="22"/>
        </w:rPr>
      </w:pPr>
      <w:r>
        <w:rPr>
          <w:rFonts w:ascii="Calibri" w:hAnsi="Calibri" w:cs="Calibri"/>
          <w:bCs/>
          <w:sz w:val="22"/>
          <w:szCs w:val="22"/>
        </w:rPr>
        <w:t xml:space="preserve">The desired </w:t>
      </w:r>
      <w:r w:rsidRPr="00FA1144">
        <w:rPr>
          <w:rFonts w:ascii="Calibri" w:hAnsi="Calibri" w:cs="Calibri"/>
          <w:b/>
          <w:sz w:val="22"/>
          <w:szCs w:val="22"/>
        </w:rPr>
        <w:t xml:space="preserve">duration </w:t>
      </w:r>
      <w:r>
        <w:rPr>
          <w:rFonts w:ascii="Calibri" w:hAnsi="Calibri" w:cs="Calibri"/>
          <w:bCs/>
          <w:sz w:val="22"/>
          <w:szCs w:val="22"/>
        </w:rPr>
        <w:t>of the information campaign will be 6 weeks.</w:t>
      </w:r>
    </w:p>
    <w:p w14:paraId="5A60641A" w14:textId="77777777" w:rsidR="00FA1144" w:rsidRDefault="00FA1144" w:rsidP="00851B07">
      <w:pPr>
        <w:spacing w:after="0"/>
        <w:rPr>
          <w:rFonts w:ascii="Calibri" w:hAnsi="Calibri" w:cs="Calibri"/>
        </w:rPr>
      </w:pPr>
    </w:p>
    <w:p w14:paraId="2A072085" w14:textId="77777777" w:rsidR="00FA1144" w:rsidRDefault="00FA1144" w:rsidP="00851B07">
      <w:pPr>
        <w:spacing w:after="0"/>
        <w:rPr>
          <w:rFonts w:ascii="Calibri" w:hAnsi="Calibri" w:cs="Calibri"/>
        </w:rPr>
      </w:pPr>
    </w:p>
    <w:p w14:paraId="2BBE3E84" w14:textId="77777777" w:rsidR="00FA1144" w:rsidRPr="002C20E8" w:rsidRDefault="00FA1144" w:rsidP="00851B07">
      <w:pPr>
        <w:spacing w:after="0"/>
        <w:rPr>
          <w:rFonts w:ascii="Calibri" w:hAnsi="Calibri" w:cs="Calibri"/>
        </w:rPr>
      </w:pPr>
    </w:p>
    <w:p w14:paraId="4403C432" w14:textId="696DAE38" w:rsidR="005C59B4" w:rsidRPr="001D7E9C" w:rsidRDefault="002C20E8" w:rsidP="002C20E8">
      <w:pPr>
        <w:pStyle w:val="NormalWeb"/>
        <w:tabs>
          <w:tab w:val="left" w:pos="270"/>
        </w:tabs>
        <w:spacing w:before="0" w:beforeAutospacing="0" w:after="200" w:afterAutospacing="0" w:line="276" w:lineRule="auto"/>
        <w:jc w:val="both"/>
        <w:rPr>
          <w:rFonts w:ascii="Calibri" w:hAnsi="Calibri" w:cs="Calibri"/>
          <w:b/>
          <w:bCs/>
          <w:color w:val="0070C0"/>
          <w:sz w:val="22"/>
          <w:szCs w:val="22"/>
          <w:u w:val="single"/>
        </w:rPr>
      </w:pPr>
      <w:r>
        <w:rPr>
          <w:rFonts w:ascii="Calibri" w:hAnsi="Calibri" w:cs="Calibri"/>
          <w:b/>
          <w:bCs/>
          <w:color w:val="0070C0"/>
          <w:sz w:val="22"/>
          <w:szCs w:val="22"/>
          <w:u w:val="single"/>
        </w:rPr>
        <w:t>LOT 2:</w:t>
      </w:r>
      <w:r w:rsidRPr="002C20E8">
        <w:rPr>
          <w:rFonts w:ascii="Calibri" w:hAnsi="Calibri" w:cs="Calibri"/>
          <w:b/>
          <w:bCs/>
          <w:color w:val="0070C0"/>
          <w:sz w:val="22"/>
          <w:szCs w:val="22"/>
        </w:rPr>
        <w:tab/>
      </w:r>
      <w:r w:rsidR="005C59B4" w:rsidRPr="001D7E9C">
        <w:rPr>
          <w:rFonts w:ascii="Calibri" w:hAnsi="Calibri" w:cs="Calibri"/>
          <w:b/>
          <w:bCs/>
          <w:color w:val="0070C0"/>
          <w:sz w:val="22"/>
          <w:szCs w:val="22"/>
          <w:u w:val="single"/>
        </w:rPr>
        <w:t>Campaign on street begging</w:t>
      </w:r>
      <w:r w:rsidR="0050772C">
        <w:rPr>
          <w:rFonts w:ascii="Calibri" w:hAnsi="Calibri" w:cs="Calibri"/>
          <w:b/>
          <w:bCs/>
          <w:color w:val="0070C0"/>
          <w:sz w:val="22"/>
          <w:szCs w:val="22"/>
          <w:u w:val="single"/>
        </w:rPr>
        <w:t xml:space="preserve"> </w:t>
      </w:r>
      <w:proofErr w:type="gramStart"/>
      <w:r w:rsidR="0050772C">
        <w:rPr>
          <w:rFonts w:ascii="Calibri" w:hAnsi="Calibri" w:cs="Calibri"/>
          <w:b/>
          <w:bCs/>
          <w:color w:val="0070C0"/>
          <w:sz w:val="22"/>
          <w:szCs w:val="22"/>
          <w:u w:val="single"/>
        </w:rPr>
        <w:t>of</w:t>
      </w:r>
      <w:proofErr w:type="gramEnd"/>
      <w:r w:rsidR="0050772C">
        <w:rPr>
          <w:rFonts w:ascii="Calibri" w:hAnsi="Calibri" w:cs="Calibri"/>
          <w:b/>
          <w:bCs/>
          <w:color w:val="0070C0"/>
          <w:sz w:val="22"/>
          <w:szCs w:val="22"/>
          <w:u w:val="single"/>
        </w:rPr>
        <w:t xml:space="preserve"> children</w:t>
      </w:r>
    </w:p>
    <w:p w14:paraId="3AF80169" w14:textId="461C173E" w:rsidR="00AF25B9" w:rsidRPr="00AF25B9" w:rsidRDefault="00AF25B9" w:rsidP="00AF25B9">
      <w:pPr>
        <w:jc w:val="both"/>
        <w:rPr>
          <w:rFonts w:ascii="Calibri" w:eastAsia="Calibri" w:hAnsi="Calibri" w:cs="Calibri"/>
          <w:sz w:val="22"/>
          <w:szCs w:val="22"/>
        </w:rPr>
      </w:pPr>
      <w:r w:rsidRPr="00AF25B9">
        <w:rPr>
          <w:rFonts w:ascii="Calibri" w:eastAsia="Calibri" w:hAnsi="Calibri" w:cs="Calibri"/>
          <w:sz w:val="22"/>
          <w:szCs w:val="22"/>
        </w:rPr>
        <w:t xml:space="preserve">IOM </w:t>
      </w:r>
      <w:r>
        <w:rPr>
          <w:rFonts w:ascii="Calibri" w:eastAsia="Calibri" w:hAnsi="Calibri" w:cs="Calibri"/>
          <w:sz w:val="22"/>
          <w:szCs w:val="22"/>
        </w:rPr>
        <w:t xml:space="preserve">is keen to develop and </w:t>
      </w:r>
      <w:r w:rsidRPr="00AF25B9">
        <w:rPr>
          <w:rFonts w:ascii="Calibri" w:eastAsia="Calibri" w:hAnsi="Calibri" w:cs="Calibri"/>
          <w:sz w:val="22"/>
          <w:szCs w:val="22"/>
        </w:rPr>
        <w:t>implement an information campaign on child</w:t>
      </w:r>
      <w:r>
        <w:rPr>
          <w:rFonts w:ascii="Calibri" w:eastAsia="Calibri" w:hAnsi="Calibri" w:cs="Calibri"/>
          <w:sz w:val="22"/>
          <w:szCs w:val="22"/>
        </w:rPr>
        <w:t>ren that are forced to beg on the streets of Georgia</w:t>
      </w:r>
      <w:r w:rsidRPr="00AF25B9">
        <w:rPr>
          <w:rFonts w:ascii="Calibri" w:eastAsia="Calibri" w:hAnsi="Calibri" w:cs="Calibri"/>
          <w:sz w:val="22"/>
          <w:szCs w:val="22"/>
        </w:rPr>
        <w:t>. The campaign will carry a particular focus on raising awareness of society about</w:t>
      </w:r>
      <w:r w:rsidR="00FA1144">
        <w:rPr>
          <w:rFonts w:ascii="Calibri" w:eastAsia="Calibri" w:hAnsi="Calibri" w:cs="Calibri"/>
          <w:sz w:val="22"/>
          <w:szCs w:val="22"/>
        </w:rPr>
        <w:t>:</w:t>
      </w:r>
      <w:r w:rsidRPr="00AF25B9">
        <w:rPr>
          <w:rFonts w:ascii="Calibri" w:eastAsia="Calibri" w:hAnsi="Calibri" w:cs="Calibri"/>
          <w:sz w:val="22"/>
          <w:szCs w:val="22"/>
        </w:rPr>
        <w:t xml:space="preserve"> </w:t>
      </w:r>
      <w:r>
        <w:rPr>
          <w:rFonts w:ascii="Calibri" w:eastAsia="Calibri" w:hAnsi="Calibri" w:cs="Calibri"/>
          <w:sz w:val="22"/>
          <w:szCs w:val="22"/>
        </w:rPr>
        <w:t xml:space="preserve">a) </w:t>
      </w:r>
      <w:r w:rsidRPr="00AF25B9">
        <w:rPr>
          <w:rFonts w:ascii="Calibri" w:eastAsia="Calibri" w:hAnsi="Calibri" w:cs="Calibri"/>
          <w:sz w:val="22"/>
          <w:szCs w:val="22"/>
        </w:rPr>
        <w:t>the criminal behaviour of the persons</w:t>
      </w:r>
      <w:r w:rsidR="00FA1144">
        <w:rPr>
          <w:rFonts w:ascii="Calibri" w:eastAsia="Calibri" w:hAnsi="Calibri" w:cs="Calibri"/>
          <w:sz w:val="22"/>
          <w:szCs w:val="22"/>
        </w:rPr>
        <w:t>,</w:t>
      </w:r>
      <w:r w:rsidRPr="00AF25B9">
        <w:rPr>
          <w:rFonts w:ascii="Calibri" w:eastAsia="Calibri" w:hAnsi="Calibri" w:cs="Calibri"/>
          <w:sz w:val="22"/>
          <w:szCs w:val="22"/>
        </w:rPr>
        <w:t xml:space="preserve"> who are behind child begging schemes and </w:t>
      </w:r>
      <w:r>
        <w:rPr>
          <w:rFonts w:ascii="Calibri" w:eastAsia="Calibri" w:hAnsi="Calibri" w:cs="Calibri"/>
          <w:sz w:val="22"/>
          <w:szCs w:val="22"/>
        </w:rPr>
        <w:t xml:space="preserve">b) </w:t>
      </w:r>
      <w:r w:rsidRPr="00AF25B9">
        <w:rPr>
          <w:rFonts w:ascii="Calibri" w:eastAsia="Calibri" w:hAnsi="Calibri" w:cs="Calibri"/>
          <w:sz w:val="22"/>
          <w:szCs w:val="22"/>
        </w:rPr>
        <w:t>that giving money to exploited children will not help them, but rather sustain the crime and enrich the people responsible for exploiting those children.</w:t>
      </w:r>
    </w:p>
    <w:p w14:paraId="0F52A8E9" w14:textId="6D7E0F1D" w:rsidR="00AF25B9" w:rsidRDefault="00110402" w:rsidP="001D7E9C">
      <w:pPr>
        <w:pStyle w:val="NormalWeb"/>
        <w:tabs>
          <w:tab w:val="left" w:pos="270"/>
        </w:tabs>
        <w:spacing w:before="0" w:beforeAutospacing="0" w:after="200" w:afterAutospacing="0" w:line="276" w:lineRule="auto"/>
        <w:jc w:val="both"/>
        <w:rPr>
          <w:rFonts w:ascii="Calibri" w:hAnsi="Calibri" w:cs="Calibri"/>
          <w:sz w:val="22"/>
          <w:szCs w:val="22"/>
        </w:rPr>
      </w:pPr>
      <w:r>
        <w:rPr>
          <w:rFonts w:ascii="Calibri" w:hAnsi="Calibri" w:cs="Calibri"/>
          <w:sz w:val="22"/>
          <w:szCs w:val="22"/>
        </w:rPr>
        <w:t>The</w:t>
      </w:r>
      <w:r w:rsidR="00EF56BB" w:rsidRPr="00EF56BB">
        <w:rPr>
          <w:rFonts w:ascii="Calibri" w:hAnsi="Calibri" w:cs="Calibri"/>
          <w:sz w:val="22"/>
          <w:szCs w:val="22"/>
        </w:rPr>
        <w:t xml:space="preserve"> </w:t>
      </w:r>
      <w:r w:rsidR="00EF56BB" w:rsidRPr="001D7E9C">
        <w:rPr>
          <w:rFonts w:ascii="Calibri" w:hAnsi="Calibri" w:cs="Calibri"/>
          <w:b/>
          <w:bCs/>
          <w:sz w:val="22"/>
          <w:szCs w:val="22"/>
        </w:rPr>
        <w:t>campaign</w:t>
      </w:r>
      <w:r w:rsidR="005C59B4" w:rsidRPr="001D7E9C">
        <w:rPr>
          <w:rFonts w:ascii="Calibri" w:hAnsi="Calibri" w:cs="Calibri"/>
          <w:b/>
          <w:bCs/>
          <w:sz w:val="22"/>
          <w:szCs w:val="22"/>
        </w:rPr>
        <w:t xml:space="preserve"> on street begging</w:t>
      </w:r>
      <w:r w:rsidR="00AF25B9">
        <w:rPr>
          <w:rFonts w:ascii="Calibri" w:hAnsi="Calibri" w:cs="Calibri"/>
          <w:b/>
          <w:bCs/>
          <w:sz w:val="22"/>
          <w:szCs w:val="22"/>
        </w:rPr>
        <w:t xml:space="preserve"> of children</w:t>
      </w:r>
      <w:r w:rsidR="00EF56BB" w:rsidRPr="001D7E9C">
        <w:rPr>
          <w:rFonts w:ascii="Calibri" w:hAnsi="Calibri" w:cs="Calibri"/>
          <w:sz w:val="22"/>
          <w:szCs w:val="22"/>
        </w:rPr>
        <w:t xml:space="preserve"> </w:t>
      </w:r>
      <w:r w:rsidR="00EF56BB" w:rsidRPr="00EF56BB">
        <w:rPr>
          <w:rFonts w:ascii="Calibri" w:hAnsi="Calibri" w:cs="Calibri"/>
          <w:sz w:val="22"/>
          <w:szCs w:val="22"/>
        </w:rPr>
        <w:t xml:space="preserve">will be implemented </w:t>
      </w:r>
      <w:r w:rsidR="005C59B4">
        <w:rPr>
          <w:rFonts w:ascii="Calibri" w:hAnsi="Calibri" w:cs="Calibri"/>
          <w:sz w:val="22"/>
          <w:szCs w:val="22"/>
        </w:rPr>
        <w:t>with specific emphasis on</w:t>
      </w:r>
      <w:r w:rsidR="00EF56BB" w:rsidRPr="00EF56BB">
        <w:rPr>
          <w:rFonts w:ascii="Calibri" w:hAnsi="Calibri" w:cs="Calibri"/>
          <w:sz w:val="22"/>
          <w:szCs w:val="22"/>
        </w:rPr>
        <w:t xml:space="preserve"> Georgia’s </w:t>
      </w:r>
      <w:r w:rsidR="005C59B4">
        <w:rPr>
          <w:rFonts w:ascii="Calibri" w:hAnsi="Calibri" w:cs="Calibri"/>
          <w:sz w:val="22"/>
          <w:szCs w:val="22"/>
        </w:rPr>
        <w:t>three biggest urban agglomerations</w:t>
      </w:r>
      <w:r w:rsidR="00EF56BB" w:rsidRPr="00EF56BB">
        <w:rPr>
          <w:rFonts w:ascii="Calibri" w:hAnsi="Calibri" w:cs="Calibri"/>
          <w:sz w:val="22"/>
          <w:szCs w:val="22"/>
        </w:rPr>
        <w:t>,</w:t>
      </w:r>
      <w:r w:rsidR="005C59B4">
        <w:rPr>
          <w:rFonts w:ascii="Calibri" w:hAnsi="Calibri" w:cs="Calibri"/>
          <w:sz w:val="22"/>
          <w:szCs w:val="22"/>
        </w:rPr>
        <w:t xml:space="preserve"> namely Tbilisi, Batumi and Kutaisi</w:t>
      </w:r>
      <w:r w:rsidR="0015339D">
        <w:rPr>
          <w:rFonts w:ascii="Calibri" w:hAnsi="Calibri" w:cs="Calibri"/>
          <w:sz w:val="22"/>
          <w:szCs w:val="22"/>
        </w:rPr>
        <w:t>.</w:t>
      </w:r>
    </w:p>
    <w:p w14:paraId="6E27A5A6" w14:textId="6BD3C121" w:rsidR="00B9368D" w:rsidRDefault="00B9368D" w:rsidP="001D7E9C">
      <w:pPr>
        <w:pStyle w:val="NormalWeb"/>
        <w:tabs>
          <w:tab w:val="left" w:pos="270"/>
        </w:tabs>
        <w:spacing w:before="0" w:beforeAutospacing="0" w:after="200" w:afterAutospacing="0" w:line="276" w:lineRule="auto"/>
        <w:jc w:val="both"/>
        <w:rPr>
          <w:rFonts w:ascii="Calibri" w:hAnsi="Calibri" w:cs="Calibri"/>
          <w:sz w:val="22"/>
          <w:szCs w:val="22"/>
        </w:rPr>
      </w:pPr>
      <w:r>
        <w:rPr>
          <w:rFonts w:ascii="Calibri" w:hAnsi="Calibri" w:cs="Calibri"/>
          <w:sz w:val="22"/>
          <w:szCs w:val="22"/>
        </w:rPr>
        <w:t xml:space="preserve">This campaign </w:t>
      </w:r>
      <w:r w:rsidR="00CF1C3D">
        <w:rPr>
          <w:rFonts w:ascii="Calibri" w:hAnsi="Calibri" w:cs="Calibri"/>
          <w:sz w:val="22"/>
          <w:szCs w:val="22"/>
        </w:rPr>
        <w:t>sha</w:t>
      </w:r>
      <w:r>
        <w:rPr>
          <w:rFonts w:ascii="Calibri" w:hAnsi="Calibri" w:cs="Calibri"/>
          <w:sz w:val="22"/>
          <w:szCs w:val="22"/>
        </w:rPr>
        <w:t>ll consist of the following components:</w:t>
      </w:r>
    </w:p>
    <w:p w14:paraId="6549D24A" w14:textId="77777777" w:rsidR="00AF25B9" w:rsidRPr="00CF1C3D" w:rsidRDefault="00AF25B9" w:rsidP="00AF25B9">
      <w:pPr>
        <w:jc w:val="both"/>
        <w:rPr>
          <w:rFonts w:ascii="Calibri" w:hAnsi="Calibri" w:cs="Calibri"/>
          <w:b/>
          <w:bCs/>
          <w:sz w:val="22"/>
          <w:szCs w:val="22"/>
        </w:rPr>
      </w:pPr>
      <w:r w:rsidRPr="00CF1C3D">
        <w:rPr>
          <w:rFonts w:ascii="Calibri" w:hAnsi="Calibri" w:cs="Calibri"/>
          <w:b/>
          <w:bCs/>
          <w:sz w:val="22"/>
          <w:szCs w:val="22"/>
        </w:rPr>
        <w:t>Preferred Tools and Approaches:</w:t>
      </w:r>
    </w:p>
    <w:p w14:paraId="5C1540F1" w14:textId="77777777" w:rsidR="00AF25B9" w:rsidRPr="00CF1C3D" w:rsidRDefault="00AF25B9" w:rsidP="00AF25B9">
      <w:pPr>
        <w:numPr>
          <w:ilvl w:val="0"/>
          <w:numId w:val="16"/>
        </w:numPr>
        <w:jc w:val="both"/>
        <w:rPr>
          <w:rFonts w:ascii="Calibri" w:hAnsi="Calibri" w:cs="Calibri"/>
          <w:b/>
          <w:bCs/>
          <w:sz w:val="22"/>
          <w:szCs w:val="22"/>
        </w:rPr>
      </w:pPr>
      <w:r w:rsidRPr="00CF1C3D">
        <w:rPr>
          <w:rFonts w:ascii="Calibri" w:hAnsi="Calibri" w:cs="Calibri"/>
          <w:b/>
          <w:bCs/>
          <w:sz w:val="22"/>
          <w:szCs w:val="22"/>
        </w:rPr>
        <w:t>Multimedia Approach:</w:t>
      </w:r>
    </w:p>
    <w:p w14:paraId="36693225" w14:textId="35A50B25" w:rsidR="00AF25B9" w:rsidRDefault="00AF25B9" w:rsidP="00AF25B9">
      <w:pPr>
        <w:numPr>
          <w:ilvl w:val="1"/>
          <w:numId w:val="19"/>
        </w:numPr>
        <w:jc w:val="both"/>
        <w:rPr>
          <w:rFonts w:ascii="Calibri" w:hAnsi="Calibri" w:cs="Calibri"/>
          <w:sz w:val="22"/>
          <w:szCs w:val="22"/>
        </w:rPr>
      </w:pPr>
      <w:r w:rsidRPr="00E26098">
        <w:rPr>
          <w:rFonts w:ascii="Calibri" w:hAnsi="Calibri" w:cs="Calibri"/>
          <w:b/>
          <w:bCs/>
          <w:sz w:val="22"/>
          <w:szCs w:val="22"/>
        </w:rPr>
        <w:t>Utilize</w:t>
      </w:r>
      <w:r w:rsidRPr="00E26098">
        <w:rPr>
          <w:rFonts w:ascii="Calibri" w:hAnsi="Calibri" w:cs="Calibri"/>
          <w:sz w:val="22"/>
          <w:szCs w:val="22"/>
        </w:rPr>
        <w:t xml:space="preserve"> a </w:t>
      </w:r>
      <w:r w:rsidRPr="00587DC6">
        <w:rPr>
          <w:rFonts w:ascii="Calibri" w:hAnsi="Calibri" w:cs="Calibri"/>
          <w:sz w:val="22"/>
          <w:szCs w:val="22"/>
        </w:rPr>
        <w:t xml:space="preserve">diverse range of multimedia tools to create engaging and impactful campaign materials. This includes producing </w:t>
      </w:r>
      <w:r>
        <w:rPr>
          <w:rFonts w:ascii="Calibri" w:hAnsi="Calibri" w:cs="Calibri"/>
          <w:sz w:val="22"/>
          <w:szCs w:val="22"/>
        </w:rPr>
        <w:t>an image</w:t>
      </w:r>
      <w:r w:rsidRPr="00587DC6">
        <w:rPr>
          <w:rFonts w:ascii="Calibri" w:hAnsi="Calibri" w:cs="Calibri"/>
          <w:sz w:val="22"/>
          <w:szCs w:val="22"/>
        </w:rPr>
        <w:t xml:space="preserve"> video</w:t>
      </w:r>
      <w:r>
        <w:rPr>
          <w:rFonts w:ascii="Calibri" w:hAnsi="Calibri" w:cs="Calibri"/>
          <w:sz w:val="22"/>
          <w:szCs w:val="22"/>
        </w:rPr>
        <w:t>,</w:t>
      </w:r>
      <w:r w:rsidRPr="00587DC6">
        <w:rPr>
          <w:rFonts w:ascii="Calibri" w:hAnsi="Calibri" w:cs="Calibri"/>
          <w:sz w:val="22"/>
          <w:szCs w:val="22"/>
        </w:rPr>
        <w:t xml:space="preserve"> creating eye-catching posters, and leveraging digital media for broader engagement. The goal is to develop content that is visually appealing, informative and shareable across various platforms.</w:t>
      </w:r>
      <w:r w:rsidRPr="00E26098">
        <w:rPr>
          <w:rFonts w:ascii="Calibri" w:hAnsi="Calibri" w:cs="Calibri"/>
          <w:sz w:val="22"/>
          <w:szCs w:val="22"/>
        </w:rPr>
        <w:t xml:space="preserve"> </w:t>
      </w:r>
    </w:p>
    <w:p w14:paraId="7CB5920D" w14:textId="77777777" w:rsidR="00AF25B9" w:rsidRPr="00A14033" w:rsidRDefault="00AF25B9" w:rsidP="00AF25B9">
      <w:pPr>
        <w:numPr>
          <w:ilvl w:val="1"/>
          <w:numId w:val="19"/>
        </w:numPr>
        <w:jc w:val="both"/>
        <w:rPr>
          <w:rFonts w:ascii="Calibri" w:hAnsi="Calibri" w:cs="Calibri"/>
          <w:sz w:val="22"/>
          <w:szCs w:val="22"/>
        </w:rPr>
      </w:pPr>
      <w:r w:rsidRPr="00A14033">
        <w:rPr>
          <w:rFonts w:ascii="Calibri" w:hAnsi="Calibri" w:cs="Calibri"/>
          <w:b/>
          <w:bCs/>
          <w:sz w:val="22"/>
          <w:szCs w:val="22"/>
        </w:rPr>
        <w:t>Audio-visual ads</w:t>
      </w:r>
      <w:r w:rsidRPr="00A14033">
        <w:rPr>
          <w:rFonts w:ascii="Calibri" w:hAnsi="Calibri" w:cs="Calibri"/>
          <w:sz w:val="22"/>
          <w:szCs w:val="22"/>
        </w:rPr>
        <w:t xml:space="preserve"> will be produced for display on national and local TV stations and on relevant social media platforms.</w:t>
      </w:r>
    </w:p>
    <w:p w14:paraId="5CB0EA0B" w14:textId="77777777" w:rsidR="00AF25B9" w:rsidRPr="00CF1C3D" w:rsidRDefault="00AF25B9" w:rsidP="00AF25B9">
      <w:pPr>
        <w:numPr>
          <w:ilvl w:val="0"/>
          <w:numId w:val="16"/>
        </w:numPr>
        <w:jc w:val="both"/>
        <w:rPr>
          <w:rFonts w:ascii="Calibri" w:hAnsi="Calibri" w:cs="Calibri"/>
          <w:b/>
          <w:bCs/>
          <w:sz w:val="22"/>
          <w:szCs w:val="22"/>
        </w:rPr>
      </w:pPr>
      <w:r w:rsidRPr="00CF1C3D">
        <w:rPr>
          <w:rFonts w:ascii="Calibri" w:hAnsi="Calibri" w:cs="Calibri"/>
          <w:b/>
          <w:bCs/>
          <w:sz w:val="22"/>
          <w:szCs w:val="22"/>
        </w:rPr>
        <w:t>Outdoor and Social Media Ads:</w:t>
      </w:r>
    </w:p>
    <w:p w14:paraId="0A0F8270" w14:textId="77777777" w:rsidR="00AF25B9" w:rsidRDefault="00AF25B9" w:rsidP="00AF25B9">
      <w:pPr>
        <w:numPr>
          <w:ilvl w:val="1"/>
          <w:numId w:val="18"/>
        </w:numPr>
        <w:jc w:val="both"/>
        <w:rPr>
          <w:rFonts w:ascii="Calibri" w:hAnsi="Calibri" w:cs="Calibri"/>
          <w:sz w:val="22"/>
          <w:szCs w:val="22"/>
        </w:rPr>
      </w:pPr>
      <w:r w:rsidRPr="00E26098">
        <w:rPr>
          <w:rFonts w:ascii="Calibri" w:hAnsi="Calibri" w:cs="Calibri"/>
          <w:sz w:val="22"/>
          <w:szCs w:val="22"/>
        </w:rPr>
        <w:t>Implement outdoor advertising through banners and posters</w:t>
      </w:r>
      <w:r>
        <w:rPr>
          <w:rFonts w:ascii="Calibri" w:hAnsi="Calibri" w:cs="Calibri"/>
          <w:sz w:val="22"/>
          <w:szCs w:val="22"/>
        </w:rPr>
        <w:t xml:space="preserve"> for the duration of one month in</w:t>
      </w:r>
      <w:r w:rsidRPr="0045072E">
        <w:rPr>
          <w:rFonts w:ascii="Calibri" w:hAnsi="Calibri" w:cs="Calibri"/>
          <w:sz w:val="22"/>
          <w:szCs w:val="22"/>
        </w:rPr>
        <w:t xml:space="preserve"> </w:t>
      </w:r>
      <w:r>
        <w:rPr>
          <w:rFonts w:ascii="Calibri" w:hAnsi="Calibri" w:cs="Calibri"/>
          <w:sz w:val="22"/>
          <w:szCs w:val="22"/>
        </w:rPr>
        <w:t>three biggest urban agglomerations</w:t>
      </w:r>
      <w:r w:rsidRPr="00EF56BB">
        <w:rPr>
          <w:rFonts w:ascii="Calibri" w:hAnsi="Calibri" w:cs="Calibri"/>
          <w:sz w:val="22"/>
          <w:szCs w:val="22"/>
        </w:rPr>
        <w:t>,</w:t>
      </w:r>
      <w:r>
        <w:rPr>
          <w:rFonts w:ascii="Calibri" w:hAnsi="Calibri" w:cs="Calibri"/>
          <w:sz w:val="22"/>
          <w:szCs w:val="22"/>
        </w:rPr>
        <w:t xml:space="preserve"> namely </w:t>
      </w:r>
      <w:r w:rsidRPr="00A14033">
        <w:rPr>
          <w:rFonts w:ascii="Calibri" w:hAnsi="Calibri" w:cs="Calibri"/>
          <w:b/>
          <w:bCs/>
          <w:sz w:val="22"/>
          <w:szCs w:val="22"/>
        </w:rPr>
        <w:t>Tbilisi, Batumi and Kutaisi</w:t>
      </w:r>
      <w:r w:rsidRPr="00E26098">
        <w:rPr>
          <w:rFonts w:ascii="Calibri" w:hAnsi="Calibri" w:cs="Calibri"/>
          <w:sz w:val="22"/>
          <w:szCs w:val="22"/>
        </w:rPr>
        <w:t>.</w:t>
      </w:r>
      <w:r>
        <w:rPr>
          <w:rFonts w:ascii="Calibri" w:hAnsi="Calibri" w:cs="Calibri"/>
          <w:sz w:val="22"/>
          <w:szCs w:val="22"/>
        </w:rPr>
        <w:t xml:space="preserve"> </w:t>
      </w:r>
    </w:p>
    <w:p w14:paraId="100BBF62" w14:textId="77777777" w:rsidR="00AF25B9" w:rsidRPr="00ED1E2F" w:rsidRDefault="00AF25B9" w:rsidP="00AF25B9">
      <w:pPr>
        <w:numPr>
          <w:ilvl w:val="1"/>
          <w:numId w:val="18"/>
        </w:numPr>
        <w:jc w:val="both"/>
        <w:rPr>
          <w:rFonts w:ascii="Calibri" w:hAnsi="Calibri" w:cs="Calibri"/>
          <w:sz w:val="22"/>
          <w:szCs w:val="22"/>
        </w:rPr>
      </w:pPr>
      <w:r w:rsidRPr="00ED1E2F">
        <w:rPr>
          <w:rFonts w:ascii="Calibri" w:hAnsi="Calibri" w:cs="Calibri"/>
          <w:sz w:val="22"/>
          <w:szCs w:val="22"/>
        </w:rPr>
        <w:t xml:space="preserve">Display at least </w:t>
      </w:r>
      <w:r w:rsidRPr="00CF1C3D">
        <w:rPr>
          <w:rFonts w:ascii="Calibri" w:hAnsi="Calibri" w:cs="Calibri"/>
          <w:sz w:val="22"/>
          <w:szCs w:val="22"/>
        </w:rPr>
        <w:t>2</w:t>
      </w:r>
      <w:r w:rsidRPr="00ED1E2F">
        <w:rPr>
          <w:rFonts w:ascii="Calibri" w:hAnsi="Calibri" w:cs="Calibri"/>
          <w:sz w:val="22"/>
          <w:szCs w:val="22"/>
        </w:rPr>
        <w:t xml:space="preserve"> outdoor banners in various means of transportation and at busy transportation hubs and other venues where many people congregate (such as, for example, underground stations, bus stops, Public Service Halls, airports etc.). </w:t>
      </w:r>
    </w:p>
    <w:p w14:paraId="2DB9CB06" w14:textId="7E3B6FA1" w:rsidR="00AF25B9" w:rsidRDefault="00AF25B9" w:rsidP="00AF25B9">
      <w:pPr>
        <w:numPr>
          <w:ilvl w:val="1"/>
          <w:numId w:val="18"/>
        </w:numPr>
        <w:jc w:val="both"/>
        <w:rPr>
          <w:rFonts w:ascii="Calibri" w:hAnsi="Calibri" w:cs="Calibri"/>
          <w:sz w:val="22"/>
          <w:szCs w:val="22"/>
        </w:rPr>
      </w:pPr>
      <w:r w:rsidRPr="00330C7B">
        <w:rPr>
          <w:rFonts w:ascii="Calibri" w:hAnsi="Calibri" w:cs="Calibri"/>
          <w:sz w:val="22"/>
          <w:szCs w:val="22"/>
        </w:rPr>
        <w:t xml:space="preserve">Social media ads should run for a duration of one month on the following platforms: Facebook, LinkedIn, YouTube and Instagram. The campaign's success will be measured using metrics such as reach, impressions, engagement and click-through rates. The ads should achieve a minimum reach rate of </w:t>
      </w:r>
      <w:r w:rsidRPr="00CF1C3D">
        <w:rPr>
          <w:rFonts w:ascii="Calibri" w:hAnsi="Calibri" w:cs="Calibri"/>
          <w:sz w:val="22"/>
          <w:szCs w:val="22"/>
        </w:rPr>
        <w:t>50,000</w:t>
      </w:r>
      <w:r w:rsidRPr="00330C7B">
        <w:rPr>
          <w:rFonts w:ascii="Calibri" w:hAnsi="Calibri" w:cs="Calibri"/>
          <w:sz w:val="22"/>
          <w:szCs w:val="22"/>
        </w:rPr>
        <w:t xml:space="preserve"> users per platform. The vendor is responsible for ad creation, placement, monitoring and optimization, ensuring compliance with platform-specific policies and brand guidelines. Regular performance reports should be provided to track progress and make necessary adjustments.</w:t>
      </w:r>
    </w:p>
    <w:p w14:paraId="4BAE7667" w14:textId="77777777" w:rsidR="00AF25B9" w:rsidRPr="00CF1C3D" w:rsidRDefault="00AF25B9" w:rsidP="00AF25B9">
      <w:pPr>
        <w:pStyle w:val="NormalWeb"/>
        <w:numPr>
          <w:ilvl w:val="0"/>
          <w:numId w:val="18"/>
        </w:numPr>
        <w:tabs>
          <w:tab w:val="clear" w:pos="720"/>
          <w:tab w:val="left" w:pos="270"/>
        </w:tabs>
        <w:spacing w:after="200" w:line="276" w:lineRule="auto"/>
        <w:jc w:val="both"/>
        <w:rPr>
          <w:rFonts w:ascii="Calibri" w:hAnsi="Calibri" w:cs="Calibri"/>
          <w:b/>
          <w:bCs/>
          <w:sz w:val="22"/>
          <w:szCs w:val="22"/>
        </w:rPr>
      </w:pPr>
      <w:r w:rsidRPr="00CF1C3D">
        <w:rPr>
          <w:rFonts w:ascii="Calibri" w:hAnsi="Calibri" w:cs="Calibri"/>
          <w:b/>
          <w:bCs/>
          <w:sz w:val="22"/>
          <w:szCs w:val="22"/>
        </w:rPr>
        <w:lastRenderedPageBreak/>
        <w:t>Creative Collaboration with an Artist/Painter:</w:t>
      </w:r>
    </w:p>
    <w:p w14:paraId="7F01235B" w14:textId="1CA9785B" w:rsidR="00AF25B9" w:rsidRDefault="00AF25B9" w:rsidP="00923963">
      <w:pPr>
        <w:pStyle w:val="NormalWeb"/>
        <w:numPr>
          <w:ilvl w:val="1"/>
          <w:numId w:val="18"/>
        </w:numPr>
        <w:tabs>
          <w:tab w:val="left" w:pos="720"/>
        </w:tabs>
        <w:spacing w:before="0" w:beforeAutospacing="0" w:after="0" w:afterAutospacing="0" w:line="276" w:lineRule="auto"/>
        <w:jc w:val="both"/>
        <w:rPr>
          <w:rFonts w:ascii="Calibri" w:hAnsi="Calibri" w:cs="Calibri"/>
          <w:sz w:val="22"/>
          <w:szCs w:val="22"/>
        </w:rPr>
      </w:pPr>
      <w:r w:rsidRPr="00EA1FAB">
        <w:rPr>
          <w:rFonts w:ascii="Calibri" w:hAnsi="Calibri" w:cs="Calibri"/>
          <w:sz w:val="22"/>
          <w:szCs w:val="22"/>
        </w:rPr>
        <w:t>Engage a renowned and experienced artist or painter to develop a painting or a series of paintings that depict the issue of street begging among children. This artwork can be created both graphically and physically, providing versatile options for use during the campaign. Given the sensitivity of the subject, it is advisable to avoid using real photos of children engaged in street begging. Instead, a more creative and illustrative approach would be desirable. The artist's work should evoke empathy and raise awareness about the issue without compromising the dignity of the children. The selected artist should have a significant following and a strong presence in their field, which can be leveraged to disseminate the campaign message more effectively. Additionally, the illustrations created can be used to produce various merchandise or visibility materials, further extending the reach and impact of the campaign.</w:t>
      </w:r>
    </w:p>
    <w:p w14:paraId="69B6675F" w14:textId="77777777" w:rsidR="00AF25B9" w:rsidRPr="005339CA" w:rsidRDefault="00AF25B9" w:rsidP="00923963">
      <w:pPr>
        <w:pStyle w:val="NormalWeb"/>
        <w:spacing w:before="0" w:beforeAutospacing="0" w:after="0" w:afterAutospacing="0" w:line="276" w:lineRule="auto"/>
        <w:ind w:firstLine="360"/>
        <w:jc w:val="both"/>
        <w:rPr>
          <w:rFonts w:ascii="Calibri" w:hAnsi="Calibri" w:cs="Calibri"/>
          <w:i/>
          <w:iCs/>
          <w:sz w:val="22"/>
          <w:szCs w:val="22"/>
        </w:rPr>
      </w:pPr>
      <w:r w:rsidRPr="005339CA">
        <w:rPr>
          <w:rFonts w:ascii="Calibri" w:hAnsi="Calibri" w:cs="Calibri"/>
          <w:i/>
          <w:iCs/>
          <w:sz w:val="22"/>
          <w:szCs w:val="22"/>
        </w:rPr>
        <w:t>or</w:t>
      </w:r>
    </w:p>
    <w:p w14:paraId="15A89788" w14:textId="77777777" w:rsidR="00AF25B9" w:rsidRPr="00CF1C3D" w:rsidRDefault="00AF25B9" w:rsidP="00AF25B9">
      <w:pPr>
        <w:pStyle w:val="NormalWeb"/>
        <w:numPr>
          <w:ilvl w:val="0"/>
          <w:numId w:val="18"/>
        </w:numPr>
        <w:tabs>
          <w:tab w:val="left" w:pos="270"/>
        </w:tabs>
        <w:spacing w:after="200" w:line="276" w:lineRule="auto"/>
        <w:jc w:val="both"/>
        <w:rPr>
          <w:rFonts w:ascii="Calibri" w:hAnsi="Calibri" w:cs="Calibri"/>
          <w:b/>
          <w:bCs/>
          <w:sz w:val="22"/>
          <w:szCs w:val="22"/>
        </w:rPr>
      </w:pPr>
      <w:r w:rsidRPr="00CF1C3D">
        <w:rPr>
          <w:rFonts w:ascii="Calibri" w:hAnsi="Calibri" w:cs="Calibri"/>
          <w:b/>
          <w:bCs/>
          <w:sz w:val="22"/>
          <w:szCs w:val="22"/>
        </w:rPr>
        <w:t>Creative Collaboration with a Film Director:</w:t>
      </w:r>
    </w:p>
    <w:p w14:paraId="7FCA0515" w14:textId="77777777" w:rsidR="00AF25B9" w:rsidRPr="00463115" w:rsidRDefault="00AF25B9" w:rsidP="00AF25B9">
      <w:pPr>
        <w:pStyle w:val="NormalWeb"/>
        <w:numPr>
          <w:ilvl w:val="1"/>
          <w:numId w:val="18"/>
        </w:numPr>
        <w:tabs>
          <w:tab w:val="left" w:pos="720"/>
        </w:tabs>
        <w:spacing w:before="0" w:beforeAutospacing="0" w:after="200" w:afterAutospacing="0" w:line="276" w:lineRule="auto"/>
        <w:jc w:val="both"/>
        <w:rPr>
          <w:rFonts w:ascii="Calibri" w:hAnsi="Calibri" w:cs="Calibri"/>
          <w:sz w:val="22"/>
          <w:szCs w:val="22"/>
        </w:rPr>
      </w:pPr>
      <w:r w:rsidRPr="00C24E56">
        <w:rPr>
          <w:rFonts w:ascii="Calibri" w:hAnsi="Calibri" w:cs="Calibri"/>
          <w:sz w:val="22"/>
          <w:szCs w:val="22"/>
        </w:rPr>
        <w:t>Collaborate with a skilled film director to produce a short film, no longer than 5 minutes, that portrays the poignant story of street begging among children. The film can be either animated or graphical, depending on the director's expertise and the campaign's needs. The scenario should address common misconceptions about street begging and be crafted to touch the audience's emotions, creating a sentimental and impactful narrative that raises awareness and fosters a deeper understanding of the issue. The film should resonate with viewers, encouraging them to reflect on the plight of children involved in street begging and inspiring them to support the campaign's objectives.</w:t>
      </w:r>
    </w:p>
    <w:p w14:paraId="0431FE2E" w14:textId="77777777" w:rsidR="00AF25B9" w:rsidRPr="00CF1C3D" w:rsidRDefault="00AF25B9" w:rsidP="00AF25B9">
      <w:pPr>
        <w:pStyle w:val="NormalWeb"/>
        <w:tabs>
          <w:tab w:val="left" w:pos="270"/>
        </w:tabs>
        <w:spacing w:after="200" w:line="276" w:lineRule="auto"/>
        <w:jc w:val="both"/>
        <w:rPr>
          <w:rFonts w:ascii="Calibri" w:hAnsi="Calibri" w:cs="Calibri"/>
          <w:sz w:val="22"/>
          <w:szCs w:val="22"/>
        </w:rPr>
      </w:pPr>
      <w:r w:rsidRPr="00CF1C3D">
        <w:rPr>
          <w:rFonts w:ascii="Calibri" w:hAnsi="Calibri" w:cs="Calibri"/>
          <w:sz w:val="22"/>
          <w:szCs w:val="22"/>
        </w:rPr>
        <w:t>These approaches aim to use creative and impactful methods to raise awareness about the issue of street begging among children, ensuring that the campaign message is both respectful and compelling.</w:t>
      </w:r>
    </w:p>
    <w:p w14:paraId="0CF0CE75" w14:textId="77777777" w:rsidR="00AF25B9" w:rsidRDefault="00AF25B9" w:rsidP="00AF25B9">
      <w:pPr>
        <w:pStyle w:val="NormalWeb"/>
        <w:spacing w:before="0" w:beforeAutospacing="0" w:after="200" w:afterAutospacing="0" w:line="276" w:lineRule="auto"/>
        <w:jc w:val="both"/>
        <w:rPr>
          <w:rFonts w:ascii="Calibri" w:hAnsi="Calibri" w:cs="Calibri"/>
          <w:sz w:val="22"/>
          <w:szCs w:val="22"/>
        </w:rPr>
      </w:pPr>
      <w:r>
        <w:rPr>
          <w:rFonts w:ascii="Calibri" w:hAnsi="Calibri" w:cs="Calibri"/>
          <w:sz w:val="22"/>
          <w:szCs w:val="22"/>
        </w:rPr>
        <w:t>The material to be produced will contain hotline numbers of relevant actors, which may be those state bodies that operate specialized trafficking hotlines (to be confirmed by the donor) and/or hotlines or dedicated social media groups operated by civil society organizations and IOM.</w:t>
      </w:r>
    </w:p>
    <w:p w14:paraId="0D2D0445" w14:textId="77777777" w:rsidR="00AF25B9" w:rsidRDefault="00AF25B9" w:rsidP="00AF25B9">
      <w:pPr>
        <w:pStyle w:val="NormalWeb"/>
        <w:spacing w:before="0" w:beforeAutospacing="0" w:after="200" w:afterAutospacing="0" w:line="276" w:lineRule="auto"/>
        <w:jc w:val="both"/>
        <w:rPr>
          <w:rFonts w:ascii="Calibri" w:hAnsi="Calibri" w:cs="Calibri"/>
          <w:sz w:val="22"/>
          <w:szCs w:val="22"/>
        </w:rPr>
      </w:pPr>
      <w:r w:rsidRPr="00EF56BB">
        <w:rPr>
          <w:rFonts w:ascii="Calibri" w:hAnsi="Calibri" w:cs="Calibri"/>
          <w:sz w:val="22"/>
          <w:szCs w:val="22"/>
        </w:rPr>
        <w:t>This campaign will carry various messages, inter alia a call on the population and foreign visitors to cooperate with the Georgian authorities</w:t>
      </w:r>
      <w:r>
        <w:rPr>
          <w:rFonts w:ascii="Calibri" w:hAnsi="Calibri" w:cs="Calibri"/>
          <w:sz w:val="22"/>
          <w:szCs w:val="22"/>
        </w:rPr>
        <w:t xml:space="preserve"> and civil society organizations</w:t>
      </w:r>
      <w:r w:rsidRPr="00EF56BB">
        <w:rPr>
          <w:rFonts w:ascii="Calibri" w:hAnsi="Calibri" w:cs="Calibri"/>
          <w:sz w:val="22"/>
          <w:szCs w:val="22"/>
        </w:rPr>
        <w:t xml:space="preserve"> in reporting instances of TIP and for possible victims to offer low-threshold and confidential identification and referral services.</w:t>
      </w:r>
    </w:p>
    <w:p w14:paraId="13099386" w14:textId="77777777" w:rsidR="00AF25B9" w:rsidRDefault="00AF25B9" w:rsidP="00AF25B9">
      <w:pPr>
        <w:pStyle w:val="NormalWeb"/>
        <w:spacing w:before="0" w:beforeAutospacing="0" w:after="200" w:afterAutospacing="0" w:line="276" w:lineRule="auto"/>
        <w:jc w:val="both"/>
        <w:rPr>
          <w:rFonts w:ascii="Calibri" w:hAnsi="Calibri" w:cs="Calibri"/>
          <w:sz w:val="22"/>
          <w:szCs w:val="22"/>
        </w:rPr>
      </w:pPr>
      <w:r>
        <w:rPr>
          <w:rFonts w:ascii="Calibri" w:hAnsi="Calibri" w:cs="Calibri"/>
          <w:sz w:val="22"/>
          <w:szCs w:val="22"/>
        </w:rPr>
        <w:t xml:space="preserve">The main slogan of the </w:t>
      </w:r>
      <w:r w:rsidRPr="005B4683">
        <w:rPr>
          <w:rFonts w:ascii="Calibri" w:hAnsi="Calibri" w:cs="Calibri"/>
          <w:sz w:val="22"/>
          <w:szCs w:val="22"/>
        </w:rPr>
        <w:t>campaign on child begging</w:t>
      </w:r>
      <w:r>
        <w:rPr>
          <w:rFonts w:ascii="Calibri" w:hAnsi="Calibri" w:cs="Calibri"/>
          <w:sz w:val="22"/>
          <w:szCs w:val="22"/>
        </w:rPr>
        <w:t xml:space="preserve"> can be one or more of the following versions. Interested applicants submitting a proposal under this RFQ can obviously propose any other slogan as they deem fit – the below examples are merely for illustrative purposes:</w:t>
      </w:r>
    </w:p>
    <w:p w14:paraId="716D47F4" w14:textId="77777777" w:rsidR="00AF25B9" w:rsidRDefault="00AF25B9" w:rsidP="00AF25B9">
      <w:pPr>
        <w:pStyle w:val="NormalWeb"/>
        <w:spacing w:before="0" w:beforeAutospacing="0" w:after="200" w:afterAutospacing="0" w:line="276" w:lineRule="auto"/>
        <w:jc w:val="center"/>
        <w:rPr>
          <w:rFonts w:ascii="Calibri" w:hAnsi="Calibri" w:cs="Calibri"/>
          <w:b/>
          <w:bCs/>
          <w:i/>
          <w:iCs/>
          <w:sz w:val="22"/>
          <w:szCs w:val="22"/>
        </w:rPr>
      </w:pPr>
      <w:r>
        <w:rPr>
          <w:rFonts w:ascii="Calibri" w:hAnsi="Calibri" w:cs="Calibri"/>
          <w:b/>
          <w:bCs/>
          <w:i/>
          <w:iCs/>
          <w:sz w:val="22"/>
          <w:szCs w:val="22"/>
        </w:rPr>
        <w:t>“Don’t Give Money to Children Begging on the Street – Your Petty Cash Only Sustains the Traffickers!”</w:t>
      </w:r>
    </w:p>
    <w:p w14:paraId="4023A6CE" w14:textId="77777777" w:rsidR="00210DAE" w:rsidRDefault="00210DAE" w:rsidP="00AF25B9">
      <w:pPr>
        <w:pStyle w:val="NormalWeb"/>
        <w:spacing w:before="0" w:beforeAutospacing="0" w:after="200" w:afterAutospacing="0" w:line="276" w:lineRule="auto"/>
        <w:jc w:val="center"/>
        <w:rPr>
          <w:rFonts w:ascii="Calibri" w:hAnsi="Calibri" w:cs="Calibri"/>
          <w:b/>
          <w:bCs/>
          <w:i/>
          <w:iCs/>
          <w:sz w:val="22"/>
          <w:szCs w:val="22"/>
        </w:rPr>
      </w:pPr>
    </w:p>
    <w:p w14:paraId="086E5866" w14:textId="77777777" w:rsidR="00AF25B9" w:rsidRDefault="00AF25B9" w:rsidP="00AF25B9">
      <w:pPr>
        <w:pStyle w:val="NormalWeb"/>
        <w:spacing w:before="0" w:beforeAutospacing="0" w:after="200" w:afterAutospacing="0" w:line="276" w:lineRule="auto"/>
        <w:jc w:val="center"/>
        <w:rPr>
          <w:rFonts w:ascii="Calibri" w:hAnsi="Calibri" w:cs="Calibri"/>
          <w:b/>
          <w:bCs/>
          <w:i/>
          <w:iCs/>
          <w:sz w:val="22"/>
          <w:szCs w:val="22"/>
        </w:rPr>
      </w:pPr>
      <w:r>
        <w:rPr>
          <w:rFonts w:ascii="Calibri" w:hAnsi="Calibri" w:cs="Calibri"/>
          <w:b/>
          <w:bCs/>
          <w:i/>
          <w:iCs/>
          <w:sz w:val="22"/>
          <w:szCs w:val="22"/>
        </w:rPr>
        <w:t>“Any Child Begging on the Street is a Victim of Human Trafficking – Call our Hotlines to Report this Crime”</w:t>
      </w:r>
    </w:p>
    <w:p w14:paraId="0C42052B" w14:textId="77777777" w:rsidR="00AF25B9" w:rsidRPr="00884756" w:rsidRDefault="00AF25B9" w:rsidP="00AF25B9">
      <w:pPr>
        <w:pStyle w:val="NormalWeb"/>
        <w:spacing w:before="0" w:beforeAutospacing="0" w:after="200" w:afterAutospacing="0" w:line="276" w:lineRule="auto"/>
        <w:jc w:val="center"/>
        <w:rPr>
          <w:rFonts w:ascii="Calibri" w:hAnsi="Calibri" w:cs="Calibri"/>
          <w:b/>
          <w:bCs/>
          <w:i/>
          <w:iCs/>
          <w:sz w:val="22"/>
          <w:szCs w:val="22"/>
        </w:rPr>
      </w:pPr>
      <w:r w:rsidRPr="00110402">
        <w:rPr>
          <w:rFonts w:ascii="Calibri" w:hAnsi="Calibri" w:cs="Calibri"/>
          <w:b/>
          <w:bCs/>
          <w:i/>
          <w:iCs/>
          <w:sz w:val="22"/>
          <w:szCs w:val="22"/>
        </w:rPr>
        <w:t>“</w:t>
      </w:r>
      <w:r>
        <w:rPr>
          <w:rFonts w:ascii="Calibri" w:hAnsi="Calibri" w:cs="Calibri"/>
          <w:b/>
          <w:bCs/>
          <w:i/>
          <w:iCs/>
          <w:sz w:val="22"/>
          <w:szCs w:val="22"/>
        </w:rPr>
        <w:t>Exploiting</w:t>
      </w:r>
      <w:r w:rsidRPr="00110402">
        <w:rPr>
          <w:rFonts w:ascii="Calibri" w:hAnsi="Calibri" w:cs="Calibri"/>
          <w:b/>
          <w:bCs/>
          <w:i/>
          <w:iCs/>
          <w:sz w:val="22"/>
          <w:szCs w:val="22"/>
        </w:rPr>
        <w:t xml:space="preserve"> </w:t>
      </w:r>
      <w:r>
        <w:rPr>
          <w:rFonts w:ascii="Calibri" w:hAnsi="Calibri" w:cs="Calibri"/>
          <w:b/>
          <w:bCs/>
          <w:i/>
          <w:iCs/>
          <w:sz w:val="22"/>
          <w:szCs w:val="22"/>
        </w:rPr>
        <w:t>Children in Begging</w:t>
      </w:r>
      <w:r w:rsidRPr="00110402">
        <w:rPr>
          <w:rFonts w:ascii="Calibri" w:hAnsi="Calibri" w:cs="Calibri"/>
          <w:b/>
          <w:bCs/>
          <w:i/>
          <w:iCs/>
          <w:sz w:val="22"/>
          <w:szCs w:val="22"/>
        </w:rPr>
        <w:t xml:space="preserve"> is a Crime… Fighting it is a </w:t>
      </w:r>
      <w:r>
        <w:rPr>
          <w:rFonts w:ascii="Calibri" w:hAnsi="Calibri" w:cs="Calibri"/>
          <w:b/>
          <w:bCs/>
          <w:i/>
          <w:iCs/>
          <w:sz w:val="22"/>
          <w:szCs w:val="22"/>
        </w:rPr>
        <w:t>D</w:t>
      </w:r>
      <w:r w:rsidRPr="00110402">
        <w:rPr>
          <w:rFonts w:ascii="Calibri" w:hAnsi="Calibri" w:cs="Calibri"/>
          <w:b/>
          <w:bCs/>
          <w:i/>
          <w:iCs/>
          <w:sz w:val="22"/>
          <w:szCs w:val="22"/>
        </w:rPr>
        <w:t>uty.”</w:t>
      </w:r>
    </w:p>
    <w:p w14:paraId="5BCCFA5E" w14:textId="77777777" w:rsidR="00AF25B9" w:rsidRDefault="00AF25B9" w:rsidP="00AF25B9">
      <w:pPr>
        <w:pStyle w:val="NormalWeb"/>
        <w:spacing w:before="0" w:beforeAutospacing="0" w:after="200" w:afterAutospacing="0" w:line="276" w:lineRule="auto"/>
        <w:jc w:val="both"/>
        <w:rPr>
          <w:rFonts w:ascii="Calibri" w:hAnsi="Calibri" w:cs="Calibri"/>
          <w:sz w:val="22"/>
          <w:szCs w:val="22"/>
        </w:rPr>
      </w:pPr>
      <w:r>
        <w:rPr>
          <w:rFonts w:ascii="Calibri" w:hAnsi="Calibri" w:cs="Calibri"/>
          <w:sz w:val="22"/>
          <w:szCs w:val="22"/>
        </w:rPr>
        <w:t xml:space="preserve">As concerns the campaign’s </w:t>
      </w:r>
      <w:r w:rsidRPr="00F929D0">
        <w:rPr>
          <w:rFonts w:ascii="Calibri" w:hAnsi="Calibri" w:cs="Calibri"/>
          <w:b/>
          <w:bCs/>
          <w:sz w:val="22"/>
          <w:szCs w:val="22"/>
        </w:rPr>
        <w:t>concept</w:t>
      </w:r>
      <w:r>
        <w:rPr>
          <w:rFonts w:ascii="Calibri" w:hAnsi="Calibri" w:cs="Calibri"/>
          <w:sz w:val="22"/>
          <w:szCs w:val="22"/>
        </w:rPr>
        <w:t>, all</w:t>
      </w:r>
      <w:r w:rsidRPr="00EF56BB">
        <w:rPr>
          <w:rFonts w:ascii="Calibri" w:hAnsi="Calibri" w:cs="Calibri"/>
          <w:sz w:val="22"/>
          <w:szCs w:val="22"/>
        </w:rPr>
        <w:t xml:space="preserve"> messages and visuals will be presented in a gender-balanced manner, avoiding stigmatization, stressing positive communication approaches rather than portraying </w:t>
      </w:r>
      <w:r>
        <w:rPr>
          <w:rFonts w:ascii="Calibri" w:hAnsi="Calibri" w:cs="Calibri"/>
          <w:sz w:val="22"/>
          <w:szCs w:val="22"/>
        </w:rPr>
        <w:t>trafficking in human beings</w:t>
      </w:r>
      <w:r w:rsidRPr="00EF56BB">
        <w:rPr>
          <w:rFonts w:ascii="Calibri" w:hAnsi="Calibri" w:cs="Calibri"/>
          <w:sz w:val="22"/>
          <w:szCs w:val="22"/>
        </w:rPr>
        <w:t xml:space="preserve"> in a fear-instilling way, but relaying at the same time that </w:t>
      </w:r>
      <w:r>
        <w:rPr>
          <w:rFonts w:ascii="Calibri" w:hAnsi="Calibri" w:cs="Calibri"/>
          <w:sz w:val="22"/>
          <w:szCs w:val="22"/>
        </w:rPr>
        <w:t>trafficking in human beings</w:t>
      </w:r>
      <w:r w:rsidRPr="00EF56BB">
        <w:rPr>
          <w:rFonts w:ascii="Calibri" w:hAnsi="Calibri" w:cs="Calibri"/>
          <w:sz w:val="22"/>
          <w:szCs w:val="22"/>
        </w:rPr>
        <w:t xml:space="preserve"> affects everybody and combating </w:t>
      </w:r>
      <w:r>
        <w:rPr>
          <w:rFonts w:ascii="Calibri" w:hAnsi="Calibri" w:cs="Calibri"/>
          <w:sz w:val="22"/>
          <w:szCs w:val="22"/>
        </w:rPr>
        <w:t>this crime</w:t>
      </w:r>
      <w:r w:rsidRPr="00EF56BB">
        <w:rPr>
          <w:rFonts w:ascii="Calibri" w:hAnsi="Calibri" w:cs="Calibri"/>
          <w:sz w:val="22"/>
          <w:szCs w:val="22"/>
        </w:rPr>
        <w:t xml:space="preserve"> is a collective responsibility.</w:t>
      </w:r>
    </w:p>
    <w:p w14:paraId="4630C3DF" w14:textId="77777777" w:rsidR="00923963" w:rsidRDefault="00923963" w:rsidP="00923963">
      <w:pPr>
        <w:tabs>
          <w:tab w:val="left" w:pos="10065"/>
        </w:tabs>
        <w:ind w:right="9"/>
        <w:jc w:val="both"/>
        <w:rPr>
          <w:rFonts w:ascii="Calibri" w:hAnsi="Calibri" w:cs="Calibri"/>
          <w:bCs/>
          <w:sz w:val="22"/>
          <w:szCs w:val="22"/>
        </w:rPr>
      </w:pPr>
      <w:r>
        <w:rPr>
          <w:rFonts w:ascii="Calibri" w:hAnsi="Calibri" w:cs="Calibri"/>
          <w:bCs/>
          <w:sz w:val="22"/>
          <w:szCs w:val="22"/>
        </w:rPr>
        <w:t>Campaign material will have to be produced in two languages, namely Georgian and English.</w:t>
      </w:r>
    </w:p>
    <w:p w14:paraId="1A1F7F14" w14:textId="113A936D" w:rsidR="00FA1144" w:rsidRDefault="00FA1144" w:rsidP="00923963">
      <w:pPr>
        <w:tabs>
          <w:tab w:val="left" w:pos="10065"/>
        </w:tabs>
        <w:ind w:right="9"/>
        <w:jc w:val="both"/>
        <w:rPr>
          <w:rFonts w:ascii="Calibri" w:hAnsi="Calibri" w:cs="Calibri"/>
          <w:bCs/>
          <w:sz w:val="22"/>
          <w:szCs w:val="22"/>
        </w:rPr>
      </w:pPr>
      <w:r>
        <w:rPr>
          <w:rFonts w:ascii="Calibri" w:hAnsi="Calibri" w:cs="Calibri"/>
          <w:bCs/>
          <w:sz w:val="22"/>
          <w:szCs w:val="22"/>
        </w:rPr>
        <w:t>The duration of the information campaign shall be 6 weeks.</w:t>
      </w:r>
    </w:p>
    <w:p w14:paraId="318E2151" w14:textId="77777777" w:rsidR="00CF1C3D" w:rsidRDefault="00CF1C3D" w:rsidP="00CF1C3D">
      <w:pPr>
        <w:pStyle w:val="NormalWeb"/>
        <w:spacing w:before="0" w:beforeAutospacing="0" w:after="0" w:afterAutospacing="0" w:line="276" w:lineRule="auto"/>
        <w:jc w:val="both"/>
        <w:rPr>
          <w:rFonts w:ascii="Calibri" w:hAnsi="Calibri" w:cs="Calibri"/>
          <w:sz w:val="22"/>
          <w:szCs w:val="22"/>
        </w:rPr>
      </w:pPr>
    </w:p>
    <w:p w14:paraId="25BEE4A0" w14:textId="77777777" w:rsidR="00AF25B9" w:rsidRPr="00CF1C3D" w:rsidRDefault="00AF25B9" w:rsidP="00CF1C3D">
      <w:pPr>
        <w:pStyle w:val="ListParagraph"/>
        <w:numPr>
          <w:ilvl w:val="0"/>
          <w:numId w:val="12"/>
        </w:numPr>
        <w:autoSpaceDE w:val="0"/>
        <w:autoSpaceDN w:val="0"/>
        <w:adjustRightInd w:val="0"/>
        <w:ind w:left="360"/>
        <w:jc w:val="both"/>
        <w:rPr>
          <w:rFonts w:ascii="Calibri" w:hAnsi="Calibri" w:cs="Calibri"/>
          <w:b/>
          <w:bCs/>
        </w:rPr>
      </w:pPr>
      <w:r w:rsidRPr="00CF1C3D">
        <w:rPr>
          <w:rFonts w:ascii="Calibri" w:hAnsi="Calibri" w:cs="Calibri"/>
          <w:b/>
          <w:bCs/>
        </w:rPr>
        <w:t>Scope of work</w:t>
      </w:r>
    </w:p>
    <w:p w14:paraId="2755A51E" w14:textId="3B403C32" w:rsidR="00AF25B9" w:rsidRDefault="00AF25B9" w:rsidP="00AF25B9">
      <w:pPr>
        <w:jc w:val="both"/>
        <w:rPr>
          <w:rFonts w:ascii="Calibri" w:hAnsi="Calibri" w:cs="Calibri"/>
          <w:sz w:val="22"/>
          <w:szCs w:val="22"/>
        </w:rPr>
      </w:pPr>
      <w:r w:rsidRPr="00F96E35">
        <w:rPr>
          <w:rFonts w:ascii="Calibri" w:hAnsi="Calibri" w:cs="Calibri"/>
          <w:sz w:val="22"/>
          <w:szCs w:val="22"/>
        </w:rPr>
        <w:t>IOM is looking to partner with a socially responsible, creative entity</w:t>
      </w:r>
      <w:r>
        <w:rPr>
          <w:rFonts w:ascii="Calibri" w:hAnsi="Calibri" w:cs="Calibri"/>
          <w:sz w:val="22"/>
          <w:szCs w:val="22"/>
        </w:rPr>
        <w:t xml:space="preserve"> that has</w:t>
      </w:r>
      <w:r w:rsidRPr="00F96E35">
        <w:rPr>
          <w:rFonts w:ascii="Calibri" w:hAnsi="Calibri" w:cs="Calibri"/>
          <w:sz w:val="22"/>
          <w:szCs w:val="22"/>
        </w:rPr>
        <w:t xml:space="preserve"> </w:t>
      </w:r>
      <w:bookmarkStart w:id="0" w:name="_Hlk193285699"/>
      <w:r w:rsidRPr="00F96E35">
        <w:rPr>
          <w:rFonts w:ascii="Calibri" w:hAnsi="Calibri" w:cs="Calibri"/>
          <w:sz w:val="22"/>
          <w:szCs w:val="22"/>
        </w:rPr>
        <w:t>experience in storytelling, advocacy and implementation of a national (with focus on Tbilisi,</w:t>
      </w:r>
      <w:r>
        <w:rPr>
          <w:rFonts w:ascii="Calibri" w:hAnsi="Calibri" w:cs="Calibri"/>
          <w:sz w:val="22"/>
          <w:szCs w:val="22"/>
        </w:rPr>
        <w:t xml:space="preserve"> </w:t>
      </w:r>
      <w:r w:rsidRPr="00F96E35">
        <w:rPr>
          <w:rFonts w:ascii="Calibri" w:hAnsi="Calibri" w:cs="Calibri"/>
          <w:sz w:val="22"/>
          <w:szCs w:val="22"/>
        </w:rPr>
        <w:t>Kutaisi, Batumi), multi-media awareness</w:t>
      </w:r>
      <w:r>
        <w:rPr>
          <w:rFonts w:ascii="Calibri" w:hAnsi="Calibri" w:cs="Calibri"/>
          <w:sz w:val="22"/>
          <w:szCs w:val="22"/>
        </w:rPr>
        <w:t>-r</w:t>
      </w:r>
      <w:r w:rsidRPr="00F96E35">
        <w:rPr>
          <w:rFonts w:ascii="Calibri" w:hAnsi="Calibri" w:cs="Calibri"/>
          <w:sz w:val="22"/>
          <w:szCs w:val="22"/>
        </w:rPr>
        <w:t>aising campaigns, using data, communication and technology as well as behavioral science.</w:t>
      </w:r>
    </w:p>
    <w:bookmarkEnd w:id="0"/>
    <w:p w14:paraId="32FB1E42" w14:textId="77777777" w:rsidR="00AF25B9" w:rsidRDefault="00AF25B9" w:rsidP="00AF25B9">
      <w:pPr>
        <w:jc w:val="both"/>
        <w:rPr>
          <w:rFonts w:ascii="Calibri" w:hAnsi="Calibri" w:cs="Calibri"/>
          <w:sz w:val="22"/>
          <w:szCs w:val="22"/>
        </w:rPr>
      </w:pPr>
      <w:r w:rsidRPr="00F96E35">
        <w:rPr>
          <w:rFonts w:ascii="Calibri" w:hAnsi="Calibri" w:cs="Calibri"/>
          <w:sz w:val="22"/>
          <w:szCs w:val="22"/>
        </w:rPr>
        <w:t xml:space="preserve">IOM invites interested parties to apply with a </w:t>
      </w:r>
      <w:r>
        <w:rPr>
          <w:rFonts w:ascii="Calibri" w:hAnsi="Calibri" w:cs="Calibri"/>
          <w:sz w:val="22"/>
          <w:szCs w:val="22"/>
        </w:rPr>
        <w:t xml:space="preserve">letter of interest, outlining the vendor’s </w:t>
      </w:r>
      <w:r w:rsidRPr="001763BE">
        <w:rPr>
          <w:rFonts w:ascii="Calibri" w:hAnsi="Calibri" w:cs="Calibri"/>
          <w:sz w:val="22"/>
          <w:szCs w:val="22"/>
        </w:rPr>
        <w:t xml:space="preserve">understanding of the </w:t>
      </w:r>
      <w:r>
        <w:rPr>
          <w:rFonts w:ascii="Calibri" w:hAnsi="Calibri" w:cs="Calibri"/>
          <w:sz w:val="22"/>
          <w:szCs w:val="22"/>
        </w:rPr>
        <w:t>assignment</w:t>
      </w:r>
      <w:r w:rsidRPr="001763BE">
        <w:rPr>
          <w:rFonts w:ascii="Calibri" w:hAnsi="Calibri" w:cs="Calibri"/>
          <w:sz w:val="22"/>
          <w:szCs w:val="22"/>
        </w:rPr>
        <w:t>, their relevant experience, and their proposed approach to fulfilling the project requirements.</w:t>
      </w:r>
    </w:p>
    <w:p w14:paraId="785A207D" w14:textId="5C6CDB16" w:rsidR="00EF56BB" w:rsidRDefault="008F6EEA" w:rsidP="00AF25B9">
      <w:pPr>
        <w:jc w:val="both"/>
        <w:rPr>
          <w:rFonts w:ascii="Calibri" w:hAnsi="Calibri" w:cs="Calibri"/>
          <w:sz w:val="22"/>
          <w:szCs w:val="22"/>
        </w:rPr>
      </w:pPr>
      <w:r w:rsidRPr="008F6EEA">
        <w:rPr>
          <w:rFonts w:ascii="Calibri" w:hAnsi="Calibri" w:cs="Calibri"/>
          <w:sz w:val="22"/>
          <w:szCs w:val="22"/>
        </w:rPr>
        <w:t xml:space="preserve">The vendor </w:t>
      </w:r>
      <w:r w:rsidR="00237758">
        <w:rPr>
          <w:rFonts w:ascii="Calibri" w:hAnsi="Calibri" w:cs="Calibri"/>
          <w:sz w:val="22"/>
          <w:szCs w:val="22"/>
        </w:rPr>
        <w:t>should</w:t>
      </w:r>
      <w:r w:rsidRPr="008F6EEA">
        <w:rPr>
          <w:rFonts w:ascii="Calibri" w:hAnsi="Calibri" w:cs="Calibri"/>
          <w:sz w:val="22"/>
          <w:szCs w:val="22"/>
        </w:rPr>
        <w:t xml:space="preserve"> apply for LOT 1 and LOT 2 together.</w:t>
      </w:r>
      <w:r>
        <w:rPr>
          <w:rFonts w:ascii="Calibri" w:hAnsi="Calibri" w:cs="Calibri"/>
          <w:sz w:val="22"/>
          <w:szCs w:val="22"/>
        </w:rPr>
        <w:t xml:space="preserve"> </w:t>
      </w:r>
      <w:r w:rsidR="00AF25B9" w:rsidRPr="001763BE">
        <w:rPr>
          <w:rFonts w:ascii="Calibri" w:hAnsi="Calibri" w:cs="Calibri"/>
          <w:sz w:val="22"/>
          <w:szCs w:val="22"/>
        </w:rPr>
        <w:t xml:space="preserve">The </w:t>
      </w:r>
      <w:r w:rsidR="00AF25B9">
        <w:rPr>
          <w:rFonts w:ascii="Calibri" w:hAnsi="Calibri" w:cs="Calibri"/>
          <w:sz w:val="22"/>
          <w:szCs w:val="22"/>
        </w:rPr>
        <w:t>proposal should a</w:t>
      </w:r>
      <w:r w:rsidR="00AF25B9" w:rsidRPr="001763BE">
        <w:rPr>
          <w:rFonts w:ascii="Calibri" w:hAnsi="Calibri" w:cs="Calibri"/>
          <w:sz w:val="22"/>
          <w:szCs w:val="22"/>
        </w:rPr>
        <w:t xml:space="preserve">lso include a brief overview of the </w:t>
      </w:r>
      <w:r w:rsidR="00AF25B9">
        <w:rPr>
          <w:rFonts w:ascii="Calibri" w:hAnsi="Calibri" w:cs="Calibri"/>
          <w:sz w:val="22"/>
          <w:szCs w:val="22"/>
        </w:rPr>
        <w:t>vendor’s</w:t>
      </w:r>
      <w:r w:rsidR="00AF25B9" w:rsidRPr="001763BE">
        <w:rPr>
          <w:rFonts w:ascii="Calibri" w:hAnsi="Calibri" w:cs="Calibri"/>
          <w:sz w:val="22"/>
          <w:szCs w:val="22"/>
        </w:rPr>
        <w:t xml:space="preserve"> qualifications, key personnel, and any initial strategies they plan to implement</w:t>
      </w:r>
      <w:r w:rsidR="00237758">
        <w:rPr>
          <w:rFonts w:ascii="Calibri" w:hAnsi="Calibri" w:cs="Calibri"/>
          <w:sz w:val="22"/>
          <w:szCs w:val="22"/>
        </w:rPr>
        <w:t>.</w:t>
      </w:r>
    </w:p>
    <w:p w14:paraId="74214704" w14:textId="3522CE26" w:rsidR="00CF1C3D" w:rsidRPr="00AF25B9" w:rsidRDefault="00CF1C3D" w:rsidP="00AF25B9">
      <w:pPr>
        <w:jc w:val="both"/>
        <w:rPr>
          <w:rFonts w:ascii="Calibri" w:hAnsi="Calibri" w:cs="Calibri"/>
          <w:sz w:val="22"/>
          <w:szCs w:val="22"/>
        </w:rPr>
      </w:pPr>
      <w:r>
        <w:rPr>
          <w:rFonts w:ascii="Calibri" w:hAnsi="Calibri" w:cs="Calibri"/>
          <w:sz w:val="22"/>
          <w:szCs w:val="22"/>
        </w:rPr>
        <w:t>For further details</w:t>
      </w:r>
      <w:r w:rsidR="00FA1144">
        <w:rPr>
          <w:rFonts w:ascii="Calibri" w:hAnsi="Calibri" w:cs="Calibri"/>
          <w:sz w:val="22"/>
          <w:szCs w:val="22"/>
        </w:rPr>
        <w:t xml:space="preserve"> please refer to the </w:t>
      </w:r>
      <w:r w:rsidR="00FA1144" w:rsidRPr="001945F5">
        <w:rPr>
          <w:rFonts w:ascii="Calibri" w:hAnsi="Calibri" w:cs="Calibri"/>
          <w:sz w:val="22"/>
          <w:szCs w:val="22"/>
        </w:rPr>
        <w:t xml:space="preserve">Request for </w:t>
      </w:r>
      <w:r w:rsidR="001945F5" w:rsidRPr="001945F5">
        <w:rPr>
          <w:rFonts w:ascii="Calibri" w:hAnsi="Calibri" w:cs="Calibri"/>
          <w:sz w:val="22"/>
          <w:szCs w:val="22"/>
        </w:rPr>
        <w:t>Quotation</w:t>
      </w:r>
      <w:r w:rsidR="001945F5">
        <w:rPr>
          <w:rFonts w:ascii="Calibri" w:hAnsi="Calibri" w:cs="Calibri"/>
          <w:sz w:val="22"/>
          <w:szCs w:val="22"/>
        </w:rPr>
        <w:t xml:space="preserve"> (RFQ)</w:t>
      </w:r>
      <w:r w:rsidR="00FA1144">
        <w:rPr>
          <w:rFonts w:ascii="Calibri" w:hAnsi="Calibri" w:cs="Calibri"/>
          <w:sz w:val="22"/>
          <w:szCs w:val="22"/>
        </w:rPr>
        <w:t>, of which this document is an official annex.</w:t>
      </w:r>
    </w:p>
    <w:sectPr w:rsidR="00CF1C3D" w:rsidRPr="00AF25B9" w:rsidSect="00FC0299">
      <w:headerReference w:type="default" r:id="rId10"/>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8045C" w14:textId="77777777" w:rsidR="00F9265A" w:rsidRDefault="00F9265A" w:rsidP="00EF56BB">
      <w:pPr>
        <w:spacing w:after="0" w:line="240" w:lineRule="auto"/>
      </w:pPr>
      <w:r>
        <w:separator/>
      </w:r>
    </w:p>
  </w:endnote>
  <w:endnote w:type="continuationSeparator" w:id="0">
    <w:p w14:paraId="65540E7E" w14:textId="77777777" w:rsidR="00F9265A" w:rsidRDefault="00F9265A" w:rsidP="00EF5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42C79" w14:textId="77777777" w:rsidR="00F9265A" w:rsidRDefault="00F9265A" w:rsidP="00EF56BB">
      <w:pPr>
        <w:spacing w:after="0" w:line="240" w:lineRule="auto"/>
      </w:pPr>
      <w:r>
        <w:separator/>
      </w:r>
    </w:p>
  </w:footnote>
  <w:footnote w:type="continuationSeparator" w:id="0">
    <w:p w14:paraId="0311BC46" w14:textId="77777777" w:rsidR="00F9265A" w:rsidRDefault="00F9265A" w:rsidP="00EF56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33E04" w14:textId="4D9AD6E2" w:rsidR="00851B07" w:rsidRDefault="00851B07" w:rsidP="00851B07">
    <w:pPr>
      <w:pStyle w:val="Header"/>
      <w:tabs>
        <w:tab w:val="clear" w:pos="4680"/>
      </w:tabs>
    </w:pPr>
    <w:r>
      <w:rPr>
        <w:noProof/>
      </w:rPr>
      <w:drawing>
        <wp:inline distT="0" distB="0" distL="0" distR="0" wp14:anchorId="77FF0715" wp14:editId="71668B9F">
          <wp:extent cx="3270250" cy="685147"/>
          <wp:effectExtent l="0" t="0" r="6350" b="1270"/>
          <wp:docPr id="1582343183" name="Picture 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343183" name="Picture 1" descr="Blue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55497" cy="723958"/>
                  </a:xfrm>
                  <a:prstGeom prst="rect">
                    <a:avLst/>
                  </a:prstGeom>
                  <a:noFill/>
                  <a:ln>
                    <a:noFill/>
                  </a:ln>
                </pic:spPr>
              </pic:pic>
            </a:graphicData>
          </a:graphic>
        </wp:inline>
      </w:drawing>
    </w:r>
    <w:r>
      <w:tab/>
    </w:r>
    <w:r>
      <w:rPr>
        <w:noProof/>
      </w:rPr>
      <w:drawing>
        <wp:inline distT="0" distB="0" distL="0" distR="0" wp14:anchorId="6B8B30C1" wp14:editId="252612E5">
          <wp:extent cx="1790220" cy="897536"/>
          <wp:effectExtent l="0" t="0" r="635" b="0"/>
          <wp:docPr id="376375894" name="Picture 3"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375894" name="Picture 3" descr="A blue and white logo&#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1268" cy="9030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A3EE3"/>
    <w:multiLevelType w:val="multilevel"/>
    <w:tmpl w:val="7FE85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C0670"/>
    <w:multiLevelType w:val="hybridMultilevel"/>
    <w:tmpl w:val="643CD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A82213"/>
    <w:multiLevelType w:val="hybridMultilevel"/>
    <w:tmpl w:val="6D501F9A"/>
    <w:lvl w:ilvl="0" w:tplc="228A86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266C9"/>
    <w:multiLevelType w:val="multilevel"/>
    <w:tmpl w:val="0B645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9F278A"/>
    <w:multiLevelType w:val="hybridMultilevel"/>
    <w:tmpl w:val="3D044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7A60E5"/>
    <w:multiLevelType w:val="hybridMultilevel"/>
    <w:tmpl w:val="B52CDCCE"/>
    <w:lvl w:ilvl="0" w:tplc="AC72185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CAA7F84"/>
    <w:multiLevelType w:val="hybridMultilevel"/>
    <w:tmpl w:val="85CA1CE4"/>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CE26787"/>
    <w:multiLevelType w:val="hybridMultilevel"/>
    <w:tmpl w:val="F7644C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9813CD"/>
    <w:multiLevelType w:val="hybridMultilevel"/>
    <w:tmpl w:val="A0883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6A06DB"/>
    <w:multiLevelType w:val="hybridMultilevel"/>
    <w:tmpl w:val="50426E16"/>
    <w:lvl w:ilvl="0" w:tplc="274038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643BC8"/>
    <w:multiLevelType w:val="hybridMultilevel"/>
    <w:tmpl w:val="41B2C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CA0718"/>
    <w:multiLevelType w:val="hybridMultilevel"/>
    <w:tmpl w:val="6088A95C"/>
    <w:lvl w:ilvl="0" w:tplc="ED08CAD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5C4FEE"/>
    <w:multiLevelType w:val="hybridMultilevel"/>
    <w:tmpl w:val="2CAA00B6"/>
    <w:lvl w:ilvl="0" w:tplc="ED08CAD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9311E3"/>
    <w:multiLevelType w:val="hybridMultilevel"/>
    <w:tmpl w:val="209209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F325D5"/>
    <w:multiLevelType w:val="hybridMultilevel"/>
    <w:tmpl w:val="8AE6190A"/>
    <w:lvl w:ilvl="0" w:tplc="D17033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7468AA"/>
    <w:multiLevelType w:val="hybridMultilevel"/>
    <w:tmpl w:val="F8E28F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054F7C"/>
    <w:multiLevelType w:val="hybridMultilevel"/>
    <w:tmpl w:val="F64AF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9C3B10"/>
    <w:multiLevelType w:val="hybridMultilevel"/>
    <w:tmpl w:val="2EBC6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AD2EB8"/>
    <w:multiLevelType w:val="hybridMultilevel"/>
    <w:tmpl w:val="F0EE72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6267948">
    <w:abstractNumId w:val="14"/>
  </w:num>
  <w:num w:numId="2" w16cid:durableId="2025088579">
    <w:abstractNumId w:val="11"/>
  </w:num>
  <w:num w:numId="3" w16cid:durableId="455149616">
    <w:abstractNumId w:val="8"/>
  </w:num>
  <w:num w:numId="4" w16cid:durableId="1582564691">
    <w:abstractNumId w:val="17"/>
  </w:num>
  <w:num w:numId="5" w16cid:durableId="1639602418">
    <w:abstractNumId w:val="1"/>
  </w:num>
  <w:num w:numId="6" w16cid:durableId="1075275844">
    <w:abstractNumId w:val="6"/>
  </w:num>
  <w:num w:numId="7" w16cid:durableId="1998997869">
    <w:abstractNumId w:val="2"/>
  </w:num>
  <w:num w:numId="8" w16cid:durableId="1894196281">
    <w:abstractNumId w:val="5"/>
  </w:num>
  <w:num w:numId="9" w16cid:durableId="1641498745">
    <w:abstractNumId w:val="13"/>
  </w:num>
  <w:num w:numId="10" w16cid:durableId="587470270">
    <w:abstractNumId w:val="12"/>
  </w:num>
  <w:num w:numId="11" w16cid:durableId="1543783564">
    <w:abstractNumId w:val="7"/>
  </w:num>
  <w:num w:numId="12" w16cid:durableId="1390610188">
    <w:abstractNumId w:val="9"/>
  </w:num>
  <w:num w:numId="13" w16cid:durableId="1818840614">
    <w:abstractNumId w:val="10"/>
  </w:num>
  <w:num w:numId="14" w16cid:durableId="192693121">
    <w:abstractNumId w:val="16"/>
  </w:num>
  <w:num w:numId="15" w16cid:durableId="1428649231">
    <w:abstractNumId w:val="4"/>
  </w:num>
  <w:num w:numId="16" w16cid:durableId="1144279223">
    <w:abstractNumId w:val="0"/>
  </w:num>
  <w:num w:numId="17" w16cid:durableId="1505977863">
    <w:abstractNumId w:val="0"/>
    <w:lvlOverride w:ilvl="1">
      <w:lvl w:ilvl="1">
        <w:numFmt w:val="bullet"/>
        <w:lvlText w:val=""/>
        <w:lvlJc w:val="left"/>
        <w:pPr>
          <w:tabs>
            <w:tab w:val="num" w:pos="1440"/>
          </w:tabs>
          <w:ind w:left="1440" w:hanging="360"/>
        </w:pPr>
        <w:rPr>
          <w:rFonts w:ascii="Symbol" w:hAnsi="Symbol" w:hint="default"/>
          <w:sz w:val="20"/>
        </w:rPr>
      </w:lvl>
    </w:lvlOverride>
  </w:num>
  <w:num w:numId="18" w16cid:durableId="1922710921">
    <w:abstractNumId w:val="0"/>
    <w:lvlOverride w:ilvl="1">
      <w:lvl w:ilvl="1">
        <w:numFmt w:val="bullet"/>
        <w:lvlText w:val=""/>
        <w:lvlJc w:val="left"/>
        <w:pPr>
          <w:tabs>
            <w:tab w:val="num" w:pos="1440"/>
          </w:tabs>
          <w:ind w:left="1440" w:hanging="360"/>
        </w:pPr>
        <w:rPr>
          <w:rFonts w:ascii="Symbol" w:hAnsi="Symbol" w:hint="default"/>
          <w:sz w:val="20"/>
        </w:rPr>
      </w:lvl>
    </w:lvlOverride>
  </w:num>
  <w:num w:numId="19" w16cid:durableId="230505956">
    <w:abstractNumId w:val="3"/>
    <w:lvlOverride w:ilvl="1">
      <w:lvl w:ilvl="1">
        <w:numFmt w:val="bullet"/>
        <w:lvlText w:val=""/>
        <w:lvlJc w:val="left"/>
        <w:pPr>
          <w:tabs>
            <w:tab w:val="num" w:pos="1440"/>
          </w:tabs>
          <w:ind w:left="1440" w:hanging="360"/>
        </w:pPr>
        <w:rPr>
          <w:rFonts w:ascii="Symbol" w:hAnsi="Symbol" w:hint="default"/>
          <w:sz w:val="20"/>
        </w:rPr>
      </w:lvl>
    </w:lvlOverride>
  </w:num>
  <w:num w:numId="20" w16cid:durableId="1902600144">
    <w:abstractNumId w:val="15"/>
  </w:num>
  <w:num w:numId="21" w16cid:durableId="20915819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6BB"/>
    <w:rsid w:val="000A4582"/>
    <w:rsid w:val="00110402"/>
    <w:rsid w:val="00141A92"/>
    <w:rsid w:val="0015339D"/>
    <w:rsid w:val="00157811"/>
    <w:rsid w:val="00174794"/>
    <w:rsid w:val="001945F5"/>
    <w:rsid w:val="001954BD"/>
    <w:rsid w:val="001D7E9C"/>
    <w:rsid w:val="00210DAE"/>
    <w:rsid w:val="00237758"/>
    <w:rsid w:val="002C20E8"/>
    <w:rsid w:val="003572A7"/>
    <w:rsid w:val="00366C8B"/>
    <w:rsid w:val="003C06E3"/>
    <w:rsid w:val="003D1FDA"/>
    <w:rsid w:val="003E2FF2"/>
    <w:rsid w:val="004553D1"/>
    <w:rsid w:val="005004A1"/>
    <w:rsid w:val="0050772C"/>
    <w:rsid w:val="00584812"/>
    <w:rsid w:val="005B4683"/>
    <w:rsid w:val="005C59B4"/>
    <w:rsid w:val="0069178D"/>
    <w:rsid w:val="006A41D5"/>
    <w:rsid w:val="006E454F"/>
    <w:rsid w:val="007715D2"/>
    <w:rsid w:val="00805174"/>
    <w:rsid w:val="00832DA2"/>
    <w:rsid w:val="00851B07"/>
    <w:rsid w:val="00884756"/>
    <w:rsid w:val="008F6EEA"/>
    <w:rsid w:val="0090161D"/>
    <w:rsid w:val="00923963"/>
    <w:rsid w:val="00992B3E"/>
    <w:rsid w:val="00A62A8D"/>
    <w:rsid w:val="00A97C31"/>
    <w:rsid w:val="00AA02F2"/>
    <w:rsid w:val="00AB20EC"/>
    <w:rsid w:val="00AB3C5A"/>
    <w:rsid w:val="00AC1CC6"/>
    <w:rsid w:val="00AF25B9"/>
    <w:rsid w:val="00B22A13"/>
    <w:rsid w:val="00B4473C"/>
    <w:rsid w:val="00B9368D"/>
    <w:rsid w:val="00C106E8"/>
    <w:rsid w:val="00C700B3"/>
    <w:rsid w:val="00C72592"/>
    <w:rsid w:val="00C810C5"/>
    <w:rsid w:val="00C9178E"/>
    <w:rsid w:val="00C92335"/>
    <w:rsid w:val="00C955AC"/>
    <w:rsid w:val="00CF11A5"/>
    <w:rsid w:val="00CF1C3D"/>
    <w:rsid w:val="00D552FC"/>
    <w:rsid w:val="00D86200"/>
    <w:rsid w:val="00D91858"/>
    <w:rsid w:val="00E33182"/>
    <w:rsid w:val="00E7463F"/>
    <w:rsid w:val="00EE2086"/>
    <w:rsid w:val="00EF0274"/>
    <w:rsid w:val="00EF56BB"/>
    <w:rsid w:val="00F9265A"/>
    <w:rsid w:val="00F929D0"/>
    <w:rsid w:val="00FA1144"/>
    <w:rsid w:val="00FB2752"/>
    <w:rsid w:val="00FC0299"/>
    <w:rsid w:val="00FF78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CFDB4"/>
  <w15:chartTrackingRefBased/>
  <w15:docId w15:val="{5AE4A1FB-E1F8-4387-B6D3-9DA3FA1C5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6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6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6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6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6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6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6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6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6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6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6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6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6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6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6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6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6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6BB"/>
    <w:rPr>
      <w:rFonts w:eastAsiaTheme="majorEastAsia" w:cstheme="majorBidi"/>
      <w:color w:val="272727" w:themeColor="text1" w:themeTint="D8"/>
    </w:rPr>
  </w:style>
  <w:style w:type="paragraph" w:styleId="Title">
    <w:name w:val="Title"/>
    <w:basedOn w:val="Normal"/>
    <w:next w:val="Normal"/>
    <w:link w:val="TitleChar"/>
    <w:uiPriority w:val="10"/>
    <w:qFormat/>
    <w:rsid w:val="00EF56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6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6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6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6BB"/>
    <w:pPr>
      <w:spacing w:before="160"/>
      <w:jc w:val="center"/>
    </w:pPr>
    <w:rPr>
      <w:i/>
      <w:iCs/>
      <w:color w:val="404040" w:themeColor="text1" w:themeTint="BF"/>
    </w:rPr>
  </w:style>
  <w:style w:type="character" w:customStyle="1" w:styleId="QuoteChar">
    <w:name w:val="Quote Char"/>
    <w:basedOn w:val="DefaultParagraphFont"/>
    <w:link w:val="Quote"/>
    <w:uiPriority w:val="29"/>
    <w:rsid w:val="00EF56BB"/>
    <w:rPr>
      <w:i/>
      <w:iCs/>
      <w:color w:val="404040" w:themeColor="text1" w:themeTint="BF"/>
    </w:r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L"/>
    <w:basedOn w:val="Normal"/>
    <w:link w:val="ListParagraphChar"/>
    <w:uiPriority w:val="34"/>
    <w:qFormat/>
    <w:rsid w:val="00EF56BB"/>
    <w:pPr>
      <w:ind w:left="720"/>
      <w:contextualSpacing/>
    </w:pPr>
  </w:style>
  <w:style w:type="character" w:styleId="IntenseEmphasis">
    <w:name w:val="Intense Emphasis"/>
    <w:basedOn w:val="DefaultParagraphFont"/>
    <w:uiPriority w:val="21"/>
    <w:qFormat/>
    <w:rsid w:val="00EF56BB"/>
    <w:rPr>
      <w:i/>
      <w:iCs/>
      <w:color w:val="0F4761" w:themeColor="accent1" w:themeShade="BF"/>
    </w:rPr>
  </w:style>
  <w:style w:type="paragraph" w:styleId="IntenseQuote">
    <w:name w:val="Intense Quote"/>
    <w:basedOn w:val="Normal"/>
    <w:next w:val="Normal"/>
    <w:link w:val="IntenseQuoteChar"/>
    <w:uiPriority w:val="30"/>
    <w:qFormat/>
    <w:rsid w:val="00EF56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6BB"/>
    <w:rPr>
      <w:i/>
      <w:iCs/>
      <w:color w:val="0F4761" w:themeColor="accent1" w:themeShade="BF"/>
    </w:rPr>
  </w:style>
  <w:style w:type="character" w:styleId="IntenseReference">
    <w:name w:val="Intense Reference"/>
    <w:basedOn w:val="DefaultParagraphFont"/>
    <w:uiPriority w:val="32"/>
    <w:qFormat/>
    <w:rsid w:val="00EF56BB"/>
    <w:rPr>
      <w:b/>
      <w:bCs/>
      <w:smallCaps/>
      <w:color w:val="0F4761" w:themeColor="accent1" w:themeShade="BF"/>
      <w:spacing w:val="5"/>
    </w:rPr>
  </w:style>
  <w:style w:type="paragraph" w:styleId="NormalWeb">
    <w:name w:val="Normal (Web)"/>
    <w:basedOn w:val="Normal"/>
    <w:uiPriority w:val="99"/>
    <w:unhideWhenUsed/>
    <w:rsid w:val="00EF56BB"/>
    <w:pPr>
      <w:spacing w:before="100" w:beforeAutospacing="1" w:after="100" w:afterAutospacing="1" w:line="240" w:lineRule="auto"/>
    </w:pPr>
    <w:rPr>
      <w:rFonts w:ascii="Times New Roman" w:eastAsiaTheme="minorEastAsia" w:hAnsi="Times New Roman" w:cs="Times New Roman"/>
      <w:kern w:val="0"/>
      <w14:ligatures w14:val="none"/>
    </w:rPr>
  </w:style>
  <w:style w:type="paragraph" w:styleId="FootnoteText">
    <w:name w:val="footnote text"/>
    <w:basedOn w:val="Normal"/>
    <w:link w:val="FootnoteTextChar"/>
    <w:uiPriority w:val="99"/>
    <w:semiHidden/>
    <w:unhideWhenUsed/>
    <w:rsid w:val="00EF56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F56BB"/>
    <w:rPr>
      <w:sz w:val="20"/>
      <w:szCs w:val="20"/>
    </w:rPr>
  </w:style>
  <w:style w:type="character" w:styleId="FootnoteReference">
    <w:name w:val="footnote reference"/>
    <w:basedOn w:val="DefaultParagraphFont"/>
    <w:uiPriority w:val="99"/>
    <w:semiHidden/>
    <w:unhideWhenUsed/>
    <w:rsid w:val="00EF56BB"/>
    <w:rPr>
      <w:vertAlign w:val="superscript"/>
    </w:rPr>
  </w:style>
  <w:style w:type="paragraph" w:styleId="Header">
    <w:name w:val="header"/>
    <w:basedOn w:val="Normal"/>
    <w:link w:val="HeaderChar"/>
    <w:uiPriority w:val="99"/>
    <w:unhideWhenUsed/>
    <w:rsid w:val="00851B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1B07"/>
  </w:style>
  <w:style w:type="paragraph" w:styleId="Footer">
    <w:name w:val="footer"/>
    <w:basedOn w:val="Normal"/>
    <w:link w:val="FooterChar"/>
    <w:uiPriority w:val="99"/>
    <w:unhideWhenUsed/>
    <w:rsid w:val="00851B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1B07"/>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basedOn w:val="DefaultParagraphFont"/>
    <w:link w:val="ListParagraph"/>
    <w:uiPriority w:val="34"/>
    <w:qFormat/>
    <w:locked/>
    <w:rsid w:val="00851B07"/>
  </w:style>
  <w:style w:type="character" w:customStyle="1" w:styleId="cf01">
    <w:name w:val="cf01"/>
    <w:basedOn w:val="DefaultParagraphFont"/>
    <w:rsid w:val="00851B07"/>
    <w:rPr>
      <w:rFonts w:ascii="Segoe UI" w:hAnsi="Segoe UI" w:cs="Segoe UI" w:hint="default"/>
      <w:sz w:val="18"/>
      <w:szCs w:val="18"/>
    </w:rPr>
  </w:style>
  <w:style w:type="character" w:styleId="Hyperlink">
    <w:name w:val="Hyperlink"/>
    <w:basedOn w:val="DefaultParagraphFont"/>
    <w:uiPriority w:val="99"/>
    <w:unhideWhenUsed/>
    <w:rsid w:val="0050772C"/>
    <w:rPr>
      <w:color w:val="467886" w:themeColor="hyperlink"/>
      <w:u w:val="single"/>
    </w:rPr>
  </w:style>
  <w:style w:type="character" w:styleId="UnresolvedMention">
    <w:name w:val="Unresolved Mention"/>
    <w:basedOn w:val="DefaultParagraphFont"/>
    <w:uiPriority w:val="99"/>
    <w:semiHidden/>
    <w:unhideWhenUsed/>
    <w:rsid w:val="005077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tsne.gov.ge/document/view/2806732?publication=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abourmigration.moh.gov.g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F9977-23B9-41EB-80A4-E9E9A00D6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HULST Marc Hendrik</dc:creator>
  <cp:keywords/>
  <dc:description/>
  <cp:lastModifiedBy>BEGASHVILI Nino</cp:lastModifiedBy>
  <cp:revision>5</cp:revision>
  <dcterms:created xsi:type="dcterms:W3CDTF">2025-03-19T09:18:00Z</dcterms:created>
  <dcterms:modified xsi:type="dcterms:W3CDTF">2025-03-19T10:13:00Z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2024-12-04T11:57:52Z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de4c3e54-2428-4b6c-90c3-6e2fa2f49807</vt:lpwstr>
  </property>
  <property fmtid="{D5CDD505-2E9C-101B-9397-08002B2CF9AE}" pid="8" name="MSIP_Label_2059aa38-f392-4105-be92-628035578272_ContentBits">
    <vt:lpwstr>0</vt:lpwstr>
  </property>
</Properties>
</file>