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344DC" w14:textId="3905A349" w:rsidR="00CA7FCF" w:rsidRDefault="00CA7FCF" w:rsidP="00A331E0">
      <w:pPr>
        <w:rPr>
          <w:rFonts w:asciiTheme="minorHAnsi" w:eastAsiaTheme="majorEastAsia" w:hAnsiTheme="minorHAnsi" w:cstheme="minorHAnsi"/>
          <w:vanish/>
          <w:highlight w:val="yellow"/>
        </w:rPr>
      </w:pPr>
      <w:r>
        <w:rPr>
          <w:rFonts w:asciiTheme="minorHAnsi" w:eastAsiaTheme="majorEastAsia" w:hAnsiTheme="minorHAnsi" w:cstheme="minorHAnsi"/>
          <w:highlight w:val="yellow"/>
        </w:rPr>
        <w:t>5</w:t>
      </w:r>
    </w:p>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44152257"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E20AA4C"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3031BA">
                                  <w:rPr>
                                    <w:rFonts w:cs="Arial"/>
                                    <w:b/>
                                    <w:color w:val="auto"/>
                                    <w:sz w:val="40"/>
                                    <w:szCs w:val="56"/>
                                  </w:rPr>
                                  <w:t xml:space="preserve">IBM </w:t>
                                </w:r>
                                <w:proofErr w:type="spellStart"/>
                                <w:r w:rsidR="00D07450">
                                  <w:rPr>
                                    <w:rFonts w:cs="Arial"/>
                                    <w:b/>
                                    <w:color w:val="auto"/>
                                    <w:sz w:val="40"/>
                                    <w:szCs w:val="56"/>
                                  </w:rPr>
                                  <w:t>QRadar</w:t>
                                </w:r>
                                <w:proofErr w:type="spellEnd"/>
                                <w:r>
                                  <w:rPr>
                                    <w:rFonts w:cs="Arial"/>
                                    <w:b/>
                                    <w:color w:val="auto"/>
                                    <w:sz w:val="40"/>
                                    <w:szCs w:val="56"/>
                                  </w:rPr>
                                  <w:t>-</w:t>
                                </w:r>
                                <w:r>
                                  <w:rPr>
                                    <w:rFonts w:cs="Arial"/>
                                    <w:b/>
                                    <w:color w:val="auto"/>
                                    <w:sz w:val="40"/>
                                    <w:szCs w:val="56"/>
                                    <w:lang w:val="ka-GE"/>
                                  </w:rPr>
                                  <w:t>ის</w:t>
                                </w:r>
                                <w:r w:rsidR="003031BA">
                                  <w:rPr>
                                    <w:rFonts w:cs="Arial"/>
                                    <w:b/>
                                    <w:color w:val="auto"/>
                                    <w:sz w:val="40"/>
                                    <w:szCs w:val="56"/>
                                    <w:lang w:val="ka-GE"/>
                                  </w:rPr>
                                  <w:t xml:space="preserve"> </w:t>
                                </w:r>
                                <w:r w:rsidR="001C0AD5">
                                  <w:rPr>
                                    <w:rFonts w:cs="Arial"/>
                                    <w:b/>
                                    <w:color w:val="auto"/>
                                    <w:sz w:val="40"/>
                                    <w:szCs w:val="56"/>
                                    <w:lang w:val="ka-GE"/>
                                  </w:rPr>
                                  <w:t xml:space="preserve">მხარდაჭერის </w:t>
                                </w:r>
                                <w:r>
                                  <w:rPr>
                                    <w:rFonts w:cs="Arial"/>
                                    <w:b/>
                                    <w:color w:val="auto"/>
                                    <w:sz w:val="40"/>
                                    <w:szCs w:val="56"/>
                                    <w:lang w:val="ka-GE"/>
                                  </w:rPr>
                                  <w:t>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" fillcolor="white [3201]" stroked="f" strokeweight=".5pt">
                    <v:textbox>
                      <w:txbxContent>
                        <w:p w14:paraId="573A4337" w14:textId="4E20AA4C"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3031BA">
                            <w:rPr>
                              <w:rFonts w:cs="Arial"/>
                              <w:b/>
                              <w:color w:val="auto"/>
                              <w:sz w:val="40"/>
                              <w:szCs w:val="56"/>
                            </w:rPr>
                            <w:t xml:space="preserve">IBM </w:t>
                          </w:r>
                          <w:proofErr w:type="spellStart"/>
                          <w:r w:rsidR="00D07450">
                            <w:rPr>
                              <w:rFonts w:cs="Arial"/>
                              <w:b/>
                              <w:color w:val="auto"/>
                              <w:sz w:val="40"/>
                              <w:szCs w:val="56"/>
                            </w:rPr>
                            <w:t>QRadar</w:t>
                          </w:r>
                          <w:proofErr w:type="spellEnd"/>
                          <w:r>
                            <w:rPr>
                              <w:rFonts w:cs="Arial"/>
                              <w:b/>
                              <w:color w:val="auto"/>
                              <w:sz w:val="40"/>
                              <w:szCs w:val="56"/>
                            </w:rPr>
                            <w:t>-</w:t>
                          </w:r>
                          <w:r>
                            <w:rPr>
                              <w:rFonts w:cs="Arial"/>
                              <w:b/>
                              <w:color w:val="auto"/>
                              <w:sz w:val="40"/>
                              <w:szCs w:val="56"/>
                              <w:lang w:val="ka-GE"/>
                            </w:rPr>
                            <w:t>ის</w:t>
                          </w:r>
                          <w:r w:rsidR="003031BA">
                            <w:rPr>
                              <w:rFonts w:cs="Arial"/>
                              <w:b/>
                              <w:color w:val="auto"/>
                              <w:sz w:val="40"/>
                              <w:szCs w:val="56"/>
                              <w:lang w:val="ka-GE"/>
                            </w:rPr>
                            <w:t xml:space="preserve"> </w:t>
                          </w:r>
                          <w:r w:rsidR="001C0AD5">
                            <w:rPr>
                              <w:rFonts w:cs="Arial"/>
                              <w:b/>
                              <w:color w:val="auto"/>
                              <w:sz w:val="40"/>
                              <w:szCs w:val="56"/>
                              <w:lang w:val="ka-GE"/>
                            </w:rPr>
                            <w:t xml:space="preserve">მხარდაჭერის </w:t>
                          </w:r>
                          <w:r>
                            <w:rPr>
                              <w:rFonts w:cs="Arial"/>
                              <w:b/>
                              <w:color w:val="auto"/>
                              <w:sz w:val="40"/>
                              <w:szCs w:val="56"/>
                              <w:lang w:val="ka-GE"/>
                            </w:rPr>
                            <w:t>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6EA6FB26" w:rsidR="00E65A2C" w:rsidRDefault="00CA7FCF" w:rsidP="007C5AE6">
                                      <w:pPr>
                                        <w:rPr>
                                          <w:lang w:val="ka-GE"/>
                                        </w:rPr>
                                      </w:pPr>
                                      <w:r>
                                        <w:rPr>
                                          <w:lang w:val="ka-GE"/>
                                        </w:rPr>
                                        <w:t>4</w:t>
                                      </w:r>
                                      <w:r w:rsidR="00E65A2C">
                                        <w:rPr>
                                          <w:lang w:val="ka-GE"/>
                                        </w:rPr>
                                        <w:t xml:space="preserve"> </w:t>
                                      </w:r>
                                      <w:r>
                                        <w:rPr>
                                          <w:lang w:val="ka-GE"/>
                                        </w:rPr>
                                        <w:t>აპრილი</w:t>
                                      </w:r>
                                      <w:r w:rsidR="00E65A2C">
                                        <w:rPr>
                                          <w:lang w:val="ka-GE"/>
                                        </w:rPr>
                                        <w:t xml:space="preserve"> 202</w:t>
                                      </w:r>
                                      <w:r>
                                        <w:rPr>
                                          <w:lang w:val="ka-GE"/>
                                        </w:rPr>
                                        <w:t>5</w:t>
                                      </w:r>
                                    </w:p>
                                    <w:p w14:paraId="5273460A" w14:textId="24352848" w:rsidR="00E65A2C" w:rsidRPr="00415C7C" w:rsidRDefault="00D07450" w:rsidP="00F12A43">
                                      <w:pPr>
                                        <w:rPr>
                                          <w:lang w:val="ka-GE"/>
                                        </w:rPr>
                                      </w:pPr>
                                      <w:r>
                                        <w:t>1</w:t>
                                      </w:r>
                                      <w:r w:rsidR="00CA7FCF">
                                        <w:t>5</w:t>
                                      </w:r>
                                      <w:r w:rsidR="00E65A2C">
                                        <w:rPr>
                                          <w:lang w:val="ka-GE"/>
                                        </w:rPr>
                                        <w:t xml:space="preserve"> </w:t>
                                      </w:r>
                                      <w:r w:rsidR="00CA7FCF">
                                        <w:rPr>
                                          <w:lang w:val="ka-GE"/>
                                        </w:rPr>
                                        <w:t>აპრილ</w:t>
                                      </w:r>
                                      <w:r w:rsidR="003031BA">
                                        <w:rPr>
                                          <w:lang w:val="ka-GE"/>
                                        </w:rPr>
                                        <w:t>ი</w:t>
                                      </w:r>
                                      <w:r w:rsidR="00E65A2C">
                                        <w:rPr>
                                          <w:lang w:val="ka-GE"/>
                                        </w:rPr>
                                        <w:t xml:space="preserve"> 202</w:t>
                                      </w:r>
                                      <w:r w:rsidR="00CA7FCF">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9" w:history="1">
                                        <w:r w:rsidRPr="00001B20">
                                          <w:rPr>
                                            <w:rStyle w:val="Hyperlink"/>
                                          </w:rPr>
                                          <w:t>astepnadze@bog.ge</w:t>
                                        </w:r>
                                      </w:hyperlink>
                                      <w:r>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6EA6FB26" w:rsidR="00E65A2C" w:rsidRDefault="00CA7FCF" w:rsidP="007C5AE6">
                                <w:pPr>
                                  <w:rPr>
                                    <w:lang w:val="ka-GE"/>
                                  </w:rPr>
                                </w:pPr>
                                <w:r>
                                  <w:rPr>
                                    <w:lang w:val="ka-GE"/>
                                  </w:rPr>
                                  <w:t>4</w:t>
                                </w:r>
                                <w:r w:rsidR="00E65A2C">
                                  <w:rPr>
                                    <w:lang w:val="ka-GE"/>
                                  </w:rPr>
                                  <w:t xml:space="preserve"> </w:t>
                                </w:r>
                                <w:r>
                                  <w:rPr>
                                    <w:lang w:val="ka-GE"/>
                                  </w:rPr>
                                  <w:t>აპრილი</w:t>
                                </w:r>
                                <w:r w:rsidR="00E65A2C">
                                  <w:rPr>
                                    <w:lang w:val="ka-GE"/>
                                  </w:rPr>
                                  <w:t xml:space="preserve"> 202</w:t>
                                </w:r>
                                <w:r>
                                  <w:rPr>
                                    <w:lang w:val="ka-GE"/>
                                  </w:rPr>
                                  <w:t>5</w:t>
                                </w:r>
                              </w:p>
                              <w:p w14:paraId="5273460A" w14:textId="24352848" w:rsidR="00E65A2C" w:rsidRPr="00415C7C" w:rsidRDefault="00D07450" w:rsidP="00F12A43">
                                <w:pPr>
                                  <w:rPr>
                                    <w:lang w:val="ka-GE"/>
                                  </w:rPr>
                                </w:pPr>
                                <w:r>
                                  <w:t>1</w:t>
                                </w:r>
                                <w:r w:rsidR="00CA7FCF">
                                  <w:t>5</w:t>
                                </w:r>
                                <w:r w:rsidR="00E65A2C">
                                  <w:rPr>
                                    <w:lang w:val="ka-GE"/>
                                  </w:rPr>
                                  <w:t xml:space="preserve"> </w:t>
                                </w:r>
                                <w:r w:rsidR="00CA7FCF">
                                  <w:rPr>
                                    <w:lang w:val="ka-GE"/>
                                  </w:rPr>
                                  <w:t>აპრილ</w:t>
                                </w:r>
                                <w:r w:rsidR="003031BA">
                                  <w:rPr>
                                    <w:lang w:val="ka-GE"/>
                                  </w:rPr>
                                  <w:t>ი</w:t>
                                </w:r>
                                <w:r w:rsidR="00E65A2C">
                                  <w:rPr>
                                    <w:lang w:val="ka-GE"/>
                                  </w:rPr>
                                  <w:t xml:space="preserve"> 202</w:t>
                                </w:r>
                                <w:r w:rsidR="00CA7FCF">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11" w:history="1">
                                  <w:r w:rsidRPr="00001B20">
                                    <w:rPr>
                                      <w:rStyle w:val="Hyperlink"/>
                                    </w:rPr>
                                    <w:t>astepnadze@bog.ge</w:t>
                                  </w:r>
                                </w:hyperlink>
                                <w:r>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410D980D" w14:textId="5EF5AE18" w:rsidR="00C6213B" w:rsidRPr="0041678D" w:rsidRDefault="00C6213B" w:rsidP="00C6213B">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ka-GE"/>
        </w:rPr>
        <w:t xml:space="preserve"> </w:t>
      </w:r>
      <w:r>
        <w:rPr>
          <w:rFonts w:cs="Arial"/>
          <w:b/>
          <w:color w:val="auto"/>
          <w:sz w:val="40"/>
          <w:szCs w:val="56"/>
        </w:rPr>
        <w:t xml:space="preserve">IBM </w:t>
      </w:r>
      <w:proofErr w:type="spellStart"/>
      <w:r>
        <w:rPr>
          <w:rFonts w:cs="Arial"/>
          <w:b/>
          <w:color w:val="auto"/>
          <w:sz w:val="40"/>
          <w:szCs w:val="56"/>
        </w:rPr>
        <w:t>QRadar</w:t>
      </w:r>
      <w:proofErr w:type="spellEnd"/>
      <w:r>
        <w:rPr>
          <w:rFonts w:cs="Arial"/>
          <w:b/>
          <w:color w:val="auto"/>
          <w:sz w:val="40"/>
          <w:szCs w:val="56"/>
        </w:rPr>
        <w:t>-</w:t>
      </w:r>
      <w:r>
        <w:rPr>
          <w:rFonts w:cs="Arial"/>
          <w:b/>
          <w:color w:val="auto"/>
          <w:sz w:val="40"/>
          <w:szCs w:val="56"/>
          <w:lang w:val="ka-GE"/>
        </w:rPr>
        <w:t>ის მხარდაჭერის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7"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P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tbl>
      <w:tblPr>
        <w:tblW w:w="10526" w:type="dxa"/>
        <w:tblLook w:val="04A0" w:firstRow="1" w:lastRow="0" w:firstColumn="1" w:lastColumn="0" w:noHBand="0" w:noVBand="1"/>
      </w:tblPr>
      <w:tblGrid>
        <w:gridCol w:w="7005"/>
        <w:gridCol w:w="634"/>
        <w:gridCol w:w="2887"/>
      </w:tblGrid>
      <w:tr w:rsidR="0011666B" w:rsidRPr="00725114" w14:paraId="31046268" w14:textId="77777777" w:rsidTr="00840946">
        <w:trPr>
          <w:trHeight w:val="357"/>
        </w:trPr>
        <w:tc>
          <w:tcPr>
            <w:tcW w:w="70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A24E1A" w14:textId="77777777" w:rsidR="0011666B" w:rsidRPr="00725114" w:rsidRDefault="0011666B" w:rsidP="00725114">
            <w:pPr>
              <w:jc w:val="center"/>
              <w:rPr>
                <w:rFonts w:ascii="Arial" w:eastAsia="Times New Roman" w:hAnsi="Arial" w:cs="Arial"/>
                <w:b/>
                <w:bCs/>
                <w:color w:val="auto"/>
              </w:rPr>
            </w:pPr>
            <w:r w:rsidRPr="00725114">
              <w:rPr>
                <w:rFonts w:ascii="Arial" w:eastAsia="Times New Roman" w:hAnsi="Arial" w:cs="Arial"/>
                <w:b/>
                <w:bCs/>
                <w:color w:val="auto"/>
              </w:rPr>
              <w:t>DESCRIPTION</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14:paraId="749B0B8A" w14:textId="77777777" w:rsidR="0011666B" w:rsidRPr="00725114" w:rsidRDefault="0011666B" w:rsidP="00725114">
            <w:pPr>
              <w:jc w:val="center"/>
              <w:rPr>
                <w:rFonts w:ascii="Arial" w:eastAsia="Times New Roman" w:hAnsi="Arial" w:cs="Arial"/>
                <w:b/>
                <w:bCs/>
                <w:color w:val="auto"/>
              </w:rPr>
            </w:pPr>
            <w:r w:rsidRPr="00725114">
              <w:rPr>
                <w:rFonts w:ascii="Arial" w:eastAsia="Times New Roman" w:hAnsi="Arial" w:cs="Arial"/>
                <w:b/>
                <w:bCs/>
                <w:color w:val="auto"/>
              </w:rPr>
              <w:t>QTY</w:t>
            </w:r>
          </w:p>
        </w:tc>
        <w:tc>
          <w:tcPr>
            <w:tcW w:w="2887" w:type="dxa"/>
            <w:tcBorders>
              <w:top w:val="single" w:sz="4" w:space="0" w:color="auto"/>
              <w:left w:val="nil"/>
              <w:bottom w:val="single" w:sz="4" w:space="0" w:color="auto"/>
              <w:right w:val="single" w:sz="4" w:space="0" w:color="auto"/>
            </w:tcBorders>
            <w:shd w:val="clear" w:color="auto" w:fill="auto"/>
            <w:noWrap/>
            <w:vAlign w:val="bottom"/>
            <w:hideMark/>
          </w:tcPr>
          <w:p w14:paraId="7B16B400" w14:textId="77777777" w:rsidR="0011666B" w:rsidRPr="00725114" w:rsidRDefault="0011666B" w:rsidP="00725114">
            <w:pPr>
              <w:jc w:val="center"/>
              <w:rPr>
                <w:rFonts w:ascii="Arial" w:eastAsia="Times New Roman" w:hAnsi="Arial" w:cs="Arial"/>
                <w:b/>
                <w:bCs/>
                <w:color w:val="auto"/>
              </w:rPr>
            </w:pPr>
            <w:r w:rsidRPr="00725114">
              <w:rPr>
                <w:rFonts w:ascii="Arial" w:eastAsia="Times New Roman" w:hAnsi="Arial" w:cs="Arial"/>
                <w:b/>
                <w:bCs/>
                <w:color w:val="auto"/>
              </w:rPr>
              <w:t>Period</w:t>
            </w:r>
          </w:p>
        </w:tc>
      </w:tr>
      <w:tr w:rsidR="0011666B" w:rsidRPr="00725114" w14:paraId="2AC60EB5" w14:textId="77777777" w:rsidTr="00703089">
        <w:trPr>
          <w:trHeight w:val="344"/>
        </w:trPr>
        <w:tc>
          <w:tcPr>
            <w:tcW w:w="7005" w:type="dxa"/>
            <w:tcBorders>
              <w:top w:val="nil"/>
              <w:left w:val="single" w:sz="4" w:space="0" w:color="auto"/>
              <w:bottom w:val="single" w:sz="4" w:space="0" w:color="auto"/>
              <w:right w:val="single" w:sz="4" w:space="0" w:color="auto"/>
            </w:tcBorders>
            <w:shd w:val="clear" w:color="auto" w:fill="auto"/>
            <w:noWrap/>
            <w:vAlign w:val="center"/>
          </w:tcPr>
          <w:p w14:paraId="51826919" w14:textId="74701E6D" w:rsidR="0011666B" w:rsidRPr="002F1805" w:rsidRDefault="00D07450" w:rsidP="00D07450">
            <w:pPr>
              <w:jc w:val="center"/>
              <w:rPr>
                <w:rFonts w:ascii="Arial" w:eastAsia="Times New Roman" w:hAnsi="Arial" w:cs="Arial"/>
                <w:color w:val="5B9BD5"/>
              </w:rPr>
            </w:pPr>
            <w:r>
              <w:rPr>
                <w:rFonts w:ascii="Arial" w:eastAsia="Times New Roman" w:hAnsi="Arial" w:cs="Arial"/>
                <w:color w:val="5B9BD5"/>
              </w:rPr>
              <w:t>IBM S</w:t>
            </w:r>
            <w:r w:rsidR="0011666B">
              <w:rPr>
                <w:rFonts w:ascii="Arial" w:eastAsia="Times New Roman" w:hAnsi="Arial" w:cs="Arial"/>
                <w:color w:val="5B9BD5"/>
              </w:rPr>
              <w:t xml:space="preserve">ecurity </w:t>
            </w:r>
            <w:proofErr w:type="spellStart"/>
            <w:r>
              <w:rPr>
                <w:rFonts w:ascii="Arial" w:eastAsia="Times New Roman" w:hAnsi="Arial" w:cs="Arial"/>
                <w:color w:val="5B9BD5"/>
              </w:rPr>
              <w:t>QRadar</w:t>
            </w:r>
            <w:proofErr w:type="spellEnd"/>
            <w:r>
              <w:rPr>
                <w:rFonts w:ascii="Arial" w:eastAsia="Times New Roman" w:hAnsi="Arial" w:cs="Arial"/>
                <w:color w:val="5B9BD5"/>
              </w:rPr>
              <w:t xml:space="preserve"> Suite Software 100 Resource Unit Annual </w:t>
            </w:r>
            <w:proofErr w:type="spellStart"/>
            <w:r>
              <w:rPr>
                <w:rFonts w:ascii="Arial" w:eastAsia="Times New Roman" w:hAnsi="Arial" w:cs="Arial"/>
                <w:color w:val="5B9BD5"/>
              </w:rPr>
              <w:t>Subscription&amp;Support</w:t>
            </w:r>
            <w:proofErr w:type="spellEnd"/>
            <w:r>
              <w:rPr>
                <w:rFonts w:ascii="Arial" w:eastAsia="Times New Roman" w:hAnsi="Arial" w:cs="Arial"/>
                <w:color w:val="5B9BD5"/>
              </w:rPr>
              <w:t xml:space="preserve"> Renewal</w:t>
            </w:r>
            <w:r w:rsidR="0011666B">
              <w:rPr>
                <w:rFonts w:ascii="Arial" w:eastAsia="Times New Roman" w:hAnsi="Arial" w:cs="Arial"/>
                <w:color w:val="5B9BD5"/>
              </w:rPr>
              <w:t xml:space="preserve"> </w:t>
            </w:r>
          </w:p>
        </w:tc>
        <w:tc>
          <w:tcPr>
            <w:tcW w:w="634" w:type="dxa"/>
            <w:tcBorders>
              <w:top w:val="nil"/>
              <w:left w:val="nil"/>
              <w:bottom w:val="single" w:sz="4" w:space="0" w:color="auto"/>
              <w:right w:val="single" w:sz="4" w:space="0" w:color="auto"/>
            </w:tcBorders>
            <w:shd w:val="clear" w:color="auto" w:fill="auto"/>
            <w:noWrap/>
            <w:vAlign w:val="center"/>
            <w:hideMark/>
          </w:tcPr>
          <w:p w14:paraId="1306C677" w14:textId="5F8E6809" w:rsidR="0011666B" w:rsidRPr="002F1805" w:rsidRDefault="00D07450" w:rsidP="002F1805">
            <w:pPr>
              <w:jc w:val="center"/>
              <w:rPr>
                <w:rFonts w:ascii="Arial" w:eastAsia="Times New Roman" w:hAnsi="Arial" w:cs="Arial"/>
                <w:color w:val="5B9BD5"/>
              </w:rPr>
            </w:pPr>
            <w:r>
              <w:rPr>
                <w:rFonts w:ascii="Arial" w:eastAsia="Times New Roman" w:hAnsi="Arial" w:cs="Arial"/>
                <w:color w:val="5B9BD5"/>
              </w:rPr>
              <w:t>63</w:t>
            </w:r>
          </w:p>
        </w:tc>
        <w:tc>
          <w:tcPr>
            <w:tcW w:w="2887" w:type="dxa"/>
            <w:tcBorders>
              <w:top w:val="nil"/>
              <w:left w:val="nil"/>
              <w:bottom w:val="single" w:sz="4" w:space="0" w:color="auto"/>
              <w:right w:val="single" w:sz="4" w:space="0" w:color="auto"/>
            </w:tcBorders>
            <w:shd w:val="clear" w:color="auto" w:fill="auto"/>
            <w:noWrap/>
            <w:vAlign w:val="center"/>
            <w:hideMark/>
          </w:tcPr>
          <w:p w14:paraId="05F889AB" w14:textId="2F5C4475" w:rsidR="0011666B" w:rsidRPr="002F1805" w:rsidRDefault="00D07450" w:rsidP="002F1805">
            <w:pPr>
              <w:jc w:val="center"/>
              <w:rPr>
                <w:rFonts w:ascii="Arial" w:eastAsia="Times New Roman" w:hAnsi="Arial" w:cs="Arial"/>
                <w:color w:val="5B9BD5"/>
              </w:rPr>
            </w:pPr>
            <w:r>
              <w:rPr>
                <w:rFonts w:ascii="Arial" w:eastAsia="Times New Roman" w:hAnsi="Arial" w:cs="Arial"/>
                <w:color w:val="5B9BD5"/>
              </w:rPr>
              <w:t>01.07.2024 - 3</w:t>
            </w:r>
            <w:r w:rsidR="0011666B" w:rsidRPr="002F1805">
              <w:rPr>
                <w:rFonts w:ascii="Arial" w:eastAsia="Times New Roman" w:hAnsi="Arial" w:cs="Arial"/>
                <w:color w:val="5B9BD5"/>
              </w:rPr>
              <w:t>0.06.2025</w:t>
            </w:r>
          </w:p>
        </w:tc>
      </w:tr>
    </w:tbl>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690B88C" w14:textId="7B5CD36F" w:rsidR="00B54332" w:rsidRDefault="00B54332">
      <w:pPr>
        <w:jc w:val="left"/>
        <w:rPr>
          <w:lang w:val="ka-GE"/>
        </w:rPr>
      </w:pPr>
    </w:p>
    <w:p w14:paraId="5904C772" w14:textId="77777777" w:rsidR="00B54332" w:rsidRDefault="00B54332">
      <w:pPr>
        <w:jc w:val="left"/>
        <w:rPr>
          <w:lang w:val="ka-GE"/>
        </w:rPr>
      </w:pPr>
    </w:p>
    <w:p w14:paraId="05469CFC" w14:textId="77777777" w:rsidR="007B085E" w:rsidRDefault="007B085E" w:rsidP="00C525A4">
      <w:pPr>
        <w:pStyle w:val="a"/>
        <w:numPr>
          <w:ilvl w:val="0"/>
          <w:numId w:val="0"/>
        </w:numPr>
        <w:rPr>
          <w:lang w:val="en-US"/>
        </w:rPr>
      </w:pPr>
    </w:p>
    <w:p w14:paraId="29385F23" w14:textId="77777777" w:rsidR="0011666B" w:rsidRDefault="0011666B" w:rsidP="0011666B">
      <w:pPr>
        <w:pStyle w:val="a"/>
        <w:numPr>
          <w:ilvl w:val="0"/>
          <w:numId w:val="0"/>
        </w:numPr>
        <w:ind w:left="360" w:hanging="360"/>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47AEA" w14:textId="77777777" w:rsidR="00EF206C" w:rsidRDefault="00EF206C" w:rsidP="002E7950">
      <w:r>
        <w:separator/>
      </w:r>
    </w:p>
  </w:endnote>
  <w:endnote w:type="continuationSeparator" w:id="0">
    <w:p w14:paraId="6048EA68" w14:textId="77777777" w:rsidR="00EF206C" w:rsidRDefault="00EF206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849E0">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849E0">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EF633" w14:textId="77777777" w:rsidR="00EF206C" w:rsidRDefault="00EF206C" w:rsidP="002E7950">
      <w:r>
        <w:separator/>
      </w:r>
    </w:p>
  </w:footnote>
  <w:footnote w:type="continuationSeparator" w:id="0">
    <w:p w14:paraId="33CC2485" w14:textId="77777777" w:rsidR="00EF206C" w:rsidRDefault="00EF206C"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459928">
    <w:abstractNumId w:val="15"/>
  </w:num>
  <w:num w:numId="2" w16cid:durableId="522787961">
    <w:abstractNumId w:val="2"/>
  </w:num>
  <w:num w:numId="3" w16cid:durableId="738793429">
    <w:abstractNumId w:val="21"/>
  </w:num>
  <w:num w:numId="4" w16cid:durableId="1785154269">
    <w:abstractNumId w:val="13"/>
  </w:num>
  <w:num w:numId="5" w16cid:durableId="1195654941">
    <w:abstractNumId w:val="12"/>
  </w:num>
  <w:num w:numId="6" w16cid:durableId="2000498572">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691760639">
    <w:abstractNumId w:val="5"/>
  </w:num>
  <w:num w:numId="8" w16cid:durableId="101075044">
    <w:abstractNumId w:val="18"/>
  </w:num>
  <w:num w:numId="9" w16cid:durableId="1498034015">
    <w:abstractNumId w:val="20"/>
  </w:num>
  <w:num w:numId="10" w16cid:durableId="2084526695">
    <w:abstractNumId w:val="3"/>
  </w:num>
  <w:num w:numId="11" w16cid:durableId="1140338928">
    <w:abstractNumId w:val="19"/>
  </w:num>
  <w:num w:numId="12" w16cid:durableId="66148342">
    <w:abstractNumId w:val="0"/>
  </w:num>
  <w:num w:numId="13" w16cid:durableId="1131702957">
    <w:abstractNumId w:val="1"/>
  </w:num>
  <w:num w:numId="14" w16cid:durableId="276104258">
    <w:abstractNumId w:val="22"/>
  </w:num>
  <w:num w:numId="15" w16cid:durableId="531038668">
    <w:abstractNumId w:val="6"/>
  </w:num>
  <w:num w:numId="16" w16cid:durableId="426972348">
    <w:abstractNumId w:val="17"/>
  </w:num>
  <w:num w:numId="17" w16cid:durableId="2076199940">
    <w:abstractNumId w:val="7"/>
  </w:num>
  <w:num w:numId="18" w16cid:durableId="1226840188">
    <w:abstractNumId w:val="10"/>
  </w:num>
  <w:num w:numId="19" w16cid:durableId="1353649962">
    <w:abstractNumId w:val="14"/>
  </w:num>
  <w:num w:numId="20" w16cid:durableId="621695527">
    <w:abstractNumId w:val="11"/>
  </w:num>
  <w:num w:numId="21" w16cid:durableId="906918611">
    <w:abstractNumId w:val="4"/>
  </w:num>
  <w:num w:numId="22" w16cid:durableId="1450204768">
    <w:abstractNumId w:val="8"/>
  </w:num>
  <w:num w:numId="23" w16cid:durableId="1724713539">
    <w:abstractNumId w:val="9"/>
  </w:num>
  <w:num w:numId="24" w16cid:durableId="125895187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0AD5"/>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1A12"/>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1675"/>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3C9"/>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13B"/>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A7FCF"/>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A02"/>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06C"/>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597C"/>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1C049EE-A7AF-4C18-B6AC-B02F2EABD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617</Words>
  <Characters>3521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6</cp:revision>
  <cp:lastPrinted>2019-10-17T14:03:00Z</cp:lastPrinted>
  <dcterms:created xsi:type="dcterms:W3CDTF">2024-06-09T18:59:00Z</dcterms:created>
  <dcterms:modified xsi:type="dcterms:W3CDTF">2025-04-04T10:32:00Z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