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AE18F2">
        <w:tc>
          <w:tcPr>
            <w:tcW w:w="442" w:type="dxa"/>
            <w:vAlign w:val="center"/>
          </w:tcPr>
          <w:p w:rsidR="00955874" w:rsidRPr="00CD01BF" w:rsidRDefault="00CD01BF" w:rsidP="00AE18F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  <w:vAlign w:val="center"/>
          </w:tcPr>
          <w:p w:rsidR="00955874" w:rsidRDefault="00955874" w:rsidP="00AE18F2"/>
        </w:tc>
        <w:tc>
          <w:tcPr>
            <w:tcW w:w="5845" w:type="dxa"/>
            <w:vAlign w:val="center"/>
          </w:tcPr>
          <w:p w:rsidR="00955874" w:rsidRDefault="00955874" w:rsidP="00AE18F2"/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1</w:t>
            </w:r>
          </w:p>
        </w:tc>
        <w:tc>
          <w:tcPr>
            <w:tcW w:w="3063" w:type="dxa"/>
            <w:vAlign w:val="center"/>
          </w:tcPr>
          <w:p w:rsidR="00955874" w:rsidRPr="003E445B" w:rsidRDefault="00955874" w:rsidP="00AE18F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955874" w:rsidRPr="00B7206C" w:rsidRDefault="00B7206C" w:rsidP="00B81139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პეტროლიუმის ბალანსზე არსებული სარკინიგზო ჩიხების </w:t>
            </w:r>
            <w:r w:rsidR="00B81139">
              <w:rPr>
                <w:lang w:val="ka-GE"/>
              </w:rPr>
              <w:t>სარემონტო მასალების შესყიდვა</w:t>
            </w:r>
            <w:r>
              <w:rPr>
                <w:lang w:val="ka-GE"/>
              </w:rPr>
              <w:t>.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AE18F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1C192E" w:rsidRPr="00000FAE" w:rsidRDefault="00BF212C" w:rsidP="00000FAE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ქ.სამტრედია</w:t>
            </w:r>
            <w:proofErr w:type="spellEnd"/>
            <w:r>
              <w:rPr>
                <w:lang w:val="ka-GE"/>
              </w:rPr>
              <w:t xml:space="preserve"> (</w:t>
            </w:r>
            <w:proofErr w:type="spellStart"/>
            <w:r>
              <w:rPr>
                <w:lang w:val="ka-GE"/>
              </w:rPr>
              <w:t>ა.ბახტაძის</w:t>
            </w:r>
            <w:proofErr w:type="spellEnd"/>
            <w:r>
              <w:rPr>
                <w:lang w:val="ka-GE"/>
              </w:rPr>
              <w:t xml:space="preserve"> #1 ჩიხი)</w:t>
            </w:r>
            <w:r w:rsidR="00B7206C"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ქ.თბილისი</w:t>
            </w:r>
            <w:proofErr w:type="spellEnd"/>
            <w:r>
              <w:rPr>
                <w:lang w:val="ka-GE"/>
              </w:rPr>
              <w:t xml:space="preserve"> (</w:t>
            </w:r>
            <w:r w:rsidR="00B7206C">
              <w:rPr>
                <w:lang w:val="ka-GE"/>
              </w:rPr>
              <w:t>ქიზიყის და ქვემო ალექსეევკის</w:t>
            </w:r>
            <w:r>
              <w:rPr>
                <w:lang w:val="ka-GE"/>
              </w:rPr>
              <w:t>)</w:t>
            </w:r>
            <w:r w:rsidR="00C77F7B">
              <w:t xml:space="preserve"> </w:t>
            </w:r>
            <w:r w:rsidR="00B7206C">
              <w:rPr>
                <w:lang w:val="ka-GE"/>
              </w:rPr>
              <w:t xml:space="preserve">სარკინიგზო ლიანდაგის </w:t>
            </w:r>
            <w:r w:rsidR="00000FAE">
              <w:rPr>
                <w:lang w:val="ka-GE"/>
              </w:rPr>
              <w:t>ხის გაჟღენთილი საისრე გადამყვანი ძელი კვეთებით 18*25 სმ.  1 კომპლექტი -53ცალიანი (3მ-8ც; 3.25მ-4ც; 3.5მ-9ც; 4მ-11ც; 4.25მ-3ც; 4.5მ-10ც; 4.75მ-1ც; 5მ-7ც)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3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  <w:vAlign w:val="center"/>
          </w:tcPr>
          <w:p w:rsidR="00B72BF1" w:rsidRPr="00445A1A" w:rsidRDefault="00B7206C" w:rsidP="00AE18F2">
            <w:pPr>
              <w:rPr>
                <w:lang w:val="ka-GE"/>
              </w:rPr>
            </w:pPr>
            <w:r>
              <w:rPr>
                <w:lang w:val="ka-GE"/>
              </w:rPr>
              <w:t>გამოცდილება 5+ წელი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4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AE18F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955874" w:rsidRPr="00445A1A" w:rsidRDefault="00B72BF1" w:rsidP="00AE18F2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საგანი(დამკვეთის მოთხოვნის გათვალისწინებთ)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5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BF212C" w:rsidP="00AE18F2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B72BF1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6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BC431C" w:rsidP="00AE18F2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7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DD5ABD" w:rsidRDefault="00BC431C" w:rsidP="00AE18F2">
            <w:pPr>
              <w:rPr>
                <w:lang w:val="ka-GE"/>
              </w:rPr>
            </w:pPr>
            <w:r>
              <w:rPr>
                <w:lang w:val="ka-GE"/>
              </w:rPr>
              <w:t>2 წელი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8</w:t>
            </w:r>
          </w:p>
        </w:tc>
        <w:tc>
          <w:tcPr>
            <w:tcW w:w="3063" w:type="dxa"/>
            <w:vAlign w:val="center"/>
          </w:tcPr>
          <w:p w:rsidR="00AE18F2" w:rsidRPr="00AE18F2" w:rsidRDefault="00AE18F2" w:rsidP="00AE18F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000FAE" w:rsidP="00AE18F2">
            <w:pPr>
              <w:rPr>
                <w:lang w:val="ka-GE"/>
              </w:rPr>
            </w:pPr>
            <w:r>
              <w:rPr>
                <w:lang w:val="ka-GE"/>
              </w:rPr>
              <w:t>გიორგი მიგრიაული 595319595</w:t>
            </w:r>
            <w:bookmarkStart w:id="0" w:name="_GoBack"/>
            <w:bookmarkEnd w:id="0"/>
          </w:p>
        </w:tc>
      </w:tr>
      <w:tr w:rsidR="00B92314" w:rsidTr="00AE18F2">
        <w:tc>
          <w:tcPr>
            <w:tcW w:w="442" w:type="dxa"/>
            <w:vAlign w:val="center"/>
          </w:tcPr>
          <w:p w:rsidR="00B92314" w:rsidRDefault="00B92314" w:rsidP="00AE18F2">
            <w:r>
              <w:t>9</w:t>
            </w:r>
          </w:p>
        </w:tc>
        <w:tc>
          <w:tcPr>
            <w:tcW w:w="3063" w:type="dxa"/>
            <w:vAlign w:val="center"/>
          </w:tcPr>
          <w:p w:rsidR="00B92314" w:rsidRDefault="00B92314" w:rsidP="00AE18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  <w:vAlign w:val="center"/>
          </w:tcPr>
          <w:p w:rsidR="00B92314" w:rsidRDefault="00B92314" w:rsidP="00AE18F2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874055" w:rsidRDefault="00955874" w:rsidP="00874055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00FAE"/>
    <w:rsid w:val="000F62D0"/>
    <w:rsid w:val="00136F14"/>
    <w:rsid w:val="00141053"/>
    <w:rsid w:val="0014112F"/>
    <w:rsid w:val="00165B3E"/>
    <w:rsid w:val="001867C9"/>
    <w:rsid w:val="001C192E"/>
    <w:rsid w:val="001F2450"/>
    <w:rsid w:val="002252F9"/>
    <w:rsid w:val="00326F93"/>
    <w:rsid w:val="0037143D"/>
    <w:rsid w:val="003D2403"/>
    <w:rsid w:val="003E445B"/>
    <w:rsid w:val="003F5727"/>
    <w:rsid w:val="0043106E"/>
    <w:rsid w:val="00445A1A"/>
    <w:rsid w:val="00521F3E"/>
    <w:rsid w:val="00544ED4"/>
    <w:rsid w:val="005D417E"/>
    <w:rsid w:val="005D7630"/>
    <w:rsid w:val="00607042"/>
    <w:rsid w:val="00620F6F"/>
    <w:rsid w:val="006616CD"/>
    <w:rsid w:val="00681D48"/>
    <w:rsid w:val="006C6508"/>
    <w:rsid w:val="00704BE4"/>
    <w:rsid w:val="007179EC"/>
    <w:rsid w:val="007D326E"/>
    <w:rsid w:val="007E189F"/>
    <w:rsid w:val="00816285"/>
    <w:rsid w:val="0086665E"/>
    <w:rsid w:val="00874055"/>
    <w:rsid w:val="00955874"/>
    <w:rsid w:val="009C6AEF"/>
    <w:rsid w:val="00AD38BF"/>
    <w:rsid w:val="00AE18F2"/>
    <w:rsid w:val="00B7206C"/>
    <w:rsid w:val="00B72BF1"/>
    <w:rsid w:val="00B81139"/>
    <w:rsid w:val="00B92314"/>
    <w:rsid w:val="00BC431C"/>
    <w:rsid w:val="00BD1E67"/>
    <w:rsid w:val="00BF212C"/>
    <w:rsid w:val="00C32C2D"/>
    <w:rsid w:val="00C77F7B"/>
    <w:rsid w:val="00CA7A72"/>
    <w:rsid w:val="00CD01BF"/>
    <w:rsid w:val="00CD6BA4"/>
    <w:rsid w:val="00D83B6E"/>
    <w:rsid w:val="00D9026E"/>
    <w:rsid w:val="00DD5352"/>
    <w:rsid w:val="00DD5ABD"/>
    <w:rsid w:val="00DD648F"/>
    <w:rsid w:val="00E07A2D"/>
    <w:rsid w:val="00E15A86"/>
    <w:rsid w:val="00E648E2"/>
    <w:rsid w:val="00E919BA"/>
    <w:rsid w:val="00F8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F1022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VVDU5HPDTQC2-89-232041</_dlc_DocId>
    <_dlc_DocIdUrl xmlns="a5444ea2-90b0-4ece-a612-f39e0dd9a22f">
      <Url>https://docflow.socar.ge/dms/requests/_layouts/15/DocIdRedir.aspx?ID=VVDU5HPDTQC2-89-232041</Url>
      <Description>VVDU5HPDTQC2-89-232041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B88F6-41F9-466D-9413-EA9C116EE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C4662626-0C78-48B8-9A41-9EE42653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8</cp:revision>
  <dcterms:created xsi:type="dcterms:W3CDTF">2025-04-01T08:55:00Z</dcterms:created>
  <dcterms:modified xsi:type="dcterms:W3CDTF">2025-05-13T09:42:00Z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733713a0-5090-4789-b16f-528e92512fa6</vt:lpwstr>
  </property>
</Properties>
</file>