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BCBACE" w14:textId="77777777" w:rsidR="00C76BA2" w:rsidRPr="008475B8" w:rsidRDefault="00C76BA2" w:rsidP="00C76BA2">
      <w:pPr>
        <w:jc w:val="center"/>
        <w:rPr>
          <w:rFonts w:cstheme="minorHAnsi"/>
          <w:noProof/>
        </w:rPr>
      </w:pPr>
    </w:p>
    <w:p w14:paraId="095769B3" w14:textId="77777777" w:rsidR="00C76BA2" w:rsidRPr="008475B8" w:rsidRDefault="00C76BA2" w:rsidP="00C76BA2">
      <w:pPr>
        <w:jc w:val="center"/>
        <w:rPr>
          <w:rFonts w:cstheme="minorHAnsi"/>
          <w:noProof/>
        </w:rPr>
      </w:pPr>
    </w:p>
    <w:p w14:paraId="797EAAFA" w14:textId="77777777" w:rsidR="00C76BA2" w:rsidRPr="008475B8" w:rsidRDefault="00C76BA2" w:rsidP="00C76BA2">
      <w:pPr>
        <w:jc w:val="center"/>
        <w:rPr>
          <w:rFonts w:cstheme="minorHAnsi"/>
          <w:noProof/>
        </w:rPr>
      </w:pPr>
    </w:p>
    <w:p w14:paraId="0B722672" w14:textId="77777777" w:rsidR="00C76BA2" w:rsidRPr="008475B8" w:rsidRDefault="00C76BA2" w:rsidP="00C76BA2">
      <w:pPr>
        <w:jc w:val="center"/>
        <w:rPr>
          <w:rFonts w:cstheme="minorHAnsi"/>
          <w:noProof/>
        </w:rPr>
      </w:pPr>
    </w:p>
    <w:p w14:paraId="35398D00" w14:textId="77777777" w:rsidR="00C76BA2" w:rsidRPr="008475B8" w:rsidRDefault="00C76BA2" w:rsidP="00C76BA2">
      <w:pPr>
        <w:jc w:val="center"/>
        <w:rPr>
          <w:rFonts w:cstheme="minorHAnsi"/>
          <w:noProof/>
        </w:rPr>
      </w:pPr>
    </w:p>
    <w:p w14:paraId="7BE30B91" w14:textId="77777777" w:rsidR="00C76BA2" w:rsidRPr="008475B8"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noProof/>
        </w:rPr>
        <w:drawing>
          <wp:inline distT="0" distB="0" distL="0" distR="0" wp14:anchorId="46367157" wp14:editId="31A6E428">
            <wp:extent cx="6858000" cy="5359180"/>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8"/>
                    <a:stretch>
                      <a:fillRect/>
                    </a:stretch>
                  </pic:blipFill>
                  <pic:spPr>
                    <a:xfrm>
                      <a:off x="0" y="0"/>
                      <a:ext cx="6862651" cy="5362814"/>
                    </a:xfrm>
                    <a:prstGeom prst="rect">
                      <a:avLst/>
                    </a:prstGeom>
                  </pic:spPr>
                </pic:pic>
              </a:graphicData>
            </a:graphic>
          </wp:inline>
        </w:drawing>
      </w:r>
    </w:p>
    <w:p w14:paraId="503FC052" w14:textId="77777777" w:rsidR="00C76BA2" w:rsidRPr="008475B8"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8C1F35D"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A20E01"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B000052"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194053"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5C597C7"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85C8F26" w14:textId="77777777" w:rsidR="00C76BA2" w:rsidRPr="008475B8" w:rsidRDefault="00C76BA2" w:rsidP="00C76BA2">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1EC8730"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6F77B20" w14:textId="77777777" w:rsidR="00ED7C3E" w:rsidRPr="008475B8" w:rsidRDefault="00ED7C3E"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0B02E0" w14:textId="127CA6FD" w:rsidR="00C76BA2" w:rsidRPr="008475B8" w:rsidRDefault="00401373"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 xml:space="preserve">ავტომობილების დაზღვევის </w:t>
      </w:r>
      <w:r w:rsidR="005E5E73">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მომსახურების</w:t>
      </w:r>
      <w:r w:rsidR="00C76BA2"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შესყიდვის ელექტრონული ტენდერის განაცხადი</w:t>
      </w:r>
    </w:p>
    <w:tbl>
      <w:tblPr>
        <w:tblStyle w:val="TableGrid"/>
        <w:tblpPr w:leftFromText="180" w:rightFromText="180" w:vertAnchor="text" w:horzAnchor="margin" w:tblpXSpec="center" w:tblpY="153"/>
        <w:tblW w:w="0" w:type="auto"/>
        <w:tblLook w:val="04A0" w:firstRow="1" w:lastRow="0" w:firstColumn="1" w:lastColumn="0" w:noHBand="0" w:noVBand="1"/>
      </w:tblPr>
      <w:tblGrid>
        <w:gridCol w:w="5665"/>
        <w:gridCol w:w="3853"/>
      </w:tblGrid>
      <w:tr w:rsidR="001C6958" w:rsidRPr="008475B8" w14:paraId="5B7834AF" w14:textId="77777777" w:rsidTr="001C6958">
        <w:trPr>
          <w:trHeight w:val="291"/>
        </w:trPr>
        <w:tc>
          <w:tcPr>
            <w:tcW w:w="5665" w:type="dxa"/>
          </w:tcPr>
          <w:p w14:paraId="36678CF1" w14:textId="77777777" w:rsidR="001C6958" w:rsidRPr="008475B8" w:rsidRDefault="001C6958" w:rsidP="001C6958">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გამოცხადების თარიღი </w:t>
            </w:r>
          </w:p>
        </w:tc>
        <w:tc>
          <w:tcPr>
            <w:tcW w:w="3853" w:type="dxa"/>
          </w:tcPr>
          <w:p w14:paraId="3D96C108" w14:textId="7787807E" w:rsidR="001C6958" w:rsidRPr="00003077" w:rsidRDefault="00003077" w:rsidP="00401373">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00223A70">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ივნისი</w:t>
            </w:r>
            <w:r w:rsidR="001C6958"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2</w:t>
            </w:r>
            <w:r w:rsidR="009231EC">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02</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p>
        </w:tc>
      </w:tr>
      <w:tr w:rsidR="001C6958" w:rsidRPr="008475B8" w14:paraId="3E1601EF" w14:textId="77777777" w:rsidTr="001C6958">
        <w:trPr>
          <w:trHeight w:val="301"/>
        </w:trPr>
        <w:tc>
          <w:tcPr>
            <w:tcW w:w="5665" w:type="dxa"/>
          </w:tcPr>
          <w:p w14:paraId="2D8A032E" w14:textId="77777777" w:rsidR="001C6958" w:rsidRPr="008475B8" w:rsidRDefault="001C6958" w:rsidP="001C6958">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დასრულე</w:t>
            </w: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ბის თარიღი</w:t>
            </w:r>
          </w:p>
        </w:tc>
        <w:tc>
          <w:tcPr>
            <w:tcW w:w="3853" w:type="dxa"/>
          </w:tcPr>
          <w:p w14:paraId="22A8BAE1" w14:textId="355791AB" w:rsidR="001C6958" w:rsidRPr="00003077" w:rsidRDefault="00223A70" w:rsidP="009231EC">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w:t>
            </w:r>
            <w:r w:rsidR="00332AC1">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ივლისი</w:t>
            </w:r>
            <w:r w:rsidR="00003077">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9231EC">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202</w:t>
            </w:r>
            <w:r w:rsidR="00003077">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p>
        </w:tc>
      </w:tr>
    </w:tbl>
    <w:p w14:paraId="6379F4F5"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B823170" w14:textId="77777777" w:rsidR="00C76BA2" w:rsidRPr="008475B8" w:rsidRDefault="00C76BA2" w:rsidP="00C76BA2">
      <w:pPr>
        <w:rPr>
          <w:rFonts w:cstheme="minorHAnsi"/>
          <w:lang w:val="ka-GE"/>
        </w:rPr>
      </w:pPr>
      <w:bookmarkStart w:id="0" w:name="_Toc422608341"/>
    </w:p>
    <w:p w14:paraId="5CAF7E36"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1" w:name="_Toc1746599"/>
      <w:r w:rsidRPr="008475B8">
        <w:rPr>
          <w:rFonts w:asciiTheme="minorHAnsi" w:hAnsiTheme="minorHAnsi" w:cstheme="minorHAnsi"/>
          <w:color w:val="44546A" w:themeColor="text2"/>
          <w:sz w:val="28"/>
          <w:szCs w:val="28"/>
          <w:u w:val="single"/>
          <w:lang w:val="ka-GE"/>
        </w:rPr>
        <w:t>ზოგადი ინფორმაცია</w:t>
      </w:r>
      <w:bookmarkEnd w:id="0"/>
      <w:bookmarkEnd w:id="1"/>
    </w:p>
    <w:p w14:paraId="5389C65E" w14:textId="77777777" w:rsidR="00C76BA2" w:rsidRPr="008475B8" w:rsidRDefault="00C76BA2" w:rsidP="00C76BA2">
      <w:pPr>
        <w:rPr>
          <w:rFonts w:cstheme="minorHAnsi"/>
          <w:lang w:val="ka-GE"/>
        </w:rPr>
      </w:pPr>
    </w:p>
    <w:p w14:paraId="678BDB70" w14:textId="77777777" w:rsidR="00C76BA2" w:rsidRPr="008475B8" w:rsidRDefault="00C76BA2" w:rsidP="00C76BA2">
      <w:pPr>
        <w:pStyle w:val="ListParagraph"/>
        <w:numPr>
          <w:ilvl w:val="1"/>
          <w:numId w:val="3"/>
        </w:numPr>
        <w:ind w:left="810" w:hanging="360"/>
        <w:rPr>
          <w:rFonts w:cstheme="minorHAnsi"/>
          <w:b/>
          <w:lang w:val="ka-GE"/>
        </w:rPr>
      </w:pPr>
      <w:r w:rsidRPr="008475B8">
        <w:rPr>
          <w:rFonts w:cstheme="minorHAnsi"/>
          <w:b/>
          <w:lang w:val="ka-GE"/>
        </w:rPr>
        <w:t>კომპანიის შესახებ</w:t>
      </w:r>
    </w:p>
    <w:p w14:paraId="7B6E48FA" w14:textId="6A388767" w:rsidR="00C76BA2" w:rsidRPr="00131344" w:rsidRDefault="00131344" w:rsidP="00131344">
      <w:pPr>
        <w:pStyle w:val="ListParagraph"/>
        <w:ind w:left="810"/>
        <w:rPr>
          <w:rFonts w:cstheme="minorHAnsi"/>
          <w:lang w:val="ka-GE"/>
        </w:rPr>
      </w:pPr>
      <w:r>
        <w:rPr>
          <w:rFonts w:cstheme="minorHAnsi"/>
          <w:lang w:val="ka-GE"/>
        </w:rPr>
        <w:t>თეგეტა ჰოლდინგი</w:t>
      </w:r>
      <w:r w:rsidR="00C76BA2" w:rsidRPr="008475B8">
        <w:rPr>
          <w:rFonts w:cstheme="minorHAnsi"/>
          <w:lang w:val="ka-GE"/>
        </w:rPr>
        <w:t xml:space="preserve"> მუდმივად განვითარებასა და ხარისხზე ორიენტირებული ჰოლდინგური კომპანიაა,  რომელმაც </w:t>
      </w:r>
      <w:r w:rsidR="00932ACE">
        <w:rPr>
          <w:rFonts w:cstheme="minorHAnsi"/>
          <w:lang w:val="ka-GE"/>
        </w:rPr>
        <w:t>2</w:t>
      </w:r>
      <w:r w:rsidR="00FC68D9">
        <w:rPr>
          <w:rFonts w:cstheme="minorHAnsi"/>
        </w:rPr>
        <w:t>9</w:t>
      </w:r>
      <w:r w:rsidR="00932ACE" w:rsidRPr="008475B8">
        <w:rPr>
          <w:rFonts w:cstheme="minorHAnsi"/>
          <w:lang w:val="ka-GE"/>
        </w:rPr>
        <w:t xml:space="preserve"> </w:t>
      </w:r>
      <w:r w:rsidR="00C76BA2" w:rsidRPr="008475B8">
        <w:rPr>
          <w:rFonts w:cstheme="minorHAnsi"/>
          <w:lang w:val="ka-GE"/>
        </w:rPr>
        <w:t xml:space="preserve">წლიანი წარმატების გზა განვლო, დღეს კი, </w:t>
      </w:r>
      <w:r>
        <w:rPr>
          <w:rFonts w:cstheme="minorHAnsi"/>
          <w:lang w:val="ka-GE"/>
        </w:rPr>
        <w:t>ჰოლდინგურ კომპანიას წარმოადგენს, 30</w:t>
      </w:r>
      <w:r w:rsidRPr="00131344">
        <w:rPr>
          <w:rFonts w:cstheme="minorHAnsi"/>
          <w:lang w:val="ka-GE"/>
        </w:rPr>
        <w:t xml:space="preserve"> შვილობილ კომპანიას აერთიანებს და ბაზრის ლიდერია ავტოიდნუსტრიაში არამარტო საქართველოში, არამედ მთელს ამიერკავკასიაში.</w:t>
      </w:r>
      <w:r>
        <w:rPr>
          <w:rFonts w:cstheme="minorHAnsi"/>
          <w:lang w:val="ka-GE"/>
        </w:rPr>
        <w:t xml:space="preserve"> </w:t>
      </w:r>
      <w:r w:rsidR="00C76BA2" w:rsidRPr="00131344">
        <w:rPr>
          <w:rFonts w:cstheme="minorHAnsi"/>
          <w:lang w:val="ka-GE"/>
        </w:rPr>
        <w:t xml:space="preserve">ამ ხნის განმავლობაში, არაერთხელ მიიღო „ოქროს ბრენდის“  სტატუსი და „წლის კომპანიის“ აღიარება. </w:t>
      </w:r>
    </w:p>
    <w:p w14:paraId="50F2913C" w14:textId="77777777" w:rsidR="00C76BA2" w:rsidRPr="008475B8" w:rsidRDefault="00C76BA2" w:rsidP="00C76BA2">
      <w:pPr>
        <w:rPr>
          <w:rFonts w:cstheme="minorHAnsi"/>
          <w:b/>
          <w:lang w:val="ka-GE"/>
        </w:rPr>
      </w:pPr>
    </w:p>
    <w:p w14:paraId="04BA92BA" w14:textId="77777777" w:rsidR="00C76BA2" w:rsidRPr="008475B8" w:rsidRDefault="00C76BA2" w:rsidP="00C76BA2">
      <w:pPr>
        <w:pStyle w:val="ListParagraph"/>
        <w:numPr>
          <w:ilvl w:val="1"/>
          <w:numId w:val="3"/>
        </w:numPr>
        <w:ind w:left="810" w:hanging="360"/>
        <w:rPr>
          <w:rFonts w:cstheme="minorHAnsi"/>
          <w:b/>
          <w:lang w:val="ka-GE"/>
        </w:rPr>
      </w:pPr>
      <w:r w:rsidRPr="008475B8">
        <w:rPr>
          <w:rFonts w:cstheme="minorHAnsi"/>
          <w:b/>
          <w:lang w:val="ka-GE"/>
        </w:rPr>
        <w:t>შესყიდვის ობიექტის დასახელება</w:t>
      </w:r>
    </w:p>
    <w:p w14:paraId="2D37C888" w14:textId="77777777" w:rsidR="005F6735" w:rsidRDefault="00131344" w:rsidP="00C76BA2">
      <w:pPr>
        <w:ind w:left="810"/>
        <w:rPr>
          <w:rFonts w:cstheme="minorHAnsi"/>
          <w:lang w:val="ka-GE"/>
        </w:rPr>
      </w:pPr>
      <w:r>
        <w:rPr>
          <w:rFonts w:cstheme="minorHAnsi"/>
          <w:lang w:val="ka-GE"/>
        </w:rPr>
        <w:t>თეგეტა ჰოლდინგი</w:t>
      </w:r>
      <w:r w:rsidR="00C76BA2" w:rsidRPr="008475B8">
        <w:rPr>
          <w:rFonts w:cstheme="minorHAnsi"/>
          <w:lang w:val="ka-GE"/>
        </w:rPr>
        <w:t xml:space="preserve"> აცხადებს ელექტრონულ ტენდერს</w:t>
      </w:r>
      <w:r>
        <w:rPr>
          <w:rFonts w:cstheme="minorHAnsi"/>
          <w:lang w:val="ka-GE"/>
        </w:rPr>
        <w:t xml:space="preserve"> </w:t>
      </w:r>
      <w:r w:rsidR="00003077">
        <w:rPr>
          <w:rFonts w:cstheme="minorHAnsi"/>
          <w:lang w:val="ka-GE"/>
        </w:rPr>
        <w:t>ექვს</w:t>
      </w:r>
      <w:r>
        <w:rPr>
          <w:rFonts w:cstheme="minorHAnsi"/>
          <w:lang w:val="ka-GE"/>
        </w:rPr>
        <w:t xml:space="preserve"> ლოტად</w:t>
      </w:r>
      <w:r w:rsidR="00C76BA2" w:rsidRPr="008475B8">
        <w:rPr>
          <w:rFonts w:cstheme="minorHAnsi"/>
          <w:lang w:val="ka-GE"/>
        </w:rPr>
        <w:t xml:space="preserve">  </w:t>
      </w:r>
      <w:r w:rsidR="009231EC">
        <w:rPr>
          <w:rFonts w:cstheme="minorHAnsi"/>
          <w:lang w:val="ka-GE"/>
        </w:rPr>
        <w:t>შპს „თეგეტა ქარ რენთ</w:t>
      </w:r>
      <w:r w:rsidR="005F6735">
        <w:rPr>
          <w:rFonts w:cstheme="minorHAnsi"/>
          <w:lang w:val="ka-GE"/>
        </w:rPr>
        <w:t>’’</w:t>
      </w:r>
    </w:p>
    <w:p w14:paraId="049B9A94" w14:textId="4C367B5E" w:rsidR="00C76BA2" w:rsidRPr="008475B8" w:rsidRDefault="005F6735" w:rsidP="00C76BA2">
      <w:pPr>
        <w:ind w:left="810"/>
        <w:rPr>
          <w:rFonts w:cstheme="minorHAnsi"/>
          <w:lang w:val="ka-GE"/>
        </w:rPr>
      </w:pPr>
      <w:r>
        <w:rPr>
          <w:rFonts w:cstheme="minorHAnsi"/>
          <w:lang w:val="ka-GE"/>
        </w:rPr>
        <w:t xml:space="preserve"> </w:t>
      </w:r>
      <w:r w:rsidR="009231EC">
        <w:rPr>
          <w:rFonts w:cstheme="minorHAnsi"/>
          <w:lang w:val="ka-GE"/>
        </w:rPr>
        <w:t>ის</w:t>
      </w:r>
      <w:r w:rsidR="00FC68D9">
        <w:rPr>
          <w:rFonts w:cstheme="minorHAnsi"/>
          <w:lang w:val="ka-GE"/>
        </w:rPr>
        <w:t xml:space="preserve">, შპს „თეგეტა რენტალსისა“ და შპს „თეგეტა მოტორსის“ მსუბუქი და სატვირთო </w:t>
      </w:r>
      <w:r w:rsidR="00401373" w:rsidRPr="00401373">
        <w:rPr>
          <w:rFonts w:cstheme="minorHAnsi"/>
          <w:lang w:val="ka-GE"/>
        </w:rPr>
        <w:t>ავტომობილების</w:t>
      </w:r>
      <w:r w:rsidR="00FC68D9">
        <w:rPr>
          <w:rFonts w:cstheme="minorHAnsi"/>
          <w:lang w:val="ka-GE"/>
        </w:rPr>
        <w:t>ა და სპეციალური ტექნიკის</w:t>
      </w:r>
      <w:r w:rsidR="00401373" w:rsidRPr="00401373">
        <w:rPr>
          <w:rFonts w:cstheme="minorHAnsi"/>
          <w:lang w:val="ka-GE"/>
        </w:rPr>
        <w:t xml:space="preserve"> დაზღვევის მომსახურების </w:t>
      </w:r>
      <w:r w:rsidR="00C76BA2" w:rsidRPr="008475B8">
        <w:rPr>
          <w:rFonts w:cstheme="minorHAnsi"/>
          <w:lang w:val="ka-GE"/>
        </w:rPr>
        <w:t>შესყიდვასთან დაკავშირებით</w:t>
      </w:r>
      <w:r w:rsidR="009231EC">
        <w:rPr>
          <w:rFonts w:cstheme="minorHAnsi"/>
          <w:lang w:val="ka-GE"/>
        </w:rPr>
        <w:t>.</w:t>
      </w:r>
    </w:p>
    <w:p w14:paraId="6085CB4C" w14:textId="77777777" w:rsidR="00C76BA2" w:rsidRPr="008475B8" w:rsidRDefault="00C76BA2" w:rsidP="00C76BA2">
      <w:pPr>
        <w:ind w:left="810"/>
        <w:rPr>
          <w:rFonts w:cstheme="minorHAnsi"/>
          <w:lang w:val="ka-GE"/>
        </w:rPr>
      </w:pPr>
    </w:p>
    <w:p w14:paraId="07D510E8" w14:textId="09A00C66" w:rsidR="00C76BA2" w:rsidRDefault="00C76BA2" w:rsidP="00C76BA2">
      <w:pPr>
        <w:ind w:left="810"/>
        <w:rPr>
          <w:rFonts w:cstheme="minorHAnsi"/>
          <w:lang w:val="ka-GE"/>
        </w:rPr>
      </w:pPr>
      <w:r w:rsidRPr="008475B8">
        <w:rPr>
          <w:rFonts w:cstheme="minorHAnsi"/>
          <w:b/>
          <w:lang w:val="ka-GE"/>
        </w:rPr>
        <w:t xml:space="preserve">განსაკუთრებული მოთხოვნები: </w:t>
      </w:r>
      <w:r w:rsidRPr="008475B8">
        <w:rPr>
          <w:rFonts w:cstheme="minorHAnsi"/>
          <w:lang w:val="ka-GE"/>
        </w:rPr>
        <w:t xml:space="preserve">წინამდებარე ტენდერში გამარჯვებული კომპანია ვალდებულია </w:t>
      </w:r>
      <w:r w:rsidR="005E5E73">
        <w:rPr>
          <w:rFonts w:cstheme="minorHAnsi"/>
          <w:lang w:val="ka-GE"/>
        </w:rPr>
        <w:t>მომსახურება გასწიოს 12 კალენდარული თვის განმავლობაში.</w:t>
      </w:r>
    </w:p>
    <w:p w14:paraId="3BDAD5E1" w14:textId="77777777" w:rsidR="00886FCD" w:rsidRDefault="00886FCD" w:rsidP="00886FCD">
      <w:pPr>
        <w:pStyle w:val="ListParagraph"/>
        <w:ind w:left="900"/>
        <w:jc w:val="both"/>
        <w:rPr>
          <w:rFonts w:cstheme="minorHAnsi"/>
          <w:b/>
          <w:lang w:val="ka-GE"/>
        </w:rPr>
      </w:pPr>
    </w:p>
    <w:p w14:paraId="6C539651" w14:textId="77777777" w:rsidR="00C76BA2" w:rsidRPr="008475B8" w:rsidRDefault="00C76BA2" w:rsidP="00C76BA2">
      <w:pPr>
        <w:pStyle w:val="Heading2"/>
        <w:numPr>
          <w:ilvl w:val="0"/>
          <w:numId w:val="1"/>
        </w:numPr>
        <w:rPr>
          <w:rFonts w:asciiTheme="minorHAnsi" w:hAnsiTheme="minorHAnsi" w:cstheme="minorHAnsi"/>
          <w:color w:val="44546A" w:themeColor="text2"/>
          <w:sz w:val="28"/>
          <w:szCs w:val="28"/>
          <w:u w:val="single"/>
          <w:lang w:val="ka-GE"/>
        </w:rPr>
      </w:pPr>
      <w:bookmarkStart w:id="2" w:name="_Toc1746601"/>
      <w:r w:rsidRPr="008475B8">
        <w:rPr>
          <w:rFonts w:asciiTheme="minorHAnsi" w:hAnsiTheme="minorHAnsi" w:cstheme="minorHAnsi"/>
          <w:color w:val="44546A" w:themeColor="text2"/>
          <w:sz w:val="28"/>
          <w:szCs w:val="28"/>
          <w:u w:val="single"/>
          <w:lang w:val="ka-GE"/>
        </w:rPr>
        <w:t>საქონლის/მომსახურების/სამუშაოს აღწერა (ტექნიკური დავალება), შესყიდვის ობიექტის რაოდენობა/მოცულობა</w:t>
      </w:r>
    </w:p>
    <w:p w14:paraId="5DBA8933" w14:textId="77777777" w:rsidR="00C76BA2" w:rsidRPr="008475B8" w:rsidRDefault="00C76BA2" w:rsidP="00C76BA2">
      <w:pPr>
        <w:rPr>
          <w:rFonts w:cstheme="minorHAnsi"/>
          <w:lang w:val="ka-GE"/>
        </w:rPr>
      </w:pPr>
    </w:p>
    <w:p w14:paraId="582E5965" w14:textId="6127B1DE" w:rsidR="00C76BA2" w:rsidRDefault="00131344" w:rsidP="00C76BA2">
      <w:pPr>
        <w:pStyle w:val="ListParagraph"/>
        <w:numPr>
          <w:ilvl w:val="1"/>
          <w:numId w:val="5"/>
        </w:numPr>
        <w:tabs>
          <w:tab w:val="left" w:pos="900"/>
          <w:tab w:val="left" w:pos="990"/>
          <w:tab w:val="left" w:pos="1350"/>
        </w:tabs>
        <w:ind w:left="810"/>
        <w:jc w:val="both"/>
        <w:rPr>
          <w:rFonts w:cstheme="minorHAnsi"/>
          <w:lang w:val="ka-GE"/>
        </w:rPr>
      </w:pPr>
      <w:r>
        <w:rPr>
          <w:rFonts w:cstheme="minorHAnsi"/>
          <w:lang w:val="ka-GE"/>
        </w:rPr>
        <w:t>ავტომობილებთან დაკავშირებული ინფორმაცია</w:t>
      </w:r>
      <w:r w:rsidR="00401373">
        <w:rPr>
          <w:rFonts w:cstheme="minorHAnsi"/>
          <w:lang w:val="ka-GE"/>
        </w:rPr>
        <w:t xml:space="preserve"> მოცემულია </w:t>
      </w:r>
      <w:r w:rsidR="00C76BA2" w:rsidRPr="008475B8">
        <w:rPr>
          <w:rFonts w:cstheme="minorHAnsi"/>
          <w:lang w:val="ka-GE"/>
        </w:rPr>
        <w:t>დანართი</w:t>
      </w:r>
      <w:r w:rsidR="0089434D">
        <w:rPr>
          <w:rFonts w:cstheme="minorHAnsi"/>
          <w:lang w:val="ka-GE"/>
        </w:rPr>
        <w:t xml:space="preserve">ების ლოტი 1, ლოტი 2 </w:t>
      </w:r>
      <w:r w:rsidR="00003077">
        <w:rPr>
          <w:rFonts w:cstheme="minorHAnsi"/>
          <w:lang w:val="ka-GE"/>
        </w:rPr>
        <w:t xml:space="preserve">, </w:t>
      </w:r>
      <w:r w:rsidR="0089434D">
        <w:rPr>
          <w:rFonts w:cstheme="minorHAnsi"/>
          <w:lang w:val="ka-GE"/>
        </w:rPr>
        <w:t>ლოტი 3</w:t>
      </w:r>
      <w:r w:rsidR="00003077">
        <w:rPr>
          <w:rFonts w:cstheme="minorHAnsi"/>
          <w:lang w:val="ka-GE"/>
        </w:rPr>
        <w:t>, ლოტი 4 ,ლოტი</w:t>
      </w:r>
      <w:r w:rsidR="005F6735">
        <w:rPr>
          <w:rFonts w:cstheme="minorHAnsi"/>
          <w:lang w:val="ka-GE"/>
        </w:rPr>
        <w:t xml:space="preserve"> </w:t>
      </w:r>
      <w:r w:rsidR="00003077">
        <w:rPr>
          <w:rFonts w:cstheme="minorHAnsi"/>
          <w:lang w:val="ka-GE"/>
        </w:rPr>
        <w:t>5 და ლოტი 6-ის</w:t>
      </w:r>
      <w:r w:rsidR="00C76BA2" w:rsidRPr="008475B8">
        <w:rPr>
          <w:rFonts w:cstheme="minorHAnsi"/>
          <w:lang w:val="ka-GE"/>
        </w:rPr>
        <w:t xml:space="preserve"> სახით;</w:t>
      </w:r>
    </w:p>
    <w:p w14:paraId="16D61514" w14:textId="7373F177" w:rsidR="0076012E" w:rsidRDefault="0076012E" w:rsidP="00C76BA2">
      <w:pPr>
        <w:pStyle w:val="ListParagraph"/>
        <w:numPr>
          <w:ilvl w:val="1"/>
          <w:numId w:val="5"/>
        </w:numPr>
        <w:tabs>
          <w:tab w:val="left" w:pos="900"/>
          <w:tab w:val="left" w:pos="990"/>
          <w:tab w:val="left" w:pos="1350"/>
        </w:tabs>
        <w:ind w:left="810"/>
        <w:jc w:val="both"/>
        <w:rPr>
          <w:rFonts w:cstheme="minorHAnsi"/>
          <w:lang w:val="ka-GE"/>
        </w:rPr>
      </w:pPr>
      <w:r>
        <w:rPr>
          <w:rFonts w:cstheme="minorHAnsi"/>
          <w:lang w:val="ka-GE"/>
        </w:rPr>
        <w:t xml:space="preserve">ლოტი 1 - </w:t>
      </w:r>
      <w:r w:rsidR="00B36B76" w:rsidRPr="00B36B76">
        <w:rPr>
          <w:rFonts w:cstheme="minorHAnsi"/>
          <w:lang w:val="ka-GE"/>
        </w:rPr>
        <w:t>საქართველოს ბანკი და ციტო</w:t>
      </w:r>
      <w:r w:rsidR="00B36B76">
        <w:rPr>
          <w:rFonts w:cstheme="minorHAnsi"/>
          <w:lang w:val="ka-GE"/>
        </w:rPr>
        <w:t xml:space="preserve"> -</w:t>
      </w:r>
      <w:r w:rsidR="00B36B76" w:rsidRPr="00B36B76">
        <w:rPr>
          <w:rFonts w:cstheme="minorHAnsi"/>
          <w:lang w:val="ka-GE"/>
        </w:rPr>
        <w:t xml:space="preserve"> </w:t>
      </w:r>
      <w:r>
        <w:rPr>
          <w:rFonts w:cstheme="minorHAnsi"/>
          <w:lang w:val="ka-GE"/>
        </w:rPr>
        <w:t xml:space="preserve">ავტომობილების დაზღვევის პირობები </w:t>
      </w:r>
      <w:r w:rsidR="0099461E">
        <w:rPr>
          <w:rFonts w:cstheme="minorHAnsi"/>
          <w:lang w:val="ka-GE"/>
        </w:rPr>
        <w:t xml:space="preserve">ასევე </w:t>
      </w:r>
      <w:r>
        <w:rPr>
          <w:rFonts w:cstheme="minorHAnsi"/>
          <w:lang w:val="ka-GE"/>
        </w:rPr>
        <w:t>უნდა მოიცავდეს მესამე პირის პასუხისმგებლობის დაზღვევას</w:t>
      </w:r>
      <w:r w:rsidR="0099461E">
        <w:rPr>
          <w:rFonts w:cstheme="minorHAnsi"/>
          <w:lang w:val="ka-GE"/>
        </w:rPr>
        <w:t>ა და</w:t>
      </w:r>
      <w:r>
        <w:rPr>
          <w:rFonts w:cstheme="minorHAnsi"/>
          <w:lang w:val="ka-GE"/>
        </w:rPr>
        <w:t xml:space="preserve"> მგზავრის დაზღვევას</w:t>
      </w:r>
      <w:r w:rsidR="0099461E">
        <w:rPr>
          <w:rFonts w:cstheme="minorHAnsi"/>
          <w:lang w:val="ka-GE"/>
        </w:rPr>
        <w:t>.</w:t>
      </w:r>
    </w:p>
    <w:p w14:paraId="41AB70AB" w14:textId="10B604C6" w:rsidR="0076012E" w:rsidRDefault="0076012E" w:rsidP="0076012E">
      <w:pPr>
        <w:pStyle w:val="ListParagraph"/>
        <w:numPr>
          <w:ilvl w:val="1"/>
          <w:numId w:val="5"/>
        </w:numPr>
        <w:tabs>
          <w:tab w:val="left" w:pos="900"/>
          <w:tab w:val="left" w:pos="990"/>
          <w:tab w:val="left" w:pos="1350"/>
        </w:tabs>
        <w:ind w:left="810"/>
        <w:jc w:val="both"/>
        <w:rPr>
          <w:rFonts w:cstheme="minorHAnsi"/>
          <w:lang w:val="ka-GE"/>
        </w:rPr>
      </w:pPr>
      <w:r>
        <w:rPr>
          <w:rFonts w:cstheme="minorHAnsi"/>
          <w:lang w:val="ka-GE"/>
        </w:rPr>
        <w:t>ლოტი</w:t>
      </w:r>
      <w:r w:rsidR="00695567">
        <w:rPr>
          <w:rFonts w:cstheme="minorHAnsi"/>
          <w:lang w:val="ka-GE"/>
        </w:rPr>
        <w:t xml:space="preserve"> </w:t>
      </w:r>
      <w:r>
        <w:rPr>
          <w:rFonts w:cstheme="minorHAnsi"/>
          <w:lang w:val="ka-GE"/>
        </w:rPr>
        <w:t xml:space="preserve">2 - </w:t>
      </w:r>
      <w:r w:rsidR="00B36B76">
        <w:rPr>
          <w:rFonts w:cstheme="minorHAnsi"/>
          <w:lang w:val="ka-GE"/>
        </w:rPr>
        <w:t xml:space="preserve">სხვა </w:t>
      </w:r>
      <w:r>
        <w:rPr>
          <w:rFonts w:cstheme="minorHAnsi"/>
          <w:lang w:val="ka-GE"/>
        </w:rPr>
        <w:t xml:space="preserve">კორპორატიული მომსახურების ავტომობილების დაზღვევის </w:t>
      </w:r>
      <w:r w:rsidR="0099461E">
        <w:rPr>
          <w:rFonts w:cstheme="minorHAnsi"/>
          <w:lang w:val="ka-GE"/>
        </w:rPr>
        <w:t>პირობები ასევე უნდა მოიცავდეს მესამე პირის პასუხისმგებლობის დაზღვევასა და მგზავრის დაზღვევას.</w:t>
      </w:r>
    </w:p>
    <w:p w14:paraId="301787B7" w14:textId="64CAEA5F" w:rsidR="00003077" w:rsidRDefault="00B36B76" w:rsidP="0076012E">
      <w:pPr>
        <w:pStyle w:val="ListParagraph"/>
        <w:numPr>
          <w:ilvl w:val="1"/>
          <w:numId w:val="5"/>
        </w:numPr>
        <w:tabs>
          <w:tab w:val="left" w:pos="900"/>
          <w:tab w:val="left" w:pos="990"/>
          <w:tab w:val="left" w:pos="1350"/>
        </w:tabs>
        <w:ind w:left="810"/>
        <w:jc w:val="both"/>
        <w:rPr>
          <w:rFonts w:cstheme="minorHAnsi"/>
          <w:lang w:val="ka-GE"/>
        </w:rPr>
      </w:pPr>
      <w:r>
        <w:rPr>
          <w:rFonts w:cstheme="minorHAnsi"/>
          <w:lang w:val="ka-GE"/>
        </w:rPr>
        <w:t>ლოტი 3 - დღიური გაქირავების ავტომობილების დაზღვევის პირობები ასევე უნდა მოიცავდეს მესამე პირის პასუხისმგებლობის დაზღვევასა და მგზავრის დაზღვევას.</w:t>
      </w:r>
    </w:p>
    <w:p w14:paraId="578E33D9" w14:textId="51C2617D" w:rsidR="00B36B76" w:rsidRDefault="00B36B76" w:rsidP="0076012E">
      <w:pPr>
        <w:pStyle w:val="ListParagraph"/>
        <w:numPr>
          <w:ilvl w:val="1"/>
          <w:numId w:val="5"/>
        </w:numPr>
        <w:tabs>
          <w:tab w:val="left" w:pos="900"/>
          <w:tab w:val="left" w:pos="990"/>
          <w:tab w:val="left" w:pos="1350"/>
        </w:tabs>
        <w:ind w:left="810"/>
        <w:jc w:val="both"/>
        <w:rPr>
          <w:rFonts w:cstheme="minorHAnsi"/>
          <w:lang w:val="ka-GE"/>
        </w:rPr>
      </w:pPr>
      <w:r>
        <w:rPr>
          <w:rFonts w:cstheme="minorHAnsi"/>
          <w:lang w:val="ka-GE"/>
        </w:rPr>
        <w:t>ლოტი 4 - თეგეტას მსუბუქი ავტომობილების დაზღვევის პირობები ასევე უნდა მოიცავდეს მესამე პირის პასუხისმგებლობის დაზღვევასა და მგზავრის დაზღვევას.</w:t>
      </w:r>
    </w:p>
    <w:p w14:paraId="56D1497D" w14:textId="2922EB6D" w:rsidR="00B36B76" w:rsidRDefault="00B36B76" w:rsidP="0076012E">
      <w:pPr>
        <w:pStyle w:val="ListParagraph"/>
        <w:numPr>
          <w:ilvl w:val="1"/>
          <w:numId w:val="5"/>
        </w:numPr>
        <w:tabs>
          <w:tab w:val="left" w:pos="900"/>
          <w:tab w:val="left" w:pos="990"/>
          <w:tab w:val="left" w:pos="1350"/>
        </w:tabs>
        <w:ind w:left="810"/>
        <w:jc w:val="both"/>
        <w:rPr>
          <w:rFonts w:cstheme="minorHAnsi"/>
          <w:lang w:val="ka-GE"/>
        </w:rPr>
      </w:pPr>
      <w:r>
        <w:rPr>
          <w:rFonts w:cstheme="minorHAnsi"/>
          <w:lang w:val="ka-GE"/>
        </w:rPr>
        <w:t>ლოტი 5 - თეგეტას სატვირთო ავტომობილების დაზღვევის პირობები ასევე უნდა მოიცავდეს მესამე პირის პასუხისმგებლობის დაზღვევასა და მგზავრის დაზღვევას.</w:t>
      </w:r>
    </w:p>
    <w:p w14:paraId="5B8E6326" w14:textId="057A2E48" w:rsidR="000C7B6B" w:rsidRPr="000B538D" w:rsidRDefault="0076012E" w:rsidP="000C7B6B">
      <w:pPr>
        <w:pStyle w:val="ListParagraph"/>
        <w:numPr>
          <w:ilvl w:val="1"/>
          <w:numId w:val="5"/>
        </w:numPr>
        <w:tabs>
          <w:tab w:val="left" w:pos="900"/>
          <w:tab w:val="left" w:pos="990"/>
          <w:tab w:val="left" w:pos="1350"/>
        </w:tabs>
        <w:ind w:left="810"/>
        <w:jc w:val="both"/>
        <w:rPr>
          <w:rFonts w:cstheme="minorHAnsi"/>
          <w:lang w:val="ka-GE"/>
        </w:rPr>
      </w:pPr>
      <w:r w:rsidRPr="000B538D">
        <w:rPr>
          <w:rFonts w:cstheme="minorHAnsi"/>
          <w:lang w:val="ka-GE"/>
        </w:rPr>
        <w:t xml:space="preserve">ლოტი </w:t>
      </w:r>
      <w:r w:rsidR="000B538D">
        <w:rPr>
          <w:rFonts w:cstheme="minorHAnsi"/>
          <w:lang w:val="ka-GE"/>
        </w:rPr>
        <w:t>6</w:t>
      </w:r>
      <w:r w:rsidRPr="000B538D">
        <w:rPr>
          <w:rFonts w:cstheme="minorHAnsi"/>
          <w:lang w:val="ka-GE"/>
        </w:rPr>
        <w:t xml:space="preserve"> - სპეციალური ტექნიკა. დაზღვევის ტიპები მითითებულია დანართში.</w:t>
      </w:r>
      <w:r w:rsidR="002E374E" w:rsidRPr="000B538D">
        <w:rPr>
          <w:rFonts w:cstheme="minorHAnsi"/>
        </w:rPr>
        <w:t xml:space="preserve"> </w:t>
      </w:r>
      <w:r w:rsidR="002E374E" w:rsidRPr="000B538D">
        <w:rPr>
          <w:rFonts w:cstheme="minorHAnsi"/>
          <w:lang w:val="ka-GE"/>
        </w:rPr>
        <w:t xml:space="preserve">ასევე, დამატებით წარმოსადგენია ტარიფი, რომელიც მოიცავს </w:t>
      </w:r>
      <w:r w:rsidR="002E374E" w:rsidRPr="000B538D">
        <w:rPr>
          <w:rFonts w:cstheme="minorHAnsi"/>
        </w:rPr>
        <w:t xml:space="preserve">CPM + </w:t>
      </w:r>
      <w:r w:rsidR="002E374E" w:rsidRPr="000B538D">
        <w:rPr>
          <w:rFonts w:cstheme="minorHAnsi"/>
          <w:lang w:val="ka-GE"/>
        </w:rPr>
        <w:t>მისაბმელით („ლაფეტით“) გადაადგილების დაზღვევას.</w:t>
      </w:r>
    </w:p>
    <w:p w14:paraId="2D7DE8ED" w14:textId="556D62CC" w:rsidR="001F5F1D" w:rsidRPr="00B64E0F" w:rsidRDefault="001F5F1D" w:rsidP="00B64E0F">
      <w:pPr>
        <w:tabs>
          <w:tab w:val="left" w:pos="900"/>
          <w:tab w:val="left" w:pos="990"/>
          <w:tab w:val="left" w:pos="1350"/>
        </w:tabs>
        <w:ind w:left="450"/>
        <w:jc w:val="both"/>
        <w:rPr>
          <w:rFonts w:cstheme="minorHAnsi"/>
          <w:highlight w:val="yellow"/>
          <w:lang w:val="ka-GE"/>
        </w:rPr>
      </w:pPr>
    </w:p>
    <w:p w14:paraId="2BA9B0CA" w14:textId="77777777" w:rsidR="0076012E" w:rsidRDefault="0076012E" w:rsidP="0076012E">
      <w:pPr>
        <w:pStyle w:val="ListParagraph"/>
        <w:tabs>
          <w:tab w:val="left" w:pos="900"/>
          <w:tab w:val="left" w:pos="990"/>
          <w:tab w:val="left" w:pos="1350"/>
        </w:tabs>
        <w:ind w:left="1260"/>
        <w:jc w:val="both"/>
        <w:rPr>
          <w:rFonts w:cstheme="minorHAnsi"/>
          <w:lang w:val="ka-GE"/>
        </w:rPr>
      </w:pPr>
    </w:p>
    <w:p w14:paraId="3A6EA9F7" w14:textId="77777777" w:rsidR="0076012E" w:rsidRDefault="0076012E" w:rsidP="0076012E">
      <w:pPr>
        <w:pStyle w:val="ListParagraph"/>
        <w:tabs>
          <w:tab w:val="left" w:pos="900"/>
          <w:tab w:val="left" w:pos="990"/>
          <w:tab w:val="left" w:pos="1350"/>
        </w:tabs>
        <w:ind w:left="1260"/>
        <w:jc w:val="both"/>
        <w:rPr>
          <w:rFonts w:cstheme="minorHAnsi"/>
          <w:lang w:val="ka-GE"/>
        </w:rPr>
      </w:pPr>
    </w:p>
    <w:p w14:paraId="33C4D6F4" w14:textId="77777777" w:rsidR="0076012E" w:rsidRDefault="0076012E" w:rsidP="0076012E">
      <w:pPr>
        <w:pStyle w:val="ListParagraph"/>
        <w:tabs>
          <w:tab w:val="left" w:pos="990"/>
          <w:tab w:val="left" w:pos="1260"/>
          <w:tab w:val="left" w:pos="1350"/>
        </w:tabs>
        <w:ind w:left="1170" w:hanging="360"/>
        <w:jc w:val="both"/>
        <w:rPr>
          <w:rFonts w:cstheme="minorHAnsi"/>
          <w:lang w:val="ka-GE"/>
        </w:rPr>
      </w:pPr>
      <w:r w:rsidRPr="0076012E">
        <w:rPr>
          <w:rFonts w:cstheme="minorHAnsi"/>
          <w:b/>
          <w:lang w:val="ka-GE"/>
        </w:rPr>
        <w:t>განსაკუთრებული პირობები:</w:t>
      </w:r>
      <w:r>
        <w:rPr>
          <w:rFonts w:cstheme="minorHAnsi"/>
          <w:lang w:val="ka-GE"/>
        </w:rPr>
        <w:t xml:space="preserve"> </w:t>
      </w:r>
    </w:p>
    <w:p w14:paraId="06C45517" w14:textId="43DB542D" w:rsidR="0076012E" w:rsidRPr="00016DA8" w:rsidRDefault="0076012E" w:rsidP="0076012E">
      <w:pPr>
        <w:pStyle w:val="ListParagraph"/>
        <w:tabs>
          <w:tab w:val="left" w:pos="990"/>
          <w:tab w:val="left" w:pos="1260"/>
          <w:tab w:val="left" w:pos="1350"/>
        </w:tabs>
        <w:ind w:left="1170" w:hanging="360"/>
        <w:jc w:val="both"/>
        <w:rPr>
          <w:rFonts w:cstheme="minorHAnsi"/>
          <w:i/>
          <w:lang w:val="ka-GE"/>
        </w:rPr>
      </w:pPr>
      <w:r w:rsidRPr="00016DA8">
        <w:rPr>
          <w:rFonts w:cstheme="minorHAnsi"/>
          <w:i/>
          <w:lang w:val="ka-GE"/>
        </w:rPr>
        <w:t>ლოტი 1</w:t>
      </w:r>
      <w:r w:rsidR="00027E56" w:rsidRPr="00016DA8">
        <w:rPr>
          <w:rFonts w:cstheme="minorHAnsi"/>
          <w:i/>
          <w:lang w:val="ka-GE"/>
        </w:rPr>
        <w:t xml:space="preserve">, </w:t>
      </w:r>
      <w:r w:rsidRPr="00016DA8">
        <w:rPr>
          <w:rFonts w:cstheme="minorHAnsi"/>
          <w:i/>
          <w:lang w:val="ka-GE"/>
        </w:rPr>
        <w:t>ლოტი 2</w:t>
      </w:r>
      <w:r w:rsidR="00027E56" w:rsidRPr="00016DA8">
        <w:rPr>
          <w:rFonts w:cstheme="minorHAnsi"/>
          <w:i/>
          <w:lang w:val="ka-GE"/>
        </w:rPr>
        <w:t>, ლოტი</w:t>
      </w:r>
      <w:r w:rsidR="000B538D" w:rsidRPr="00016DA8">
        <w:rPr>
          <w:rFonts w:cstheme="minorHAnsi"/>
          <w:i/>
          <w:lang w:val="ka-GE"/>
        </w:rPr>
        <w:t>3, ლოტი</w:t>
      </w:r>
      <w:r w:rsidR="00027E56" w:rsidRPr="00016DA8">
        <w:rPr>
          <w:rFonts w:cstheme="minorHAnsi"/>
          <w:i/>
          <w:lang w:val="ka-GE"/>
        </w:rPr>
        <w:t xml:space="preserve"> 4</w:t>
      </w:r>
      <w:r w:rsidR="000B538D" w:rsidRPr="00016DA8">
        <w:rPr>
          <w:rFonts w:cstheme="minorHAnsi"/>
          <w:i/>
          <w:lang w:val="ka-GE"/>
        </w:rPr>
        <w:t xml:space="preserve"> და ლოტი 5</w:t>
      </w:r>
      <w:r w:rsidRPr="00016DA8">
        <w:rPr>
          <w:rFonts w:cstheme="minorHAnsi"/>
          <w:i/>
          <w:lang w:val="ka-GE"/>
        </w:rPr>
        <w:t>-ისთვის მოთხოვნილი პირობები:</w:t>
      </w:r>
    </w:p>
    <w:p w14:paraId="4DF81EE6" w14:textId="420D12E0" w:rsidR="0076012E" w:rsidRPr="00016DA8" w:rsidRDefault="0076012E" w:rsidP="0076012E">
      <w:pPr>
        <w:pStyle w:val="ListParagraph"/>
        <w:numPr>
          <w:ilvl w:val="0"/>
          <w:numId w:val="9"/>
        </w:numPr>
        <w:tabs>
          <w:tab w:val="left" w:pos="990"/>
          <w:tab w:val="left" w:pos="1260"/>
          <w:tab w:val="left" w:pos="1350"/>
        </w:tabs>
        <w:ind w:left="1170"/>
        <w:jc w:val="both"/>
        <w:rPr>
          <w:rFonts w:cstheme="minorHAnsi"/>
          <w:lang w:val="ka-GE"/>
        </w:rPr>
      </w:pPr>
      <w:r w:rsidRPr="00016DA8">
        <w:rPr>
          <w:rFonts w:cstheme="minorHAnsi"/>
          <w:lang w:val="ka-GE"/>
        </w:rPr>
        <w:t>ზარალის ანაზღაურება - შპს. ,,თეგეტა ქარ რენ</w:t>
      </w:r>
      <w:r w:rsidR="005F6735">
        <w:rPr>
          <w:rFonts w:cstheme="minorHAnsi"/>
          <w:lang w:val="ka-GE"/>
        </w:rPr>
        <w:t>თ</w:t>
      </w:r>
      <w:r w:rsidRPr="00016DA8">
        <w:rPr>
          <w:rFonts w:cstheme="minorHAnsi"/>
          <w:lang w:val="ka-GE"/>
        </w:rPr>
        <w:t xml:space="preserve">’’-ში; </w:t>
      </w:r>
    </w:p>
    <w:p w14:paraId="4A6A89A7" w14:textId="7CCF3EAD" w:rsidR="0076012E" w:rsidRPr="00016DA8" w:rsidRDefault="0076012E" w:rsidP="0076012E">
      <w:pPr>
        <w:pStyle w:val="ListParagraph"/>
        <w:numPr>
          <w:ilvl w:val="0"/>
          <w:numId w:val="9"/>
        </w:numPr>
        <w:tabs>
          <w:tab w:val="left" w:pos="990"/>
          <w:tab w:val="left" w:pos="1260"/>
          <w:tab w:val="left" w:pos="1350"/>
        </w:tabs>
        <w:ind w:left="1170"/>
        <w:jc w:val="both"/>
        <w:rPr>
          <w:rFonts w:cstheme="minorHAnsi"/>
          <w:lang w:val="ka-GE"/>
        </w:rPr>
      </w:pPr>
      <w:r w:rsidRPr="00016DA8">
        <w:rPr>
          <w:rFonts w:cstheme="minorHAnsi"/>
          <w:lang w:val="ka-GE"/>
        </w:rPr>
        <w:lastRenderedPageBreak/>
        <w:t xml:space="preserve">ფრანშიზა - ნულოვანი, 50$ მხოლოდ მძღოლის ბრალეულობის შემთხვევაში; </w:t>
      </w:r>
    </w:p>
    <w:p w14:paraId="68EA6929" w14:textId="026DC42A" w:rsidR="0076012E" w:rsidRPr="00016DA8" w:rsidRDefault="0076012E" w:rsidP="0076012E">
      <w:pPr>
        <w:pStyle w:val="ListParagraph"/>
        <w:numPr>
          <w:ilvl w:val="0"/>
          <w:numId w:val="9"/>
        </w:numPr>
        <w:tabs>
          <w:tab w:val="left" w:pos="990"/>
          <w:tab w:val="left" w:pos="1260"/>
          <w:tab w:val="left" w:pos="1350"/>
        </w:tabs>
        <w:ind w:left="1170"/>
        <w:jc w:val="both"/>
        <w:rPr>
          <w:rFonts w:cstheme="minorHAnsi"/>
          <w:lang w:val="ka-GE"/>
        </w:rPr>
      </w:pPr>
      <w:r w:rsidRPr="00016DA8">
        <w:rPr>
          <w:rFonts w:cstheme="minorHAnsi"/>
          <w:lang w:val="ka-GE"/>
        </w:rPr>
        <w:t>დაფარვის ზონა - საქართველო, სომხეთი, თურქეთი.</w:t>
      </w:r>
    </w:p>
    <w:p w14:paraId="6588EBC6" w14:textId="1DA6D718" w:rsidR="0076012E" w:rsidRPr="00016DA8" w:rsidRDefault="0076012E" w:rsidP="0076012E">
      <w:pPr>
        <w:pStyle w:val="ListParagraph"/>
        <w:numPr>
          <w:ilvl w:val="0"/>
          <w:numId w:val="9"/>
        </w:numPr>
        <w:tabs>
          <w:tab w:val="left" w:pos="990"/>
          <w:tab w:val="left" w:pos="1260"/>
          <w:tab w:val="left" w:pos="1350"/>
        </w:tabs>
        <w:ind w:left="1170"/>
        <w:jc w:val="both"/>
        <w:rPr>
          <w:rFonts w:cstheme="minorHAnsi"/>
          <w:lang w:val="ka-GE"/>
        </w:rPr>
      </w:pPr>
      <w:r w:rsidRPr="00016DA8">
        <w:rPr>
          <w:rFonts w:cstheme="minorHAnsi"/>
          <w:lang w:val="ka-GE"/>
        </w:rPr>
        <w:t>ავტომობილის შეკეთების ცენტრები: თეგეტა მოტორსი, ტოიოტა ცენტრი თეგეტა, ტოიოტა ცენტრი ბათუმი, ავტორიზებული საგარანტიო ცენტრები.</w:t>
      </w:r>
    </w:p>
    <w:p w14:paraId="24966A1E" w14:textId="0413484F" w:rsidR="00D509BD" w:rsidRDefault="00D509BD" w:rsidP="00D509BD">
      <w:pPr>
        <w:pStyle w:val="ListParagraph"/>
        <w:numPr>
          <w:ilvl w:val="0"/>
          <w:numId w:val="9"/>
        </w:numPr>
        <w:tabs>
          <w:tab w:val="left" w:pos="990"/>
          <w:tab w:val="left" w:pos="1260"/>
          <w:tab w:val="left" w:pos="1350"/>
        </w:tabs>
        <w:ind w:left="1170"/>
        <w:jc w:val="both"/>
        <w:rPr>
          <w:rFonts w:cstheme="minorHAnsi"/>
          <w:lang w:val="ka-GE"/>
        </w:rPr>
      </w:pPr>
      <w:r w:rsidRPr="00016DA8">
        <w:rPr>
          <w:rFonts w:cstheme="minorHAnsi"/>
          <w:lang w:val="ka-GE"/>
        </w:rPr>
        <w:t xml:space="preserve">დაუდგენელი ვითარების დაზღვევა; </w:t>
      </w:r>
    </w:p>
    <w:p w14:paraId="72C9B34C" w14:textId="3EF05814" w:rsidR="00BD2879" w:rsidRDefault="00BD2879" w:rsidP="00BD2879">
      <w:pPr>
        <w:pStyle w:val="ListParagraph"/>
        <w:tabs>
          <w:tab w:val="left" w:pos="990"/>
          <w:tab w:val="left" w:pos="1260"/>
          <w:tab w:val="left" w:pos="1350"/>
        </w:tabs>
        <w:ind w:left="1170"/>
        <w:jc w:val="both"/>
        <w:rPr>
          <w:rFonts w:cstheme="minorHAnsi"/>
          <w:lang w:val="ka-GE"/>
        </w:rPr>
      </w:pPr>
    </w:p>
    <w:p w14:paraId="7C4912D9" w14:textId="083A734F" w:rsidR="00BD2879" w:rsidRPr="00016DA8" w:rsidRDefault="00BD2879" w:rsidP="00BD2879">
      <w:pPr>
        <w:pStyle w:val="ListParagraph"/>
        <w:tabs>
          <w:tab w:val="left" w:pos="990"/>
          <w:tab w:val="left" w:pos="1260"/>
          <w:tab w:val="left" w:pos="1350"/>
        </w:tabs>
        <w:ind w:left="1170" w:hanging="360"/>
        <w:jc w:val="both"/>
        <w:rPr>
          <w:rFonts w:cstheme="minorHAnsi"/>
          <w:i/>
          <w:lang w:val="ka-GE"/>
        </w:rPr>
      </w:pPr>
      <w:r w:rsidRPr="00016DA8">
        <w:rPr>
          <w:rFonts w:cstheme="minorHAnsi"/>
          <w:i/>
          <w:lang w:val="ka-GE"/>
        </w:rPr>
        <w:t xml:space="preserve">ლოტი </w:t>
      </w:r>
      <w:r>
        <w:rPr>
          <w:rFonts w:cstheme="minorHAnsi"/>
          <w:i/>
          <w:lang w:val="ka-GE"/>
        </w:rPr>
        <w:t>6</w:t>
      </w:r>
      <w:r w:rsidRPr="00016DA8">
        <w:rPr>
          <w:rFonts w:cstheme="minorHAnsi"/>
          <w:i/>
          <w:lang w:val="ka-GE"/>
        </w:rPr>
        <w:t>-ისთვის მოთხოვნილი პირობები:</w:t>
      </w:r>
    </w:p>
    <w:p w14:paraId="2E97CC73" w14:textId="77777777" w:rsidR="00BD2879" w:rsidRDefault="00BD2879" w:rsidP="00BD2879">
      <w:pPr>
        <w:pStyle w:val="ListParagraph"/>
        <w:numPr>
          <w:ilvl w:val="0"/>
          <w:numId w:val="9"/>
        </w:numPr>
        <w:tabs>
          <w:tab w:val="left" w:pos="990"/>
          <w:tab w:val="left" w:pos="1260"/>
          <w:tab w:val="left" w:pos="1350"/>
        </w:tabs>
        <w:ind w:left="1170"/>
        <w:jc w:val="both"/>
        <w:rPr>
          <w:rFonts w:cstheme="minorHAnsi"/>
          <w:lang w:val="ka-GE"/>
        </w:rPr>
      </w:pPr>
      <w:r w:rsidRPr="00016DA8">
        <w:rPr>
          <w:rFonts w:cstheme="minorHAnsi"/>
          <w:lang w:val="ka-GE"/>
        </w:rPr>
        <w:t xml:space="preserve">ზარალის ანაზღაურება - შპს. ,,თეგეტა </w:t>
      </w:r>
      <w:r>
        <w:rPr>
          <w:rFonts w:cstheme="minorHAnsi"/>
          <w:lang w:val="ka-GE"/>
        </w:rPr>
        <w:t>რენტალს</w:t>
      </w:r>
      <w:r w:rsidRPr="00016DA8">
        <w:rPr>
          <w:rFonts w:cstheme="minorHAnsi"/>
          <w:lang w:val="ka-GE"/>
        </w:rPr>
        <w:t xml:space="preserve">’’-ში; </w:t>
      </w:r>
    </w:p>
    <w:p w14:paraId="3F7D18D7" w14:textId="77777777" w:rsidR="00BD2879" w:rsidRDefault="00BD2879" w:rsidP="00BD2879">
      <w:pPr>
        <w:pStyle w:val="ListParagraph"/>
        <w:numPr>
          <w:ilvl w:val="0"/>
          <w:numId w:val="9"/>
        </w:numPr>
        <w:tabs>
          <w:tab w:val="left" w:pos="990"/>
          <w:tab w:val="left" w:pos="1260"/>
          <w:tab w:val="left" w:pos="1350"/>
        </w:tabs>
        <w:ind w:left="1170"/>
        <w:jc w:val="both"/>
        <w:rPr>
          <w:rFonts w:cstheme="minorHAnsi"/>
          <w:lang w:val="ka-GE"/>
        </w:rPr>
      </w:pPr>
      <w:r w:rsidRPr="00BD2879">
        <w:rPr>
          <w:rFonts w:cstheme="minorHAnsi"/>
          <w:lang w:val="ka-GE"/>
        </w:rPr>
        <w:t xml:space="preserve">MTPL-ლიმიტი 10 000USD- პრემია ერთ მანქანაზე 100USD                                                         </w:t>
      </w:r>
    </w:p>
    <w:p w14:paraId="3F98130E" w14:textId="3D2EB770" w:rsidR="00BD2879" w:rsidRDefault="00BD2879" w:rsidP="00BD2879">
      <w:pPr>
        <w:pStyle w:val="ListParagraph"/>
        <w:numPr>
          <w:ilvl w:val="0"/>
          <w:numId w:val="9"/>
        </w:numPr>
        <w:tabs>
          <w:tab w:val="left" w:pos="990"/>
          <w:tab w:val="left" w:pos="1260"/>
          <w:tab w:val="left" w:pos="1350"/>
        </w:tabs>
        <w:ind w:left="1170"/>
        <w:jc w:val="both"/>
        <w:rPr>
          <w:rFonts w:cstheme="minorHAnsi"/>
          <w:lang w:val="ka-GE"/>
        </w:rPr>
      </w:pPr>
      <w:r w:rsidRPr="00BD2879">
        <w:rPr>
          <w:rFonts w:cstheme="minorHAnsi"/>
          <w:lang w:val="ka-GE"/>
        </w:rPr>
        <w:t>MPA-ლიმიტო 10 000USD პრემია ერთ მანქანაზე-30USD</w:t>
      </w:r>
    </w:p>
    <w:p w14:paraId="44401A88" w14:textId="37CC1427" w:rsidR="00BD2879" w:rsidRDefault="00BD2879" w:rsidP="00BD2879">
      <w:pPr>
        <w:pStyle w:val="ListParagraph"/>
        <w:numPr>
          <w:ilvl w:val="0"/>
          <w:numId w:val="9"/>
        </w:numPr>
        <w:tabs>
          <w:tab w:val="left" w:pos="990"/>
          <w:tab w:val="left" w:pos="1260"/>
          <w:tab w:val="left" w:pos="1350"/>
        </w:tabs>
        <w:ind w:left="1170"/>
        <w:jc w:val="both"/>
        <w:rPr>
          <w:rFonts w:cstheme="minorHAnsi"/>
          <w:lang w:val="ka-GE"/>
        </w:rPr>
      </w:pPr>
      <w:r w:rsidRPr="00BD2879">
        <w:rPr>
          <w:rFonts w:cstheme="minorHAnsi"/>
          <w:lang w:val="ka-GE"/>
        </w:rPr>
        <w:t>ფრანშიზა CASCO-ს რისკებითვის - ნულოვანი</w:t>
      </w:r>
    </w:p>
    <w:p w14:paraId="2B2DFABB" w14:textId="41B2566A" w:rsidR="00BD2879" w:rsidRPr="00BD2879" w:rsidRDefault="00BD2879" w:rsidP="00BD2879">
      <w:pPr>
        <w:pStyle w:val="ListParagraph"/>
        <w:numPr>
          <w:ilvl w:val="0"/>
          <w:numId w:val="9"/>
        </w:numPr>
        <w:tabs>
          <w:tab w:val="left" w:pos="990"/>
          <w:tab w:val="left" w:pos="1260"/>
          <w:tab w:val="left" w:pos="1350"/>
        </w:tabs>
        <w:ind w:left="1170"/>
        <w:jc w:val="both"/>
        <w:rPr>
          <w:rFonts w:cstheme="minorHAnsi"/>
          <w:lang w:val="ka-GE"/>
        </w:rPr>
      </w:pPr>
      <w:r w:rsidRPr="00BD2879">
        <w:rPr>
          <w:rFonts w:cstheme="minorHAnsi"/>
          <w:lang w:val="ka-GE"/>
        </w:rPr>
        <w:t>ფრანშიზა CPM-ის რისკებისთვის ზარალის 5% მინ 150$ თითოეულ და ყოველ შემთხვევაზე</w:t>
      </w:r>
    </w:p>
    <w:p w14:paraId="256FDFA5" w14:textId="77777777" w:rsidR="00BD2879" w:rsidRPr="00016DA8" w:rsidRDefault="00BD2879" w:rsidP="00BD2879">
      <w:pPr>
        <w:pStyle w:val="ListParagraph"/>
        <w:tabs>
          <w:tab w:val="left" w:pos="990"/>
          <w:tab w:val="left" w:pos="1260"/>
          <w:tab w:val="left" w:pos="1350"/>
        </w:tabs>
        <w:ind w:left="1170"/>
        <w:jc w:val="both"/>
        <w:rPr>
          <w:rFonts w:cstheme="minorHAnsi"/>
          <w:lang w:val="ka-GE"/>
        </w:rPr>
      </w:pPr>
    </w:p>
    <w:p w14:paraId="474EDB79" w14:textId="5C8674B4" w:rsidR="0076012E" w:rsidRPr="00016DA8" w:rsidRDefault="0076012E" w:rsidP="0076012E">
      <w:pPr>
        <w:pStyle w:val="ListParagraph"/>
        <w:tabs>
          <w:tab w:val="left" w:pos="990"/>
          <w:tab w:val="left" w:pos="1260"/>
          <w:tab w:val="left" w:pos="1350"/>
        </w:tabs>
        <w:ind w:left="1170"/>
        <w:jc w:val="both"/>
        <w:rPr>
          <w:rFonts w:cstheme="minorHAnsi"/>
          <w:lang w:val="ka-GE"/>
        </w:rPr>
      </w:pPr>
    </w:p>
    <w:p w14:paraId="2D380385" w14:textId="58EBCEE5" w:rsidR="00BF1B93" w:rsidRPr="00016DA8" w:rsidRDefault="00BF1B93" w:rsidP="0076012E">
      <w:pPr>
        <w:pStyle w:val="ListParagraph"/>
        <w:tabs>
          <w:tab w:val="left" w:pos="990"/>
          <w:tab w:val="left" w:pos="1260"/>
          <w:tab w:val="left" w:pos="1350"/>
        </w:tabs>
        <w:ind w:left="1170"/>
        <w:jc w:val="both"/>
        <w:rPr>
          <w:rFonts w:cstheme="minorHAnsi"/>
          <w:lang w:val="ka-GE"/>
        </w:rPr>
      </w:pPr>
    </w:p>
    <w:p w14:paraId="17EF8902" w14:textId="4FFEFF9B" w:rsidR="00BF1B93" w:rsidRPr="005F6735" w:rsidRDefault="00BF1B93" w:rsidP="00BF1B93">
      <w:pPr>
        <w:tabs>
          <w:tab w:val="left" w:pos="990"/>
          <w:tab w:val="left" w:pos="1260"/>
          <w:tab w:val="left" w:pos="1350"/>
        </w:tabs>
        <w:ind w:left="900"/>
        <w:rPr>
          <w:rFonts w:cstheme="minorHAnsi"/>
          <w:i/>
          <w:color w:val="FF0000"/>
          <w:lang w:val="ka-GE"/>
        </w:rPr>
      </w:pPr>
      <w:r w:rsidRPr="005F6735">
        <w:rPr>
          <w:rFonts w:cstheme="minorHAnsi"/>
          <w:i/>
          <w:color w:val="FF0000"/>
          <w:lang w:val="ka-GE"/>
        </w:rPr>
        <w:t xml:space="preserve">ლოტი </w:t>
      </w:r>
      <w:r w:rsidR="00695567">
        <w:rPr>
          <w:rFonts w:cstheme="minorHAnsi"/>
          <w:i/>
          <w:color w:val="FF0000"/>
          <w:lang w:val="ka-GE"/>
        </w:rPr>
        <w:t>1</w:t>
      </w:r>
      <w:r w:rsidR="005F6735">
        <w:rPr>
          <w:rFonts w:cstheme="minorHAnsi"/>
          <w:i/>
          <w:color w:val="FF0000"/>
          <w:lang w:val="ka-GE"/>
        </w:rPr>
        <w:t>, ლოტი 2</w:t>
      </w:r>
      <w:r w:rsidR="00695567">
        <w:rPr>
          <w:rFonts w:cstheme="minorHAnsi"/>
          <w:i/>
          <w:color w:val="FF0000"/>
          <w:lang w:val="ka-GE"/>
        </w:rPr>
        <w:t xml:space="preserve">, </w:t>
      </w:r>
      <w:r w:rsidR="00695567" w:rsidRPr="005F6735">
        <w:rPr>
          <w:rFonts w:cstheme="minorHAnsi"/>
          <w:i/>
          <w:color w:val="FF0000"/>
          <w:lang w:val="ka-GE"/>
        </w:rPr>
        <w:t xml:space="preserve">ლოტი </w:t>
      </w:r>
      <w:r w:rsidR="00695567">
        <w:rPr>
          <w:rFonts w:cstheme="minorHAnsi"/>
          <w:i/>
          <w:color w:val="FF0000"/>
          <w:lang w:val="ka-GE"/>
        </w:rPr>
        <w:t>3</w:t>
      </w:r>
      <w:r w:rsidR="00695567" w:rsidRPr="005F6735">
        <w:rPr>
          <w:rFonts w:cstheme="minorHAnsi"/>
          <w:i/>
          <w:color w:val="FF0000"/>
          <w:lang w:val="ka-GE"/>
        </w:rPr>
        <w:t xml:space="preserve">, ლოტი 4, და ლოტი 5 </w:t>
      </w:r>
      <w:r w:rsidR="005F6735">
        <w:rPr>
          <w:rFonts w:cstheme="minorHAnsi"/>
          <w:i/>
          <w:color w:val="FF0000"/>
          <w:lang w:val="ka-GE"/>
        </w:rPr>
        <w:t xml:space="preserve"> </w:t>
      </w:r>
      <w:r w:rsidRPr="005F6735">
        <w:rPr>
          <w:rFonts w:cstheme="minorHAnsi"/>
          <w:i/>
          <w:color w:val="FF0000"/>
          <w:lang w:val="ka-GE"/>
        </w:rPr>
        <w:t xml:space="preserve"> მოთხოვნილი პირობები:</w:t>
      </w:r>
    </w:p>
    <w:p w14:paraId="5B67DB61" w14:textId="5C1BDB49" w:rsidR="00BF1B93" w:rsidRPr="00016DA8" w:rsidRDefault="00BF1B93" w:rsidP="00BF1B93">
      <w:pPr>
        <w:pStyle w:val="ListParagraph"/>
        <w:numPr>
          <w:ilvl w:val="0"/>
          <w:numId w:val="11"/>
        </w:numPr>
        <w:rPr>
          <w:rFonts w:cstheme="minorHAnsi"/>
          <w:i/>
          <w:lang w:val="ka-GE"/>
        </w:rPr>
      </w:pPr>
      <w:r w:rsidRPr="00016DA8">
        <w:rPr>
          <w:rFonts w:cstheme="minorHAnsi"/>
          <w:i/>
          <w:lang w:val="ka-GE"/>
        </w:rPr>
        <w:t>უფლება მოსილი მძღოლების რაოდენობა - ულიმიტო, ასაკი - 21 წელი და მეტი, მართვის გამოცდილება - 1 წელი და მეტი</w:t>
      </w:r>
    </w:p>
    <w:p w14:paraId="33B86892" w14:textId="77777777" w:rsidR="00BF1B93" w:rsidRPr="00016DA8" w:rsidRDefault="00BF1B93" w:rsidP="00BF1B93">
      <w:pPr>
        <w:pStyle w:val="ListParagraph"/>
        <w:ind w:left="1620"/>
        <w:rPr>
          <w:rFonts w:cstheme="minorHAnsi"/>
          <w:i/>
          <w:lang w:val="ka-GE"/>
        </w:rPr>
      </w:pPr>
    </w:p>
    <w:p w14:paraId="696D0F44" w14:textId="77777777" w:rsidR="00BF1B93" w:rsidRPr="00695567" w:rsidRDefault="00BF1B93" w:rsidP="00695567">
      <w:pPr>
        <w:tabs>
          <w:tab w:val="left" w:pos="990"/>
          <w:tab w:val="left" w:pos="1260"/>
          <w:tab w:val="left" w:pos="1350"/>
        </w:tabs>
        <w:jc w:val="both"/>
        <w:rPr>
          <w:rFonts w:cstheme="minorHAnsi"/>
          <w:lang w:val="ka-GE"/>
        </w:rPr>
      </w:pPr>
    </w:p>
    <w:p w14:paraId="1931839D" w14:textId="792AC481" w:rsidR="0076012E" w:rsidRPr="00016DA8" w:rsidRDefault="0076012E" w:rsidP="0076012E">
      <w:pPr>
        <w:pStyle w:val="ListParagraph"/>
        <w:tabs>
          <w:tab w:val="left" w:pos="990"/>
          <w:tab w:val="left" w:pos="1260"/>
          <w:tab w:val="left" w:pos="1350"/>
        </w:tabs>
        <w:ind w:left="1170" w:hanging="360"/>
        <w:jc w:val="both"/>
        <w:rPr>
          <w:rFonts w:cstheme="minorHAnsi"/>
          <w:i/>
          <w:lang w:val="ka-GE"/>
        </w:rPr>
      </w:pPr>
      <w:r w:rsidRPr="00016DA8">
        <w:rPr>
          <w:rFonts w:cstheme="minorHAnsi"/>
          <w:i/>
          <w:lang w:val="ka-GE"/>
        </w:rPr>
        <w:t>ლოტი 1, ლოტი 2</w:t>
      </w:r>
      <w:r w:rsidR="00BF1B93" w:rsidRPr="00016DA8">
        <w:rPr>
          <w:rFonts w:cstheme="minorHAnsi"/>
          <w:i/>
          <w:lang w:val="ka-GE"/>
        </w:rPr>
        <w:t>,</w:t>
      </w:r>
      <w:r w:rsidRPr="00016DA8">
        <w:rPr>
          <w:rFonts w:cstheme="minorHAnsi"/>
          <w:i/>
          <w:lang w:val="ka-GE"/>
        </w:rPr>
        <w:t xml:space="preserve"> ლოტი 3</w:t>
      </w:r>
      <w:r w:rsidR="00BF1B93" w:rsidRPr="00016DA8">
        <w:rPr>
          <w:rFonts w:cstheme="minorHAnsi"/>
          <w:i/>
          <w:lang w:val="ka-GE"/>
        </w:rPr>
        <w:t xml:space="preserve"> </w:t>
      </w:r>
      <w:r w:rsidR="000B538D" w:rsidRPr="00016DA8">
        <w:rPr>
          <w:rFonts w:cstheme="minorHAnsi"/>
          <w:i/>
          <w:lang w:val="ka-GE"/>
        </w:rPr>
        <w:t>,</w:t>
      </w:r>
      <w:r w:rsidR="00BF1B93" w:rsidRPr="00016DA8">
        <w:rPr>
          <w:rFonts w:cstheme="minorHAnsi"/>
          <w:i/>
          <w:lang w:val="ka-GE"/>
        </w:rPr>
        <w:t xml:space="preserve"> ლოტი 4</w:t>
      </w:r>
      <w:r w:rsidR="000B538D" w:rsidRPr="00016DA8">
        <w:rPr>
          <w:rFonts w:cstheme="minorHAnsi"/>
          <w:i/>
          <w:lang w:val="ka-GE"/>
        </w:rPr>
        <w:t>, ლოტი 5 და ლოტი 6</w:t>
      </w:r>
      <w:r w:rsidRPr="00016DA8">
        <w:rPr>
          <w:rFonts w:cstheme="minorHAnsi"/>
          <w:i/>
          <w:lang w:val="ka-GE"/>
        </w:rPr>
        <w:t>-ისთვის მოთხოვნილი პირობები:</w:t>
      </w:r>
    </w:p>
    <w:p w14:paraId="2AABCA3D" w14:textId="09EFBF08" w:rsidR="0076012E" w:rsidRPr="00016DA8" w:rsidRDefault="0076012E" w:rsidP="0076012E">
      <w:pPr>
        <w:pStyle w:val="ListParagraph"/>
        <w:numPr>
          <w:ilvl w:val="0"/>
          <w:numId w:val="10"/>
        </w:numPr>
        <w:tabs>
          <w:tab w:val="left" w:pos="990"/>
          <w:tab w:val="left" w:pos="1260"/>
          <w:tab w:val="left" w:pos="1350"/>
        </w:tabs>
        <w:jc w:val="both"/>
        <w:rPr>
          <w:rFonts w:cstheme="minorHAnsi"/>
          <w:lang w:val="ka-GE"/>
        </w:rPr>
      </w:pPr>
      <w:r w:rsidRPr="00016DA8">
        <w:rPr>
          <w:rFonts w:cstheme="minorHAnsi"/>
          <w:lang w:val="ka-GE"/>
        </w:rPr>
        <w:t xml:space="preserve">ცვლილებების მართვა: </w:t>
      </w:r>
      <w:proofErr w:type="spellStart"/>
      <w:r w:rsidRPr="00016DA8">
        <w:t>წლის</w:t>
      </w:r>
      <w:proofErr w:type="spellEnd"/>
      <w:r w:rsidRPr="00016DA8">
        <w:t xml:space="preserve"> </w:t>
      </w:r>
      <w:proofErr w:type="spellStart"/>
      <w:r w:rsidRPr="00016DA8">
        <w:t>განმავლობაში</w:t>
      </w:r>
      <w:proofErr w:type="spellEnd"/>
      <w:r w:rsidRPr="00016DA8">
        <w:t xml:space="preserve"> </w:t>
      </w:r>
      <w:proofErr w:type="spellStart"/>
      <w:r w:rsidRPr="00016DA8">
        <w:t>ავტოპარკში</w:t>
      </w:r>
      <w:proofErr w:type="spellEnd"/>
      <w:r w:rsidRPr="00016DA8">
        <w:t xml:space="preserve"> ა/მ </w:t>
      </w:r>
      <w:proofErr w:type="spellStart"/>
      <w:r w:rsidRPr="00016DA8">
        <w:t>დამატების</w:t>
      </w:r>
      <w:proofErr w:type="spellEnd"/>
      <w:r w:rsidRPr="00016DA8">
        <w:t xml:space="preserve"> </w:t>
      </w:r>
      <w:proofErr w:type="spellStart"/>
      <w:r w:rsidRPr="00016DA8">
        <w:t>შემთხვევაში</w:t>
      </w:r>
      <w:proofErr w:type="spellEnd"/>
      <w:r w:rsidRPr="00016DA8">
        <w:t xml:space="preserve"> </w:t>
      </w:r>
      <w:proofErr w:type="spellStart"/>
      <w:r w:rsidRPr="00016DA8">
        <w:t>დაზღვევა</w:t>
      </w:r>
      <w:proofErr w:type="spellEnd"/>
      <w:r w:rsidRPr="00016DA8">
        <w:t xml:space="preserve"> </w:t>
      </w:r>
      <w:proofErr w:type="spellStart"/>
      <w:r w:rsidRPr="00016DA8">
        <w:t>უნდა</w:t>
      </w:r>
      <w:proofErr w:type="spellEnd"/>
      <w:r w:rsidRPr="00016DA8">
        <w:t xml:space="preserve"> </w:t>
      </w:r>
      <w:proofErr w:type="spellStart"/>
      <w:r w:rsidRPr="00016DA8">
        <w:t>მოხდეს</w:t>
      </w:r>
      <w:proofErr w:type="spellEnd"/>
      <w:r w:rsidRPr="00016DA8">
        <w:t xml:space="preserve"> </w:t>
      </w:r>
      <w:proofErr w:type="spellStart"/>
      <w:r w:rsidRPr="00016DA8">
        <w:t>ძირითადი</w:t>
      </w:r>
      <w:proofErr w:type="spellEnd"/>
      <w:r w:rsidRPr="00016DA8">
        <w:t xml:space="preserve"> </w:t>
      </w:r>
      <w:proofErr w:type="spellStart"/>
      <w:r w:rsidRPr="00016DA8">
        <w:t>პოლისის</w:t>
      </w:r>
      <w:proofErr w:type="spellEnd"/>
      <w:r w:rsidRPr="00016DA8">
        <w:t xml:space="preserve"> </w:t>
      </w:r>
      <w:proofErr w:type="spellStart"/>
      <w:r w:rsidRPr="00016DA8">
        <w:t>პირობების</w:t>
      </w:r>
      <w:proofErr w:type="spellEnd"/>
      <w:r w:rsidRPr="00016DA8">
        <w:t xml:space="preserve"> </w:t>
      </w:r>
      <w:proofErr w:type="spellStart"/>
      <w:r w:rsidRPr="00016DA8">
        <w:t>მიხედვით</w:t>
      </w:r>
      <w:proofErr w:type="spellEnd"/>
      <w:r w:rsidRPr="00016DA8">
        <w:t xml:space="preserve"> (</w:t>
      </w:r>
      <w:proofErr w:type="spellStart"/>
      <w:r w:rsidRPr="00016DA8">
        <w:t>ფასი</w:t>
      </w:r>
      <w:proofErr w:type="spellEnd"/>
      <w:r w:rsidRPr="00016DA8">
        <w:t>/</w:t>
      </w:r>
      <w:proofErr w:type="spellStart"/>
      <w:r w:rsidRPr="00016DA8">
        <w:t>პირობები</w:t>
      </w:r>
      <w:proofErr w:type="spellEnd"/>
      <w:r w:rsidRPr="00016DA8">
        <w:t xml:space="preserve">, </w:t>
      </w:r>
      <w:proofErr w:type="spellStart"/>
      <w:r w:rsidRPr="00016DA8">
        <w:t>სახელშეკრულებო</w:t>
      </w:r>
      <w:proofErr w:type="spellEnd"/>
      <w:r w:rsidRPr="00016DA8">
        <w:t xml:space="preserve"> </w:t>
      </w:r>
      <w:proofErr w:type="spellStart"/>
      <w:r w:rsidRPr="00016DA8">
        <w:t>ვადის</w:t>
      </w:r>
      <w:proofErr w:type="spellEnd"/>
      <w:r w:rsidRPr="00016DA8">
        <w:t xml:space="preserve"> </w:t>
      </w:r>
      <w:proofErr w:type="spellStart"/>
      <w:r w:rsidRPr="00016DA8">
        <w:t>ამოწურვამდე</w:t>
      </w:r>
      <w:proofErr w:type="spellEnd"/>
      <w:r w:rsidRPr="00016DA8">
        <w:t xml:space="preserve"> </w:t>
      </w:r>
      <w:proofErr w:type="spellStart"/>
      <w:r w:rsidRPr="00016DA8">
        <w:t>პერიოდით</w:t>
      </w:r>
      <w:proofErr w:type="spellEnd"/>
      <w:r w:rsidRPr="00016DA8">
        <w:t>)</w:t>
      </w:r>
    </w:p>
    <w:p w14:paraId="4D804BEE" w14:textId="5432183A" w:rsidR="0076012E" w:rsidRPr="00016DA8" w:rsidRDefault="0076012E" w:rsidP="0076012E">
      <w:pPr>
        <w:pStyle w:val="ListParagraph"/>
        <w:numPr>
          <w:ilvl w:val="0"/>
          <w:numId w:val="10"/>
        </w:numPr>
        <w:tabs>
          <w:tab w:val="left" w:pos="990"/>
          <w:tab w:val="left" w:pos="1260"/>
          <w:tab w:val="left" w:pos="1350"/>
        </w:tabs>
        <w:jc w:val="both"/>
        <w:rPr>
          <w:rFonts w:cstheme="minorHAnsi"/>
          <w:lang w:val="ka-GE"/>
        </w:rPr>
      </w:pPr>
      <w:r w:rsidRPr="00016DA8">
        <w:rPr>
          <w:rFonts w:cstheme="minorHAnsi"/>
          <w:lang w:val="ka-GE"/>
        </w:rPr>
        <w:t>მესამე პირის მიმართ პასუხისმგებლობის დაზღვევის ლიმიტი - 10 000 აშშ დოლარი</w:t>
      </w:r>
    </w:p>
    <w:p w14:paraId="20D84C6D" w14:textId="7B802E47" w:rsidR="0076012E" w:rsidRPr="00016DA8" w:rsidRDefault="0076012E" w:rsidP="0076012E">
      <w:pPr>
        <w:pStyle w:val="ListParagraph"/>
        <w:numPr>
          <w:ilvl w:val="0"/>
          <w:numId w:val="10"/>
        </w:numPr>
        <w:tabs>
          <w:tab w:val="left" w:pos="990"/>
          <w:tab w:val="left" w:pos="1260"/>
          <w:tab w:val="left" w:pos="1350"/>
        </w:tabs>
        <w:jc w:val="both"/>
        <w:rPr>
          <w:rFonts w:cstheme="minorHAnsi"/>
          <w:lang w:val="ka-GE"/>
        </w:rPr>
      </w:pPr>
      <w:r w:rsidRPr="00016DA8">
        <w:rPr>
          <w:rFonts w:cstheme="minorHAnsi"/>
          <w:lang w:val="ka-GE"/>
        </w:rPr>
        <w:t>მგზავრის დაზღვევის ლიმიტი - 10 000 აშშ დოლარი.</w:t>
      </w:r>
    </w:p>
    <w:p w14:paraId="7F7C5D37" w14:textId="645C28BA" w:rsidR="0076012E" w:rsidRPr="00016DA8" w:rsidRDefault="0076012E" w:rsidP="0076012E">
      <w:pPr>
        <w:pStyle w:val="ListParagraph"/>
        <w:numPr>
          <w:ilvl w:val="0"/>
          <w:numId w:val="10"/>
        </w:numPr>
        <w:tabs>
          <w:tab w:val="left" w:pos="990"/>
          <w:tab w:val="left" w:pos="1260"/>
          <w:tab w:val="left" w:pos="1350"/>
        </w:tabs>
        <w:jc w:val="both"/>
        <w:rPr>
          <w:rFonts w:cstheme="minorHAnsi"/>
          <w:lang w:val="ka-GE"/>
        </w:rPr>
      </w:pPr>
      <w:r w:rsidRPr="00016DA8">
        <w:rPr>
          <w:rFonts w:cstheme="minorHAnsi"/>
          <w:lang w:val="ka-GE"/>
        </w:rPr>
        <w:t>სადაზღვეო რისკები: ავტოტრანსპორტის გარეგანი ზემოქმედებით მიყენებული დაზიანება</w:t>
      </w:r>
      <w:r w:rsidR="00D509BD" w:rsidRPr="00016DA8">
        <w:rPr>
          <w:rFonts w:cstheme="minorHAnsi"/>
          <w:lang w:val="ka-GE"/>
        </w:rPr>
        <w:t xml:space="preserve">, </w:t>
      </w:r>
      <w:r w:rsidRPr="00016DA8">
        <w:rPr>
          <w:rFonts w:cstheme="minorHAnsi"/>
          <w:lang w:val="ka-GE"/>
        </w:rPr>
        <w:t>ხანძარი, აფეთქება</w:t>
      </w:r>
      <w:r w:rsidR="00D509BD" w:rsidRPr="00016DA8">
        <w:rPr>
          <w:rFonts w:cstheme="minorHAnsi"/>
          <w:lang w:val="ka-GE"/>
        </w:rPr>
        <w:t xml:space="preserve">, </w:t>
      </w:r>
      <w:r w:rsidRPr="00016DA8">
        <w:rPr>
          <w:rFonts w:cstheme="minorHAnsi"/>
          <w:lang w:val="ka-GE"/>
        </w:rPr>
        <w:t>საგნის გატაცება, გატაცების მცდელობა (მათ შორის: ქურდობა,</w:t>
      </w:r>
      <w:r w:rsidR="00D509BD" w:rsidRPr="00016DA8">
        <w:rPr>
          <w:rFonts w:cstheme="minorHAnsi"/>
          <w:lang w:val="ka-GE"/>
        </w:rPr>
        <w:t xml:space="preserve"> </w:t>
      </w:r>
      <w:r w:rsidRPr="00016DA8">
        <w:rPr>
          <w:rFonts w:cstheme="minorHAnsi"/>
          <w:lang w:val="ka-GE"/>
        </w:rPr>
        <w:t>ძარცვა, ყაჩაღობა, ვანდალიზმი)</w:t>
      </w:r>
      <w:r w:rsidR="00D509BD" w:rsidRPr="00016DA8">
        <w:rPr>
          <w:rFonts w:cstheme="minorHAnsi"/>
          <w:lang w:val="ka-GE"/>
        </w:rPr>
        <w:t xml:space="preserve">, </w:t>
      </w:r>
      <w:r w:rsidRPr="00016DA8">
        <w:rPr>
          <w:rFonts w:cstheme="minorHAnsi"/>
          <w:lang w:val="ka-GE"/>
        </w:rPr>
        <w:t>თაღლითობა</w:t>
      </w:r>
      <w:r w:rsidR="00D509BD" w:rsidRPr="00016DA8">
        <w:rPr>
          <w:rFonts w:cstheme="minorHAnsi"/>
          <w:lang w:val="ka-GE"/>
        </w:rPr>
        <w:t xml:space="preserve">, </w:t>
      </w:r>
      <w:r w:rsidRPr="00016DA8">
        <w:rPr>
          <w:rFonts w:cstheme="minorHAnsi"/>
          <w:lang w:val="ka-GE"/>
        </w:rPr>
        <w:t>სტიქიური უბედურებები (მათ შორის: მეწყერი, წყალდიდობა, მიწისძვრა, სეტყვა)</w:t>
      </w:r>
    </w:p>
    <w:p w14:paraId="533A6B60" w14:textId="77777777" w:rsidR="00B64E0F" w:rsidRPr="00016DA8" w:rsidRDefault="00B64E0F" w:rsidP="00BF1B93">
      <w:pPr>
        <w:pStyle w:val="ListParagraph"/>
        <w:tabs>
          <w:tab w:val="left" w:pos="990"/>
          <w:tab w:val="left" w:pos="1260"/>
          <w:tab w:val="left" w:pos="1350"/>
        </w:tabs>
        <w:ind w:left="1620"/>
        <w:rPr>
          <w:rFonts w:cstheme="minorHAnsi"/>
          <w:i/>
          <w:lang w:val="ka-GE"/>
        </w:rPr>
      </w:pPr>
    </w:p>
    <w:p w14:paraId="3E936094" w14:textId="77777777" w:rsidR="00B64E0F" w:rsidRPr="00016DA8" w:rsidRDefault="00B64E0F" w:rsidP="00B64E0F">
      <w:pPr>
        <w:tabs>
          <w:tab w:val="left" w:pos="990"/>
          <w:tab w:val="left" w:pos="1260"/>
          <w:tab w:val="left" w:pos="1350"/>
        </w:tabs>
        <w:jc w:val="both"/>
        <w:rPr>
          <w:rFonts w:cstheme="minorHAnsi"/>
          <w:b/>
          <w:lang w:val="ka-GE"/>
        </w:rPr>
      </w:pPr>
    </w:p>
    <w:p w14:paraId="77E37388" w14:textId="77777777" w:rsidR="00C76BA2" w:rsidRPr="00016DA8" w:rsidRDefault="00C76BA2" w:rsidP="00C76BA2">
      <w:pPr>
        <w:tabs>
          <w:tab w:val="left" w:pos="1080"/>
          <w:tab w:val="left" w:pos="1350"/>
        </w:tabs>
        <w:ind w:left="1080" w:hanging="540"/>
        <w:jc w:val="both"/>
        <w:rPr>
          <w:rFonts w:cstheme="minorHAnsi"/>
          <w:lang w:val="ka-GE"/>
        </w:rPr>
      </w:pPr>
    </w:p>
    <w:p w14:paraId="6BD4180C" w14:textId="1572DCDD" w:rsidR="00C76BA2" w:rsidRPr="00016DA8" w:rsidRDefault="00C76BA2" w:rsidP="00C76BA2">
      <w:pPr>
        <w:ind w:left="720"/>
        <w:jc w:val="both"/>
        <w:rPr>
          <w:rFonts w:cstheme="minorHAnsi"/>
          <w:b/>
          <w:lang w:val="ka-GE"/>
        </w:rPr>
      </w:pPr>
      <w:r w:rsidRPr="00016DA8">
        <w:rPr>
          <w:rFonts w:cstheme="minorHAnsi"/>
          <w:b/>
          <w:lang w:val="ka-GE"/>
        </w:rPr>
        <w:t xml:space="preserve">შენიშვნა: </w:t>
      </w:r>
      <w:r w:rsidRPr="00016DA8">
        <w:rPr>
          <w:rFonts w:cstheme="minorHAnsi"/>
          <w:lang w:val="ka-GE"/>
        </w:rPr>
        <w:t xml:space="preserve">შემსყიდველი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w:t>
      </w:r>
      <w:r w:rsidR="00131344" w:rsidRPr="00016DA8">
        <w:rPr>
          <w:rFonts w:cstheme="minorHAnsi"/>
          <w:lang w:val="ka-GE"/>
        </w:rPr>
        <w:t>და რაოდენობა,</w:t>
      </w:r>
      <w:r w:rsidRPr="00016DA8">
        <w:rPr>
          <w:rFonts w:cstheme="minorHAnsi"/>
          <w:lang w:val="ka-GE"/>
        </w:rPr>
        <w:t xml:space="preserve"> რის შესახებ ეცნობება ტენდერში მონაწილე კომპანიებს.</w:t>
      </w:r>
    </w:p>
    <w:p w14:paraId="750019CA" w14:textId="77777777" w:rsidR="00886FCD" w:rsidRPr="00016DA8" w:rsidRDefault="00886FCD" w:rsidP="00C76BA2">
      <w:pPr>
        <w:rPr>
          <w:rFonts w:cstheme="minorHAnsi"/>
          <w:lang w:val="ka-GE"/>
        </w:rPr>
      </w:pPr>
    </w:p>
    <w:p w14:paraId="4703F156" w14:textId="77777777" w:rsidR="00C76BA2" w:rsidRPr="00016DA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016DA8">
        <w:rPr>
          <w:rFonts w:asciiTheme="minorHAnsi" w:hAnsiTheme="minorHAnsi" w:cstheme="minorHAnsi"/>
          <w:color w:val="44546A" w:themeColor="text2"/>
          <w:sz w:val="28"/>
          <w:szCs w:val="28"/>
          <w:u w:val="single"/>
          <w:lang w:val="ka-GE"/>
        </w:rPr>
        <w:t>განფასების მოთხოვნ</w:t>
      </w:r>
      <w:bookmarkEnd w:id="2"/>
      <w:r w:rsidRPr="00016DA8">
        <w:rPr>
          <w:rFonts w:asciiTheme="minorHAnsi" w:hAnsiTheme="minorHAnsi" w:cstheme="minorHAnsi"/>
          <w:color w:val="44546A" w:themeColor="text2"/>
          <w:sz w:val="28"/>
          <w:szCs w:val="28"/>
          <w:u w:val="single"/>
          <w:lang w:val="ka-GE"/>
        </w:rPr>
        <w:t>ის პირობები</w:t>
      </w:r>
    </w:p>
    <w:p w14:paraId="7D4E5D7C" w14:textId="77777777" w:rsidR="00C76BA2" w:rsidRPr="00016DA8" w:rsidRDefault="00C76BA2" w:rsidP="00C76BA2">
      <w:pPr>
        <w:jc w:val="both"/>
        <w:rPr>
          <w:rFonts w:cstheme="minorHAnsi"/>
          <w:lang w:val="ka-GE"/>
        </w:rPr>
      </w:pPr>
    </w:p>
    <w:p w14:paraId="426557CE" w14:textId="2F8D517A" w:rsidR="00C76BA2" w:rsidRPr="00016DA8" w:rsidRDefault="001C0F25" w:rsidP="00C76BA2">
      <w:pPr>
        <w:pStyle w:val="ListParagraph"/>
        <w:numPr>
          <w:ilvl w:val="1"/>
          <w:numId w:val="4"/>
        </w:numPr>
        <w:jc w:val="both"/>
        <w:rPr>
          <w:rFonts w:cstheme="minorHAnsi"/>
          <w:lang w:val="ka-GE"/>
        </w:rPr>
      </w:pPr>
      <w:r w:rsidRPr="00016DA8">
        <w:rPr>
          <w:rFonts w:cstheme="minorHAnsi"/>
          <w:lang w:val="ka-GE"/>
        </w:rPr>
        <w:t>შემოთავაზება წარ</w:t>
      </w:r>
      <w:r w:rsidR="009231EC" w:rsidRPr="00016DA8">
        <w:rPr>
          <w:rFonts w:cstheme="minorHAnsi"/>
          <w:lang w:val="ka-GE"/>
        </w:rPr>
        <w:t>მ</w:t>
      </w:r>
      <w:r w:rsidRPr="00016DA8">
        <w:rPr>
          <w:rFonts w:cstheme="minorHAnsi"/>
          <w:lang w:val="ka-GE"/>
        </w:rPr>
        <w:t xml:space="preserve">ოსადგენია </w:t>
      </w:r>
      <w:r w:rsidR="00D509BD" w:rsidRPr="00016DA8">
        <w:rPr>
          <w:rFonts w:cstheme="minorHAnsi"/>
          <w:lang w:val="ka-GE"/>
        </w:rPr>
        <w:t>ლოტი 1, ლოტი 2, ლოტი 3</w:t>
      </w:r>
      <w:r w:rsidR="000B538D" w:rsidRPr="00016DA8">
        <w:rPr>
          <w:rFonts w:cstheme="minorHAnsi"/>
          <w:lang w:val="ka-GE"/>
        </w:rPr>
        <w:t xml:space="preserve">, ლოტი 4 , ლოტი 5 , ლოტი 6 </w:t>
      </w:r>
      <w:r w:rsidR="00D509BD" w:rsidRPr="00016DA8">
        <w:rPr>
          <w:rFonts w:cstheme="minorHAnsi"/>
          <w:lang w:val="ka-GE"/>
        </w:rPr>
        <w:t xml:space="preserve"> დანართებ</w:t>
      </w:r>
      <w:r w:rsidRPr="00016DA8">
        <w:rPr>
          <w:rFonts w:cstheme="minorHAnsi"/>
          <w:lang w:val="ka-GE"/>
        </w:rPr>
        <w:t>ის გათვალისწინებით,</w:t>
      </w:r>
      <w:r w:rsidR="00C76BA2" w:rsidRPr="00016DA8">
        <w:rPr>
          <w:rFonts w:cstheme="minorHAnsi"/>
          <w:lang w:val="ka-GE"/>
        </w:rPr>
        <w:t xml:space="preserve"> უფლებამოსილი პირის მიერ ხელმოწერილი, ბეჭდით დამოწმებული, დასკანერებული ვერსია</w:t>
      </w:r>
      <w:r w:rsidRPr="00016DA8">
        <w:rPr>
          <w:rFonts w:cstheme="minorHAnsi"/>
          <w:lang w:val="ka-GE"/>
        </w:rPr>
        <w:t>;</w:t>
      </w:r>
    </w:p>
    <w:p w14:paraId="541C1A66" w14:textId="77777777" w:rsidR="00C76BA2" w:rsidRPr="00016DA8" w:rsidRDefault="00C76BA2" w:rsidP="00C76BA2">
      <w:pPr>
        <w:pStyle w:val="ListParagraph"/>
        <w:ind w:left="540"/>
        <w:jc w:val="both"/>
        <w:rPr>
          <w:rFonts w:cstheme="minorHAnsi"/>
          <w:lang w:val="ka-GE"/>
        </w:rPr>
      </w:pPr>
    </w:p>
    <w:p w14:paraId="4F45F76B"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3" w:name="_Toc1746602"/>
      <w:r w:rsidRPr="00016DA8">
        <w:rPr>
          <w:rFonts w:asciiTheme="minorHAnsi" w:hAnsiTheme="minorHAnsi" w:cstheme="minorHAnsi"/>
          <w:color w:val="44546A" w:themeColor="text2"/>
          <w:sz w:val="28"/>
          <w:szCs w:val="28"/>
          <w:u w:val="single"/>
          <w:lang w:val="ka-GE"/>
        </w:rPr>
        <w:t>საქონლის მიწოდების/მომსახურების</w:t>
      </w:r>
      <w:r w:rsidRPr="008475B8">
        <w:rPr>
          <w:rFonts w:asciiTheme="minorHAnsi" w:hAnsiTheme="minorHAnsi" w:cstheme="minorHAnsi"/>
          <w:color w:val="44546A" w:themeColor="text2"/>
          <w:sz w:val="28"/>
          <w:szCs w:val="28"/>
          <w:u w:val="single"/>
          <w:lang w:val="ka-GE"/>
        </w:rPr>
        <w:t xml:space="preserve"> გაწევის ფორმა და ადგილი</w:t>
      </w:r>
    </w:p>
    <w:p w14:paraId="4A3193AB" w14:textId="77777777" w:rsidR="00C76BA2" w:rsidRPr="008475B8" w:rsidRDefault="00C76BA2" w:rsidP="00C76BA2">
      <w:pPr>
        <w:jc w:val="both"/>
        <w:rPr>
          <w:rFonts w:cstheme="minorHAnsi"/>
          <w:lang w:val="ka-GE"/>
        </w:rPr>
      </w:pPr>
    </w:p>
    <w:p w14:paraId="6AFAF21E" w14:textId="37E55389" w:rsidR="00C76BA2" w:rsidRPr="00886FCD" w:rsidRDefault="00C76BA2" w:rsidP="00C76BA2">
      <w:pPr>
        <w:ind w:left="900" w:hanging="360"/>
        <w:jc w:val="both"/>
        <w:rPr>
          <w:rFonts w:cstheme="minorHAnsi"/>
        </w:rPr>
      </w:pPr>
      <w:r w:rsidRPr="008475B8">
        <w:rPr>
          <w:rFonts w:cstheme="minorHAnsi"/>
          <w:lang w:val="ka-GE"/>
        </w:rPr>
        <w:t xml:space="preserve">4.1 </w:t>
      </w:r>
      <w:r w:rsidR="00AC78D9">
        <w:rPr>
          <w:rFonts w:cstheme="minorHAnsi"/>
          <w:lang w:val="ka-GE"/>
        </w:rPr>
        <w:t>მომსახურების გაწევის</w:t>
      </w:r>
      <w:r w:rsidRPr="008475B8">
        <w:rPr>
          <w:rFonts w:cstheme="minorHAnsi"/>
          <w:lang w:val="ka-GE"/>
        </w:rPr>
        <w:t xml:space="preserve"> ადგილი: საქართველო</w:t>
      </w:r>
      <w:r w:rsidR="00FF1E09">
        <w:rPr>
          <w:rFonts w:cstheme="minorHAnsi"/>
        </w:rPr>
        <w:t xml:space="preserve">, </w:t>
      </w:r>
      <w:r w:rsidR="00FF1E09">
        <w:rPr>
          <w:rFonts w:cstheme="minorHAnsi"/>
          <w:lang w:val="ka-GE"/>
        </w:rPr>
        <w:t>სომხეთი, აზერბაიჯანი</w:t>
      </w:r>
      <w:r w:rsidR="001C0F25">
        <w:rPr>
          <w:rFonts w:cstheme="minorHAnsi"/>
          <w:lang w:val="ka-GE"/>
        </w:rPr>
        <w:t>.</w:t>
      </w:r>
    </w:p>
    <w:p w14:paraId="5559A067" w14:textId="77777777" w:rsidR="001C0F25" w:rsidRPr="0045072F" w:rsidRDefault="001C0F25" w:rsidP="0045072F">
      <w:pPr>
        <w:rPr>
          <w:rFonts w:cstheme="minorHAnsi"/>
          <w:lang w:val="ka-GE"/>
        </w:rPr>
      </w:pPr>
    </w:p>
    <w:p w14:paraId="52DC6EB5"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lastRenderedPageBreak/>
        <w:t>ანგარიშსწორების პირობ</w:t>
      </w:r>
      <w:bookmarkEnd w:id="3"/>
      <w:r w:rsidRPr="008475B8">
        <w:rPr>
          <w:rFonts w:asciiTheme="minorHAnsi" w:hAnsiTheme="minorHAnsi" w:cstheme="minorHAnsi"/>
          <w:color w:val="44546A" w:themeColor="text2"/>
          <w:sz w:val="28"/>
          <w:szCs w:val="28"/>
          <w:u w:val="single"/>
          <w:lang w:val="ka-GE"/>
        </w:rPr>
        <w:t>ა</w:t>
      </w:r>
    </w:p>
    <w:p w14:paraId="6D9002EC" w14:textId="77777777" w:rsidR="00C76BA2" w:rsidRPr="008475B8" w:rsidRDefault="00C76BA2" w:rsidP="00C76BA2">
      <w:pPr>
        <w:rPr>
          <w:rFonts w:cstheme="minorHAnsi"/>
          <w:lang w:val="ka-GE"/>
        </w:rPr>
      </w:pPr>
    </w:p>
    <w:p w14:paraId="48CD0A86" w14:textId="46A87243" w:rsidR="00C76BA2" w:rsidRPr="008475B8" w:rsidRDefault="00C76BA2" w:rsidP="00C76BA2">
      <w:pPr>
        <w:ind w:left="900" w:hanging="360"/>
        <w:jc w:val="both"/>
        <w:rPr>
          <w:rFonts w:cstheme="minorHAnsi"/>
          <w:lang w:val="ka-GE"/>
        </w:rPr>
      </w:pPr>
      <w:bookmarkStart w:id="4" w:name="_Toc422608347"/>
      <w:bookmarkStart w:id="5" w:name="_Toc1746603"/>
      <w:r w:rsidRPr="008475B8">
        <w:rPr>
          <w:rFonts w:cstheme="minorHAnsi"/>
          <w:lang w:val="ka-GE"/>
        </w:rPr>
        <w:t xml:space="preserve">5.1 ანგარიშსწორება მოხდება უნაღდო ანგარიშსწორებით </w:t>
      </w:r>
      <w:r w:rsidR="00FF1E09">
        <w:rPr>
          <w:rFonts w:cstheme="minorHAnsi"/>
          <w:lang w:val="ka-GE"/>
        </w:rPr>
        <w:t>პოლისით გაწერილი გრაფიკის მიხედვით.</w:t>
      </w:r>
    </w:p>
    <w:p w14:paraId="7D199B01" w14:textId="77777777" w:rsidR="00C76BA2" w:rsidRPr="008475B8" w:rsidRDefault="00C76BA2" w:rsidP="00C76BA2">
      <w:pPr>
        <w:ind w:left="900" w:hanging="360"/>
        <w:jc w:val="both"/>
        <w:rPr>
          <w:rFonts w:cstheme="minorHAnsi"/>
          <w:lang w:val="ka-GE"/>
        </w:rPr>
      </w:pPr>
    </w:p>
    <w:p w14:paraId="29561F25"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გამარჯვებულის გამოვლენა</w:t>
      </w:r>
      <w:bookmarkEnd w:id="4"/>
      <w:bookmarkEnd w:id="5"/>
    </w:p>
    <w:p w14:paraId="67F59253" w14:textId="67426B8E" w:rsidR="00C76BA2" w:rsidRPr="008475B8" w:rsidRDefault="00C76BA2" w:rsidP="00C76BA2">
      <w:pPr>
        <w:ind w:left="990"/>
        <w:jc w:val="both"/>
        <w:rPr>
          <w:rFonts w:cstheme="minorHAnsi"/>
          <w:lang w:val="ka-GE"/>
        </w:rPr>
      </w:pPr>
      <w:r w:rsidRPr="008475B8">
        <w:rPr>
          <w:rFonts w:cstheme="minorHAnsi"/>
          <w:lang w:val="ka-GE"/>
        </w:rPr>
        <w:t xml:space="preserve">ტენდერით დაინტერესებულმა კომპანიებმა წინადადებები უნდა წარადგინონ შესყიდვების ელექტრონული სისტემის – </w:t>
      </w:r>
      <w:hyperlink r:id="rId9" w:history="1">
        <w:r w:rsidRPr="008475B8">
          <w:rPr>
            <w:rStyle w:val="Hyperlink"/>
            <w:rFonts w:cstheme="minorHAnsi"/>
            <w:lang w:val="ka-GE"/>
          </w:rPr>
          <w:t>tenders.ge</w:t>
        </w:r>
      </w:hyperlink>
      <w:r w:rsidRPr="008475B8">
        <w:rPr>
          <w:rFonts w:cstheme="minorHAnsi"/>
          <w:lang w:val="ka-GE"/>
        </w:rPr>
        <w:t xml:space="preserve"> –ს საშუალებით. </w:t>
      </w:r>
    </w:p>
    <w:p w14:paraId="52FB69B8" w14:textId="77777777" w:rsidR="00C76BA2" w:rsidRPr="008475B8" w:rsidRDefault="00C76BA2" w:rsidP="00C76BA2">
      <w:pPr>
        <w:ind w:left="990"/>
        <w:jc w:val="both"/>
        <w:rPr>
          <w:rFonts w:cstheme="minorHAnsi"/>
          <w:lang w:val="ka-GE"/>
        </w:rPr>
      </w:pPr>
    </w:p>
    <w:p w14:paraId="6C3B56F0" w14:textId="44E260A7" w:rsidR="00C76BA2" w:rsidRPr="00FF1E09" w:rsidRDefault="00C76BA2" w:rsidP="00FF1E09">
      <w:pPr>
        <w:pStyle w:val="ListParagraph"/>
        <w:spacing w:after="160" w:line="259" w:lineRule="auto"/>
        <w:ind w:left="990"/>
        <w:jc w:val="both"/>
        <w:rPr>
          <w:rFonts w:cstheme="minorHAnsi"/>
          <w:lang w:val="ka-GE"/>
        </w:rPr>
      </w:pPr>
      <w:r w:rsidRPr="008475B8">
        <w:rPr>
          <w:rFonts w:cstheme="minorHAnsi"/>
          <w:b/>
          <w:lang w:val="ka-GE"/>
        </w:rPr>
        <w:t xml:space="preserve">შენიშვნა: </w:t>
      </w:r>
      <w:r w:rsidRPr="008475B8">
        <w:rPr>
          <w:rFonts w:cstheme="minorHAnsi"/>
          <w:lang w:val="ka-GE"/>
        </w:rPr>
        <w:t>შემსყიდველი არ არის ვალდებული მონაწილე კომპანიას მისცეს სიტყვიერი ან წერილობით ახსნა-განმარტება ელექტრონულ ტენდერთან დაკავშირებულ ნებისმიერ გადაწყვეტილებაზე.</w:t>
      </w:r>
    </w:p>
    <w:p w14:paraId="3B8338B0" w14:textId="0E56BD82" w:rsidR="00C76BA2" w:rsidRPr="008475B8"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6" w:name="_Toc422608348"/>
      <w:bookmarkStart w:id="7" w:name="_Toc1746604"/>
      <w:r w:rsidRPr="008475B8">
        <w:rPr>
          <w:rFonts w:asciiTheme="minorHAnsi" w:hAnsiTheme="minorHAnsi" w:cstheme="minorHAnsi"/>
          <w:color w:val="44546A" w:themeColor="text2"/>
          <w:sz w:val="28"/>
          <w:szCs w:val="28"/>
          <w:u w:val="single"/>
          <w:lang w:val="ka-GE"/>
        </w:rPr>
        <w:t>პრეტენდენტის მიერ</w:t>
      </w:r>
      <w:r w:rsidR="00AC3AD9">
        <w:rPr>
          <w:rFonts w:asciiTheme="minorHAnsi" w:hAnsiTheme="minorHAnsi" w:cstheme="minorHAnsi"/>
          <w:color w:val="44546A" w:themeColor="text2"/>
          <w:sz w:val="28"/>
          <w:szCs w:val="28"/>
          <w:u w:val="single"/>
          <w:lang w:val="ka-GE"/>
        </w:rPr>
        <w:t xml:space="preserve"> </w:t>
      </w:r>
      <w:r w:rsidRPr="008475B8">
        <w:rPr>
          <w:rFonts w:asciiTheme="minorHAnsi" w:hAnsiTheme="minorHAnsi" w:cstheme="minorHAnsi"/>
          <w:color w:val="44546A" w:themeColor="text2"/>
          <w:sz w:val="28"/>
          <w:szCs w:val="28"/>
          <w:u w:val="single"/>
          <w:lang w:val="ka-GE"/>
        </w:rPr>
        <w:t>tenders.ge–ზე ასატვირთი დოკუმენტაცია</w:t>
      </w:r>
      <w:bookmarkEnd w:id="6"/>
      <w:bookmarkEnd w:id="7"/>
    </w:p>
    <w:p w14:paraId="34228963" w14:textId="5EDCA9BA" w:rsidR="00C76BA2" w:rsidRPr="008475B8" w:rsidRDefault="001C0F25" w:rsidP="00C76BA2">
      <w:pPr>
        <w:pStyle w:val="ListParagraph"/>
        <w:numPr>
          <w:ilvl w:val="0"/>
          <w:numId w:val="6"/>
        </w:numPr>
        <w:jc w:val="both"/>
        <w:rPr>
          <w:rFonts w:cstheme="minorHAnsi"/>
          <w:lang w:val="ka-GE"/>
        </w:rPr>
      </w:pPr>
      <w:r>
        <w:rPr>
          <w:rFonts w:cstheme="minorHAnsi"/>
          <w:lang w:val="ka-GE"/>
        </w:rPr>
        <w:t xml:space="preserve">კომერციული </w:t>
      </w:r>
      <w:r w:rsidR="00E404C3">
        <w:rPr>
          <w:rFonts w:cstheme="minorHAnsi"/>
          <w:lang w:val="ka-GE"/>
        </w:rPr>
        <w:t xml:space="preserve">შეთავაზება </w:t>
      </w:r>
      <w:r w:rsidR="00C76BA2" w:rsidRPr="008475B8">
        <w:rPr>
          <w:rFonts w:cstheme="minorHAnsi"/>
          <w:lang w:val="ka-GE"/>
        </w:rPr>
        <w:t>ხელმოწერილი, სკანირებული ვერსია</w:t>
      </w:r>
      <w:r w:rsidR="00E404C3">
        <w:rPr>
          <w:rFonts w:cstheme="minorHAnsi"/>
          <w:lang w:val="ka-GE"/>
        </w:rPr>
        <w:t>;</w:t>
      </w:r>
    </w:p>
    <w:p w14:paraId="2BFD5F73" w14:textId="77777777"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პერიოდამდე არაუმეტეს 3 თვისა. </w:t>
      </w:r>
    </w:p>
    <w:p w14:paraId="4CDEA36F" w14:textId="12B178FF" w:rsidR="00E404C3" w:rsidRPr="00E404C3" w:rsidRDefault="00C76BA2" w:rsidP="00E404C3">
      <w:pPr>
        <w:pStyle w:val="ListParagraph"/>
        <w:numPr>
          <w:ilvl w:val="0"/>
          <w:numId w:val="6"/>
        </w:numPr>
        <w:jc w:val="both"/>
        <w:rPr>
          <w:rFonts w:cstheme="minorHAnsi"/>
          <w:lang w:val="ka-GE"/>
        </w:rPr>
      </w:pPr>
      <w:bookmarkStart w:id="8" w:name="OLE_LINK3"/>
      <w:bookmarkStart w:id="9" w:name="OLE_LINK4"/>
      <w:bookmarkStart w:id="10" w:name="_Toc422608349"/>
      <w:r w:rsidRPr="008475B8">
        <w:rPr>
          <w:rFonts w:cstheme="minorHAnsi"/>
          <w:lang w:val="ka-GE"/>
        </w:rPr>
        <w:t>კომპანიის გამოცდილება/პროფაილი</w:t>
      </w:r>
      <w:r w:rsidRPr="008475B8">
        <w:rPr>
          <w:rFonts w:cstheme="minorHAnsi"/>
        </w:rPr>
        <w:t>;</w:t>
      </w:r>
    </w:p>
    <w:p w14:paraId="773629D5" w14:textId="77777777"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კომპანიის კორპორატიული კლიენტების ჩამონათვალი;</w:t>
      </w:r>
    </w:p>
    <w:p w14:paraId="73EFC8B6" w14:textId="0BD82C96" w:rsidR="00C76BA2" w:rsidRDefault="00C76BA2" w:rsidP="00C76BA2">
      <w:pPr>
        <w:pStyle w:val="ListParagraph"/>
        <w:numPr>
          <w:ilvl w:val="0"/>
          <w:numId w:val="6"/>
        </w:numPr>
        <w:jc w:val="both"/>
        <w:rPr>
          <w:rFonts w:cstheme="minorHAnsi"/>
          <w:lang w:val="ka-GE"/>
        </w:rPr>
      </w:pPr>
      <w:r w:rsidRPr="008475B8">
        <w:rPr>
          <w:rFonts w:cstheme="minorHAnsi"/>
          <w:lang w:val="ka-GE"/>
        </w:rPr>
        <w:t>სარეკომენდაციო წერილები</w:t>
      </w:r>
      <w:r w:rsidR="009231EC">
        <w:rPr>
          <w:rFonts w:cstheme="minorHAnsi"/>
          <w:lang w:val="ka-GE"/>
        </w:rPr>
        <w:t xml:space="preserve"> (სასურველია)</w:t>
      </w:r>
      <w:r w:rsidRPr="008475B8">
        <w:rPr>
          <w:rFonts w:cstheme="minorHAnsi"/>
          <w:lang w:val="ka-GE"/>
        </w:rPr>
        <w:t>;</w:t>
      </w:r>
    </w:p>
    <w:p w14:paraId="7F331BA7" w14:textId="0707FE49" w:rsidR="00144453" w:rsidRPr="008475B8" w:rsidRDefault="00144453" w:rsidP="00C76BA2">
      <w:pPr>
        <w:pStyle w:val="ListParagraph"/>
        <w:numPr>
          <w:ilvl w:val="0"/>
          <w:numId w:val="6"/>
        </w:numPr>
        <w:jc w:val="both"/>
        <w:rPr>
          <w:rFonts w:cstheme="minorHAnsi"/>
          <w:lang w:val="ka-GE"/>
        </w:rPr>
      </w:pPr>
      <w:r>
        <w:rPr>
          <w:rFonts w:cstheme="minorHAnsi"/>
          <w:lang w:val="ka-GE"/>
        </w:rPr>
        <w:t>ხელშეკრულების დრაფტი</w:t>
      </w:r>
      <w:r w:rsidR="00DF6CA0">
        <w:rPr>
          <w:rFonts w:cstheme="minorHAnsi"/>
          <w:lang w:val="ka-GE"/>
        </w:rPr>
        <w:t>;</w:t>
      </w:r>
      <w:r>
        <w:rPr>
          <w:rFonts w:cstheme="minorHAnsi"/>
          <w:lang w:val="ka-GE"/>
        </w:rPr>
        <w:t xml:space="preserve"> </w:t>
      </w:r>
    </w:p>
    <w:p w14:paraId="50F3E387" w14:textId="77777777" w:rsidR="00C76BA2" w:rsidRPr="008475B8"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11" w:name="_Toc284313"/>
      <w:bookmarkStart w:id="12" w:name="_Toc447355"/>
      <w:bookmarkStart w:id="13" w:name="_Toc1746605"/>
      <w:bookmarkEnd w:id="8"/>
      <w:bookmarkEnd w:id="9"/>
      <w:bookmarkEnd w:id="10"/>
      <w:r w:rsidRPr="008475B8">
        <w:rPr>
          <w:rFonts w:asciiTheme="minorHAnsi" w:hAnsiTheme="minorHAnsi" w:cstheme="minorHAnsi"/>
          <w:color w:val="44546A" w:themeColor="text2"/>
          <w:sz w:val="28"/>
          <w:szCs w:val="28"/>
          <w:u w:val="single"/>
          <w:lang w:val="ka-GE"/>
        </w:rPr>
        <w:t>დამატებითი ინფორმაცია</w:t>
      </w:r>
      <w:bookmarkEnd w:id="11"/>
      <w:bookmarkEnd w:id="12"/>
      <w:bookmarkEnd w:id="13"/>
    </w:p>
    <w:p w14:paraId="376CA429"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 xml:space="preserve">წინადადების წარდგენის მომენტისთვის პრეტენდენტი არ უნდა იყოს: </w:t>
      </w:r>
    </w:p>
    <w:p w14:paraId="5DE284DF"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გაკოტრების პროცესში;</w:t>
      </w:r>
    </w:p>
    <w:p w14:paraId="56103FE5"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ლიკვიდაციის პროცესში;</w:t>
      </w:r>
    </w:p>
    <w:p w14:paraId="487008B6"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საქმიანობის დროებით შეჩერების მდგომარეობაში.</w:t>
      </w:r>
    </w:p>
    <w:p w14:paraId="0D0B03C3"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პრეტენდენტის მიერ წარმოდგენილი წინადადება ძალაში უნდა იყოს წინადადებების მიღების თარიღიდან 30 (ოცდაათი) კალენდარული დღის განმავლობაში.</w:t>
      </w:r>
    </w:p>
    <w:p w14:paraId="7A9C1AEA"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შემსყიდველი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1C1835C"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შემსყიდველი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347D23ED" w14:textId="434E0346" w:rsidR="00C76BA2" w:rsidRPr="00D300E6" w:rsidRDefault="00C76BA2" w:rsidP="00D300E6">
      <w:pPr>
        <w:pStyle w:val="ListParagraph"/>
        <w:numPr>
          <w:ilvl w:val="1"/>
          <w:numId w:val="8"/>
        </w:numPr>
        <w:spacing w:after="160" w:line="259" w:lineRule="auto"/>
        <w:jc w:val="both"/>
        <w:rPr>
          <w:rFonts w:cstheme="minorHAnsi"/>
          <w:lang w:val="ka-GE"/>
        </w:rPr>
      </w:pPr>
      <w:r w:rsidRPr="008475B8">
        <w:rPr>
          <w:rFonts w:cstheme="minorHAnsi"/>
          <w:color w:val="000000"/>
          <w:lang w:val="ka-GE"/>
        </w:rPr>
        <w:t>შესაძლებელია განხორციელდეს პრეტენდენტებისაგან სხვა დამატებითი ინფორმაციის მოთხოვნა და/ან წარდგენილი ინფორმაციის დაზუსტება ტენდერის მსვლელობის პერიოდში;</w:t>
      </w:r>
    </w:p>
    <w:p w14:paraId="22E05F49" w14:textId="476CD73B" w:rsidR="00D300E6" w:rsidRDefault="00D300E6" w:rsidP="00D300E6">
      <w:pPr>
        <w:pStyle w:val="ListParagraph"/>
        <w:spacing w:after="160" w:line="259" w:lineRule="auto"/>
        <w:jc w:val="both"/>
        <w:rPr>
          <w:rFonts w:cstheme="minorHAnsi"/>
          <w:lang w:val="ka-GE"/>
        </w:rPr>
      </w:pPr>
    </w:p>
    <w:p w14:paraId="6DB608FB" w14:textId="77777777" w:rsidR="00D2758C" w:rsidRPr="008475B8" w:rsidRDefault="00D2758C" w:rsidP="00C76BA2">
      <w:pPr>
        <w:pStyle w:val="ListParagraph"/>
        <w:spacing w:after="160" w:line="259" w:lineRule="auto"/>
        <w:rPr>
          <w:rFonts w:cstheme="minorHAnsi"/>
          <w:lang w:val="ka-GE"/>
        </w:rPr>
      </w:pPr>
    </w:p>
    <w:p w14:paraId="5D6926B9" w14:textId="5E44549E" w:rsidR="00C76BA2" w:rsidRPr="008475B8" w:rsidRDefault="00C76BA2" w:rsidP="00C76BA2">
      <w:pPr>
        <w:pStyle w:val="ListParagraph"/>
        <w:ind w:left="1080"/>
        <w:jc w:val="both"/>
        <w:rPr>
          <w:rFonts w:cstheme="minorHAnsi"/>
          <w:b/>
          <w:sz w:val="24"/>
          <w:lang w:val="ka-GE"/>
        </w:rPr>
      </w:pPr>
      <w:r w:rsidRPr="008475B8">
        <w:rPr>
          <w:rFonts w:cstheme="minorHAnsi"/>
          <w:b/>
          <w:color w:val="44546A" w:themeColor="text2"/>
          <w:sz w:val="24"/>
          <w:lang w:val="ka-GE"/>
        </w:rPr>
        <w:t>სატენდერო წინადადების მიღების ბოლო ვადაა:  202</w:t>
      </w:r>
      <w:r w:rsidR="000B538D">
        <w:rPr>
          <w:rFonts w:cstheme="minorHAnsi"/>
          <w:b/>
          <w:color w:val="44546A" w:themeColor="text2"/>
          <w:sz w:val="24"/>
          <w:lang w:val="ka-GE"/>
        </w:rPr>
        <w:t>5</w:t>
      </w:r>
      <w:r w:rsidRPr="008475B8">
        <w:rPr>
          <w:rFonts w:cstheme="minorHAnsi"/>
          <w:b/>
          <w:color w:val="44546A" w:themeColor="text2"/>
          <w:sz w:val="24"/>
          <w:lang w:val="ka-GE"/>
        </w:rPr>
        <w:t xml:space="preserve"> წლის </w:t>
      </w:r>
      <w:r w:rsidR="00332AC1">
        <w:rPr>
          <w:rFonts w:cstheme="minorHAnsi"/>
          <w:b/>
          <w:color w:val="44546A" w:themeColor="text2"/>
          <w:sz w:val="24"/>
          <w:lang w:val="ka-GE"/>
        </w:rPr>
        <w:t>04</w:t>
      </w:r>
      <w:r w:rsidR="000B538D">
        <w:rPr>
          <w:rFonts w:cstheme="minorHAnsi"/>
          <w:b/>
          <w:color w:val="44546A" w:themeColor="text2"/>
          <w:sz w:val="24"/>
          <w:lang w:val="ka-GE"/>
        </w:rPr>
        <w:t xml:space="preserve"> ივ</w:t>
      </w:r>
      <w:r w:rsidR="00223A70">
        <w:rPr>
          <w:rFonts w:cstheme="minorHAnsi"/>
          <w:b/>
          <w:color w:val="44546A" w:themeColor="text2"/>
          <w:sz w:val="24"/>
          <w:lang w:val="ka-GE"/>
        </w:rPr>
        <w:t>ლისი</w:t>
      </w:r>
      <w:r w:rsidR="00250EC4">
        <w:rPr>
          <w:rFonts w:cstheme="minorHAnsi"/>
          <w:b/>
          <w:color w:val="44546A" w:themeColor="text2"/>
          <w:sz w:val="24"/>
          <w:lang w:val="ka-GE"/>
        </w:rPr>
        <w:t xml:space="preserve"> 15</w:t>
      </w:r>
      <w:r w:rsidRPr="008475B8">
        <w:rPr>
          <w:rFonts w:cstheme="minorHAnsi"/>
          <w:b/>
          <w:color w:val="44546A" w:themeColor="text2"/>
          <w:sz w:val="24"/>
          <w:lang w:val="ka-GE"/>
        </w:rPr>
        <w:t>:00  საათი.</w:t>
      </w:r>
    </w:p>
    <w:p w14:paraId="25FF732E" w14:textId="77777777" w:rsidR="00C76BA2" w:rsidRPr="008475B8" w:rsidRDefault="00C76BA2" w:rsidP="00C76BA2">
      <w:pPr>
        <w:ind w:left="810"/>
        <w:jc w:val="both"/>
        <w:rPr>
          <w:rFonts w:cstheme="minorHAnsi"/>
          <w:lang w:val="ka-GE"/>
        </w:rPr>
      </w:pPr>
    </w:p>
    <w:p w14:paraId="53F27BBC" w14:textId="29603E7F" w:rsidR="00C76BA2" w:rsidRPr="009231EC" w:rsidRDefault="00C76BA2" w:rsidP="00C76BA2">
      <w:pPr>
        <w:ind w:left="810"/>
        <w:jc w:val="both"/>
        <w:rPr>
          <w:rStyle w:val="Hyperlink"/>
          <w:rFonts w:cstheme="minorHAnsi"/>
          <w:lang w:val="ka-GE"/>
        </w:rPr>
      </w:pPr>
      <w:r w:rsidRPr="008475B8">
        <w:rPr>
          <w:rFonts w:cstheme="minorHAnsi"/>
          <w:lang w:val="ka-GE"/>
        </w:rPr>
        <w:t>ტენდერის შინაარსობრივ მხარესთან დაკავშირებით კითხვების შემთხვევაში, გთხოვ</w:t>
      </w:r>
      <w:bookmarkStart w:id="14" w:name="_GoBack"/>
      <w:bookmarkEnd w:id="14"/>
      <w:r w:rsidRPr="008475B8">
        <w:rPr>
          <w:rFonts w:cstheme="minorHAnsi"/>
          <w:lang w:val="ka-GE"/>
        </w:rPr>
        <w:t xml:space="preserve">თ, გამოიყენოთ </w:t>
      </w:r>
      <w:hyperlink r:id="rId10" w:history="1">
        <w:r w:rsidR="00AC3AD9" w:rsidRPr="005E7608">
          <w:rPr>
            <w:rStyle w:val="Hyperlink"/>
            <w:rFonts w:cstheme="minorHAnsi"/>
            <w:lang w:val="ka-GE"/>
          </w:rPr>
          <w:t>www.tenders.ge</w:t>
        </w:r>
      </w:hyperlink>
      <w:r w:rsidRPr="008475B8">
        <w:rPr>
          <w:rFonts w:cstheme="minorHAnsi"/>
          <w:lang w:val="ka-GE"/>
        </w:rPr>
        <w:t xml:space="preserve"> -ზე განთავსებული კითხვა/პასუხის ველი (სატენდერო განაცხადის ქვემოთ), რომელიც ხელმისაწვდომია ყველა დაინტერესებული პირისთვის და წარმოადგენს ღია/საჯარო ინფორმაციას, ან მოგვწერეთ შემდეგ ელექტრონულ მისამართზე: </w:t>
      </w:r>
      <w:r w:rsidR="000B538D" w:rsidRPr="005F6735">
        <w:rPr>
          <w:color w:val="2E74B5" w:themeColor="accent1" w:themeShade="BF"/>
          <w:u w:val="single"/>
          <w:lang w:val="ka-GE"/>
        </w:rPr>
        <w:t>ProcurementTenders@tegetamotors.ge</w:t>
      </w:r>
    </w:p>
    <w:sectPr w:rsidR="00C76BA2" w:rsidRPr="009231EC" w:rsidSect="001A35DE">
      <w:headerReference w:type="default" r:id="rId11"/>
      <w:footerReference w:type="default" r:id="rId12"/>
      <w:pgSz w:w="12240" w:h="15840"/>
      <w:pgMar w:top="1017" w:right="720" w:bottom="720" w:left="720" w:header="142" w:footer="28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975058" w14:textId="77777777" w:rsidR="00AF6005" w:rsidRDefault="00AF6005" w:rsidP="00C76BA2">
      <w:r>
        <w:separator/>
      </w:r>
    </w:p>
  </w:endnote>
  <w:endnote w:type="continuationSeparator" w:id="0">
    <w:p w14:paraId="5F7EDB42" w14:textId="77777777" w:rsidR="00AF6005" w:rsidRDefault="00AF6005" w:rsidP="00C7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C8FE7" w14:textId="1D49769E" w:rsidR="00FC6E5F" w:rsidRDefault="00DD0F73">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BC77A5">
      <w:rPr>
        <w:caps/>
        <w:noProof/>
        <w:color w:val="5B9BD5" w:themeColor="accent1"/>
      </w:rPr>
      <w:t>3</w:t>
    </w:r>
    <w:r>
      <w:rPr>
        <w:caps/>
        <w:noProof/>
        <w:color w:val="5B9BD5" w:themeColor="accent1"/>
      </w:rPr>
      <w:fldChar w:fldCharType="end"/>
    </w:r>
  </w:p>
  <w:p w14:paraId="3E6960DE" w14:textId="77777777" w:rsidR="003D63AA" w:rsidRDefault="00DD0F73" w:rsidP="00FC6E5F">
    <w:pPr>
      <w:pStyle w:val="Footer"/>
      <w:jc w:val="right"/>
    </w:pPr>
    <w:r w:rsidRPr="008F5FBA">
      <w:rPr>
        <w:rFonts w:ascii="Sylfaen" w:hAnsi="Sylfaen"/>
        <w:noProof/>
      </w:rPr>
      <w:drawing>
        <wp:inline distT="0" distB="0" distL="0" distR="0" wp14:anchorId="4C3086B3" wp14:editId="7CAC583E">
          <wp:extent cx="1319916" cy="531751"/>
          <wp:effectExtent l="0" t="0" r="0" b="0"/>
          <wp:docPr id="1" name="Picture 1" descr="C:\Users\N.Akhaladze\Desktop\TGM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khaladze\Desktop\TGM logo-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948" cy="549087"/>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68F30B" w14:textId="77777777" w:rsidR="00AF6005" w:rsidRDefault="00AF6005" w:rsidP="00C76BA2">
      <w:r>
        <w:separator/>
      </w:r>
    </w:p>
  </w:footnote>
  <w:footnote w:type="continuationSeparator" w:id="0">
    <w:p w14:paraId="1570E859" w14:textId="77777777" w:rsidR="00AF6005" w:rsidRDefault="00AF6005" w:rsidP="00C76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5A730" w14:textId="77777777" w:rsidR="003D63AA" w:rsidRDefault="00DD0F73" w:rsidP="005F1860">
    <w:pPr>
      <w:pStyle w:val="Header"/>
      <w:jc w:val="right"/>
    </w:pPr>
    <w:r>
      <w:rPr>
        <w:rFonts w:ascii="Sylfaen" w:hAnsi="Sylfaen"/>
        <w:noProof/>
        <w:lang w:val="ka-GE" w:eastAsia="ka-GE"/>
      </w:rPr>
      <w:t xml:space="preserve">                                                                                                              </w:t>
    </w:r>
  </w:p>
  <w:p w14:paraId="2E9B97EF" w14:textId="77777777" w:rsidR="003D63AA" w:rsidRDefault="00AF6005" w:rsidP="005F5761">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DD7628"/>
    <w:multiLevelType w:val="hybridMultilevel"/>
    <w:tmpl w:val="267CA8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84C0C"/>
    <w:multiLevelType w:val="multilevel"/>
    <w:tmpl w:val="3BC8EFE4"/>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 w15:restartNumberingAfterBreak="0">
    <w:nsid w:val="1BA00658"/>
    <w:multiLevelType w:val="multilevel"/>
    <w:tmpl w:val="8FD207F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EEB24CC"/>
    <w:multiLevelType w:val="hybridMultilevel"/>
    <w:tmpl w:val="CB10B9D0"/>
    <w:lvl w:ilvl="0" w:tplc="0409000D">
      <w:start w:val="1"/>
      <w:numFmt w:val="bullet"/>
      <w:lvlText w:val=""/>
      <w:lvlJc w:val="left"/>
      <w:pPr>
        <w:ind w:left="1530" w:hanging="360"/>
      </w:pPr>
      <w:rPr>
        <w:rFonts w:ascii="Wingdings" w:hAnsi="Wingdings"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4" w15:restartNumberingAfterBreak="0">
    <w:nsid w:val="4D0879D9"/>
    <w:multiLevelType w:val="multilevel"/>
    <w:tmpl w:val="ABC4215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4FD15833"/>
    <w:multiLevelType w:val="multilevel"/>
    <w:tmpl w:val="E910A06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 w15:restartNumberingAfterBreak="0">
    <w:nsid w:val="5049585A"/>
    <w:multiLevelType w:val="hybridMultilevel"/>
    <w:tmpl w:val="605E8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A0370AA"/>
    <w:multiLevelType w:val="hybridMultilevel"/>
    <w:tmpl w:val="988A7BFE"/>
    <w:lvl w:ilvl="0" w:tplc="EF02D9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626F78A1"/>
    <w:multiLevelType w:val="hybridMultilevel"/>
    <w:tmpl w:val="FC6C7170"/>
    <w:lvl w:ilvl="0" w:tplc="0409000D">
      <w:start w:val="1"/>
      <w:numFmt w:val="bullet"/>
      <w:lvlText w:val=""/>
      <w:lvlJc w:val="left"/>
      <w:pPr>
        <w:ind w:left="1620" w:hanging="360"/>
      </w:pPr>
      <w:rPr>
        <w:rFonts w:ascii="Wingdings" w:hAnsi="Wingdings"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6C0A7BD9"/>
    <w:multiLevelType w:val="hybridMultilevel"/>
    <w:tmpl w:val="1A6CE5DE"/>
    <w:lvl w:ilvl="0" w:tplc="0409000D">
      <w:start w:val="1"/>
      <w:numFmt w:val="bullet"/>
      <w:lvlText w:val=""/>
      <w:lvlJc w:val="left"/>
      <w:pPr>
        <w:ind w:left="198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0" w15:restartNumberingAfterBreak="0">
    <w:nsid w:val="7B22195F"/>
    <w:multiLevelType w:val="hybridMultilevel"/>
    <w:tmpl w:val="1B4485EE"/>
    <w:lvl w:ilvl="0" w:tplc="972E61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0"/>
  </w:num>
  <w:num w:numId="3">
    <w:abstractNumId w:val="4"/>
  </w:num>
  <w:num w:numId="4">
    <w:abstractNumId w:val="5"/>
  </w:num>
  <w:num w:numId="5">
    <w:abstractNumId w:val="1"/>
  </w:num>
  <w:num w:numId="6">
    <w:abstractNumId w:val="7"/>
  </w:num>
  <w:num w:numId="7">
    <w:abstractNumId w:val="6"/>
  </w:num>
  <w:num w:numId="8">
    <w:abstractNumId w:val="2"/>
  </w:num>
  <w:num w:numId="9">
    <w:abstractNumId w:val="9"/>
  </w:num>
  <w:num w:numId="10">
    <w:abstractNumId w:val="3"/>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1E90"/>
    <w:rsid w:val="00003077"/>
    <w:rsid w:val="00016DA8"/>
    <w:rsid w:val="000273EF"/>
    <w:rsid w:val="00027E56"/>
    <w:rsid w:val="000808DF"/>
    <w:rsid w:val="000B538D"/>
    <w:rsid w:val="000C7B6B"/>
    <w:rsid w:val="00131344"/>
    <w:rsid w:val="00144453"/>
    <w:rsid w:val="001C0F25"/>
    <w:rsid w:val="001C4809"/>
    <w:rsid w:val="001C6958"/>
    <w:rsid w:val="001F5F1D"/>
    <w:rsid w:val="00216B03"/>
    <w:rsid w:val="002229BA"/>
    <w:rsid w:val="00223A70"/>
    <w:rsid w:val="00236637"/>
    <w:rsid w:val="0024197C"/>
    <w:rsid w:val="00250EC4"/>
    <w:rsid w:val="002E374E"/>
    <w:rsid w:val="002E7551"/>
    <w:rsid w:val="00320A0C"/>
    <w:rsid w:val="00327FC0"/>
    <w:rsid w:val="00332AC1"/>
    <w:rsid w:val="0035304C"/>
    <w:rsid w:val="00360951"/>
    <w:rsid w:val="00372D38"/>
    <w:rsid w:val="00396992"/>
    <w:rsid w:val="00401373"/>
    <w:rsid w:val="004472C2"/>
    <w:rsid w:val="0045072F"/>
    <w:rsid w:val="0052311D"/>
    <w:rsid w:val="00596999"/>
    <w:rsid w:val="005A6218"/>
    <w:rsid w:val="005E5E73"/>
    <w:rsid w:val="005F6735"/>
    <w:rsid w:val="00695567"/>
    <w:rsid w:val="006A5293"/>
    <w:rsid w:val="006C25D2"/>
    <w:rsid w:val="006C7DCC"/>
    <w:rsid w:val="00725C9F"/>
    <w:rsid w:val="0076012E"/>
    <w:rsid w:val="00763870"/>
    <w:rsid w:val="007A1E90"/>
    <w:rsid w:val="007C2DE2"/>
    <w:rsid w:val="007F4324"/>
    <w:rsid w:val="008013B8"/>
    <w:rsid w:val="008475B8"/>
    <w:rsid w:val="00886FCD"/>
    <w:rsid w:val="0089434D"/>
    <w:rsid w:val="008D5156"/>
    <w:rsid w:val="0090280B"/>
    <w:rsid w:val="009231EC"/>
    <w:rsid w:val="00932ACE"/>
    <w:rsid w:val="009345B8"/>
    <w:rsid w:val="0099461E"/>
    <w:rsid w:val="009E3690"/>
    <w:rsid w:val="009E415A"/>
    <w:rsid w:val="009F64AD"/>
    <w:rsid w:val="00A75F99"/>
    <w:rsid w:val="00AA799B"/>
    <w:rsid w:val="00AB24D6"/>
    <w:rsid w:val="00AC3AD9"/>
    <w:rsid w:val="00AC78D9"/>
    <w:rsid w:val="00AF6005"/>
    <w:rsid w:val="00B1088A"/>
    <w:rsid w:val="00B34D0A"/>
    <w:rsid w:val="00B36B76"/>
    <w:rsid w:val="00B435F2"/>
    <w:rsid w:val="00B64E0F"/>
    <w:rsid w:val="00BA0147"/>
    <w:rsid w:val="00BC77A5"/>
    <w:rsid w:val="00BD2879"/>
    <w:rsid w:val="00BF1B93"/>
    <w:rsid w:val="00C07A73"/>
    <w:rsid w:val="00C76BA2"/>
    <w:rsid w:val="00D2758C"/>
    <w:rsid w:val="00D300E6"/>
    <w:rsid w:val="00D509BD"/>
    <w:rsid w:val="00D60763"/>
    <w:rsid w:val="00DA0E7E"/>
    <w:rsid w:val="00DA6D1D"/>
    <w:rsid w:val="00DD0F73"/>
    <w:rsid w:val="00DF5E8D"/>
    <w:rsid w:val="00DF6CA0"/>
    <w:rsid w:val="00E12057"/>
    <w:rsid w:val="00E404C3"/>
    <w:rsid w:val="00E54E32"/>
    <w:rsid w:val="00E672E3"/>
    <w:rsid w:val="00ED7C3E"/>
    <w:rsid w:val="00EF2A17"/>
    <w:rsid w:val="00EF5139"/>
    <w:rsid w:val="00F92F55"/>
    <w:rsid w:val="00F93EB3"/>
    <w:rsid w:val="00FC68D9"/>
    <w:rsid w:val="00FD5898"/>
    <w:rsid w:val="00FF1E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139EE"/>
  <w15:chartTrackingRefBased/>
  <w15:docId w15:val="{CE52372D-39EF-4F00-9093-809FC0B0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6BA2"/>
    <w:pPr>
      <w:spacing w:after="0" w:line="240" w:lineRule="auto"/>
    </w:pPr>
  </w:style>
  <w:style w:type="paragraph" w:styleId="Heading2">
    <w:name w:val="heading 2"/>
    <w:basedOn w:val="Normal"/>
    <w:next w:val="Normal"/>
    <w:link w:val="Heading2Char"/>
    <w:uiPriority w:val="9"/>
    <w:unhideWhenUsed/>
    <w:qFormat/>
    <w:rsid w:val="00C76BA2"/>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6BA2"/>
    <w:rPr>
      <w:rFonts w:asciiTheme="majorHAnsi" w:eastAsiaTheme="majorEastAsia" w:hAnsiTheme="majorHAnsi" w:cstheme="majorBidi"/>
      <w:b/>
      <w:bCs/>
      <w:color w:val="5B9BD5" w:themeColor="accent1"/>
      <w:sz w:val="26"/>
      <w:szCs w:val="26"/>
    </w:rPr>
  </w:style>
  <w:style w:type="paragraph" w:styleId="ListParagraph">
    <w:name w:val="List Paragraph"/>
    <w:basedOn w:val="Normal"/>
    <w:uiPriority w:val="34"/>
    <w:qFormat/>
    <w:rsid w:val="00C76BA2"/>
    <w:pPr>
      <w:ind w:left="720"/>
      <w:contextualSpacing/>
    </w:pPr>
  </w:style>
  <w:style w:type="character" w:styleId="Hyperlink">
    <w:name w:val="Hyperlink"/>
    <w:basedOn w:val="DefaultParagraphFont"/>
    <w:uiPriority w:val="99"/>
    <w:unhideWhenUsed/>
    <w:rsid w:val="00C76BA2"/>
    <w:rPr>
      <w:color w:val="0563C1" w:themeColor="hyperlink"/>
      <w:u w:val="single"/>
    </w:rPr>
  </w:style>
  <w:style w:type="character" w:styleId="CommentReference">
    <w:name w:val="annotation reference"/>
    <w:basedOn w:val="DefaultParagraphFont"/>
    <w:uiPriority w:val="99"/>
    <w:semiHidden/>
    <w:unhideWhenUsed/>
    <w:rsid w:val="00C76BA2"/>
    <w:rPr>
      <w:sz w:val="16"/>
      <w:szCs w:val="16"/>
    </w:rPr>
  </w:style>
  <w:style w:type="paragraph" w:styleId="CommentText">
    <w:name w:val="annotation text"/>
    <w:basedOn w:val="Normal"/>
    <w:link w:val="CommentTextChar"/>
    <w:uiPriority w:val="99"/>
    <w:semiHidden/>
    <w:unhideWhenUsed/>
    <w:rsid w:val="00C76BA2"/>
    <w:rPr>
      <w:sz w:val="20"/>
      <w:szCs w:val="20"/>
    </w:rPr>
  </w:style>
  <w:style w:type="character" w:customStyle="1" w:styleId="CommentTextChar">
    <w:name w:val="Comment Text Char"/>
    <w:basedOn w:val="DefaultParagraphFont"/>
    <w:link w:val="CommentText"/>
    <w:uiPriority w:val="99"/>
    <w:semiHidden/>
    <w:rsid w:val="00C76BA2"/>
    <w:rPr>
      <w:sz w:val="20"/>
      <w:szCs w:val="20"/>
    </w:rPr>
  </w:style>
  <w:style w:type="table" w:styleId="TableGrid">
    <w:name w:val="Table Grid"/>
    <w:basedOn w:val="TableNormal"/>
    <w:uiPriority w:val="39"/>
    <w:rsid w:val="00C76B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76BA2"/>
    <w:rPr>
      <w:sz w:val="20"/>
      <w:szCs w:val="20"/>
    </w:rPr>
  </w:style>
  <w:style w:type="character" w:customStyle="1" w:styleId="FootnoteTextChar">
    <w:name w:val="Footnote Text Char"/>
    <w:basedOn w:val="DefaultParagraphFont"/>
    <w:link w:val="FootnoteText"/>
    <w:uiPriority w:val="99"/>
    <w:semiHidden/>
    <w:rsid w:val="00C76BA2"/>
    <w:rPr>
      <w:sz w:val="20"/>
      <w:szCs w:val="20"/>
    </w:rPr>
  </w:style>
  <w:style w:type="character" w:styleId="FootnoteReference">
    <w:name w:val="footnote reference"/>
    <w:basedOn w:val="DefaultParagraphFont"/>
    <w:uiPriority w:val="99"/>
    <w:semiHidden/>
    <w:unhideWhenUsed/>
    <w:rsid w:val="00C76BA2"/>
    <w:rPr>
      <w:vertAlign w:val="superscript"/>
    </w:rPr>
  </w:style>
  <w:style w:type="paragraph" w:styleId="Header">
    <w:name w:val="header"/>
    <w:basedOn w:val="Normal"/>
    <w:link w:val="HeaderChar"/>
    <w:uiPriority w:val="99"/>
    <w:unhideWhenUsed/>
    <w:rsid w:val="00C76BA2"/>
    <w:pPr>
      <w:tabs>
        <w:tab w:val="center" w:pos="4680"/>
        <w:tab w:val="right" w:pos="9360"/>
      </w:tabs>
    </w:pPr>
  </w:style>
  <w:style w:type="character" w:customStyle="1" w:styleId="HeaderChar">
    <w:name w:val="Header Char"/>
    <w:basedOn w:val="DefaultParagraphFont"/>
    <w:link w:val="Header"/>
    <w:uiPriority w:val="99"/>
    <w:rsid w:val="00C76BA2"/>
  </w:style>
  <w:style w:type="paragraph" w:styleId="Footer">
    <w:name w:val="footer"/>
    <w:basedOn w:val="Normal"/>
    <w:link w:val="FooterChar"/>
    <w:uiPriority w:val="99"/>
    <w:unhideWhenUsed/>
    <w:rsid w:val="00C76BA2"/>
    <w:pPr>
      <w:tabs>
        <w:tab w:val="center" w:pos="4680"/>
        <w:tab w:val="right" w:pos="9360"/>
      </w:tabs>
    </w:pPr>
  </w:style>
  <w:style w:type="character" w:customStyle="1" w:styleId="FooterChar">
    <w:name w:val="Footer Char"/>
    <w:basedOn w:val="DefaultParagraphFont"/>
    <w:link w:val="Footer"/>
    <w:uiPriority w:val="99"/>
    <w:rsid w:val="00C76BA2"/>
  </w:style>
  <w:style w:type="paragraph" w:styleId="BalloonText">
    <w:name w:val="Balloon Text"/>
    <w:basedOn w:val="Normal"/>
    <w:link w:val="BalloonTextChar"/>
    <w:uiPriority w:val="99"/>
    <w:semiHidden/>
    <w:unhideWhenUsed/>
    <w:rsid w:val="00C76B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6BA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E415A"/>
    <w:rPr>
      <w:b/>
      <w:bCs/>
    </w:rPr>
  </w:style>
  <w:style w:type="character" w:customStyle="1" w:styleId="CommentSubjectChar">
    <w:name w:val="Comment Subject Char"/>
    <w:basedOn w:val="CommentTextChar"/>
    <w:link w:val="CommentSubject"/>
    <w:uiPriority w:val="99"/>
    <w:semiHidden/>
    <w:rsid w:val="009E415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726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etenders.g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2BE4F-5FCD-48C4-AC2C-9706A20EF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988</Words>
  <Characters>5633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Nini Adamia</dc:creator>
  <cp:keywords/>
  <dc:description/>
  <cp:lastModifiedBy>Mariam Jomidava</cp:lastModifiedBy>
  <cp:revision>12</cp:revision>
  <dcterms:created xsi:type="dcterms:W3CDTF">2025-06-23T10:58:00Z</dcterms:created>
  <dcterms:modified xsi:type="dcterms:W3CDTF">2025-06-24T13:39:00Z</dcterms:modified>
</cp:coreProperties>
</file>