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85C3E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Request for Proposal (RFP)</w:t>
      </w:r>
      <w:r w:rsidRPr="00BA74E2">
        <w:rPr>
          <w:rFonts w:eastAsia="Times New Roman" w:cstheme="minorHAnsi"/>
          <w:b/>
          <w:bCs/>
        </w:rPr>
        <w:br/>
        <w:t>Tbilisi Mall – Scope of Work for Comprehensive Façade Inspection</w:t>
      </w:r>
    </w:p>
    <w:p w14:paraId="5FA77529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3D535E66">
          <v:rect id="_x0000_i1025" style="width:0;height:1.5pt" o:hralign="center" o:hrstd="t" o:hr="t" fillcolor="#a0a0a0" stroked="f"/>
        </w:pict>
      </w:r>
    </w:p>
    <w:p w14:paraId="3646A067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1. Project Overview</w:t>
      </w:r>
    </w:p>
    <w:p w14:paraId="4E846895" w14:textId="44FF584F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Tbilisi Mall seeks professional services to conduct a comprehensive inspection of the entire façade system to assess structural integrity, material condition, and safety compliance.</w:t>
      </w:r>
      <w:r w:rsidRPr="00BA74E2">
        <w:rPr>
          <w:rFonts w:eastAsia="Times New Roman" w:cstheme="minorHAnsi"/>
        </w:rPr>
        <w:br/>
        <w:t xml:space="preserve">• The inspection will require partial dismantling of the façade </w:t>
      </w:r>
      <w:proofErr w:type="gramStart"/>
      <w:r w:rsidR="00F141C4">
        <w:rPr>
          <w:rFonts w:eastAsia="Times New Roman" w:cstheme="minorHAnsi"/>
        </w:rPr>
        <w:t>( small</w:t>
      </w:r>
      <w:proofErr w:type="gramEnd"/>
      <w:r w:rsidR="00F141C4">
        <w:rPr>
          <w:rFonts w:eastAsia="Times New Roman" w:cstheme="minorHAnsi"/>
        </w:rPr>
        <w:t xml:space="preserve"> </w:t>
      </w:r>
      <w:proofErr w:type="gramStart"/>
      <w:r w:rsidR="00F141C4">
        <w:rPr>
          <w:rFonts w:eastAsia="Times New Roman" w:cstheme="minorHAnsi"/>
        </w:rPr>
        <w:t>sections )</w:t>
      </w:r>
      <w:proofErr w:type="gramEnd"/>
      <w:r w:rsidR="00F141C4">
        <w:rPr>
          <w:rFonts w:eastAsia="Times New Roman" w:cstheme="minorHAnsi"/>
        </w:rPr>
        <w:t xml:space="preserve"> </w:t>
      </w:r>
      <w:r w:rsidRPr="00BA74E2">
        <w:rPr>
          <w:rFonts w:eastAsia="Times New Roman" w:cstheme="minorHAnsi"/>
        </w:rPr>
        <w:t>to reveal and evaluate internal structural elements.</w:t>
      </w:r>
    </w:p>
    <w:p w14:paraId="48ACFBD0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425933B0">
          <v:rect id="_x0000_i1026" style="width:0;height:1.5pt" o:hralign="center" o:hrstd="t" o:hr="t" fillcolor="#a0a0a0" stroked="f"/>
        </w:pict>
      </w:r>
    </w:p>
    <w:p w14:paraId="2F4532AE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2. Objectives</w:t>
      </w:r>
    </w:p>
    <w:p w14:paraId="0CB60811" w14:textId="12EB9C6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 xml:space="preserve">• Assess the current condition of the </w:t>
      </w:r>
      <w:proofErr w:type="gramStart"/>
      <w:r w:rsidRPr="00BA74E2">
        <w:rPr>
          <w:rFonts w:eastAsia="Times New Roman" w:cstheme="minorHAnsi"/>
        </w:rPr>
        <w:t>façade</w:t>
      </w:r>
      <w:proofErr w:type="gramEnd"/>
      <w:r w:rsidRPr="00BA74E2">
        <w:rPr>
          <w:rFonts w:eastAsia="Times New Roman" w:cstheme="minorHAnsi"/>
        </w:rPr>
        <w:t>, including cladding panels and their support structures.</w:t>
      </w:r>
      <w:r w:rsidRPr="00BA74E2">
        <w:rPr>
          <w:rFonts w:eastAsia="Times New Roman" w:cstheme="minorHAnsi"/>
        </w:rPr>
        <w:br/>
        <w:t>• Identify any hidden deterioration, corrosion, or failure in material or design.</w:t>
      </w:r>
      <w:r w:rsidRPr="00BA74E2">
        <w:rPr>
          <w:rFonts w:eastAsia="Times New Roman" w:cstheme="minorHAnsi"/>
        </w:rPr>
        <w:br/>
        <w:t xml:space="preserve">• Evaluate issues and determine their </w:t>
      </w:r>
      <w:proofErr w:type="gramStart"/>
      <w:r w:rsidRPr="00BA74E2">
        <w:rPr>
          <w:rFonts w:eastAsia="Times New Roman" w:cstheme="minorHAnsi"/>
        </w:rPr>
        <w:t>current status</w:t>
      </w:r>
      <w:proofErr w:type="gramEnd"/>
      <w:r w:rsidRPr="00BA74E2">
        <w:rPr>
          <w:rFonts w:eastAsia="Times New Roman" w:cstheme="minorHAnsi"/>
        </w:rPr>
        <w:t>.</w:t>
      </w:r>
      <w:r w:rsidRPr="00BA74E2">
        <w:rPr>
          <w:rFonts w:eastAsia="Times New Roman" w:cstheme="minorHAnsi"/>
        </w:rPr>
        <w:br/>
        <w:t>• Provide actionable recommendations for rectification, supported by technical documentation.</w:t>
      </w:r>
    </w:p>
    <w:p w14:paraId="3E603943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7320CF76">
          <v:rect id="_x0000_i1027" style="width:0;height:1.5pt" o:hralign="center" o:hrstd="t" o:hr="t" fillcolor="#a0a0a0" stroked="f"/>
        </w:pict>
      </w:r>
    </w:p>
    <w:p w14:paraId="0C8184F4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3. Scope of Work</w:t>
      </w:r>
    </w:p>
    <w:p w14:paraId="5FD62E4D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3.1. Inspection and Dismantling</w:t>
      </w:r>
    </w:p>
    <w:p w14:paraId="36BB1983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Conduct a visual and structural inspection of all façade elevations.</w:t>
      </w:r>
      <w:r w:rsidRPr="00BA74E2">
        <w:rPr>
          <w:rFonts w:eastAsia="Times New Roman" w:cstheme="minorHAnsi"/>
        </w:rPr>
        <w:br/>
        <w:t>• Dismantle selected façade sections to access internal structural supports and concealed components.</w:t>
      </w:r>
      <w:r w:rsidRPr="00BA74E2">
        <w:rPr>
          <w:rFonts w:eastAsia="Times New Roman" w:cstheme="minorHAnsi"/>
        </w:rPr>
        <w:br/>
        <w:t>• Document findings with photographs and technical descriptions.</w:t>
      </w:r>
    </w:p>
    <w:p w14:paraId="42CE92C0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3.2. Technical Reporting</w:t>
      </w:r>
    </w:p>
    <w:p w14:paraId="09E0B9A1" w14:textId="3D0B2516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 xml:space="preserve">• Provide a comprehensive inspection report outlining the condition of the </w:t>
      </w:r>
      <w:proofErr w:type="gramStart"/>
      <w:r w:rsidRPr="00BA74E2">
        <w:rPr>
          <w:rFonts w:eastAsia="Times New Roman" w:cstheme="minorHAnsi"/>
        </w:rPr>
        <w:t>façade</w:t>
      </w:r>
      <w:proofErr w:type="gramEnd"/>
      <w:r w:rsidRPr="00BA74E2">
        <w:rPr>
          <w:rFonts w:eastAsia="Times New Roman" w:cstheme="minorHAnsi"/>
        </w:rPr>
        <w:t xml:space="preserve"> and its support structure.</w:t>
      </w:r>
      <w:r w:rsidRPr="00BA74E2">
        <w:rPr>
          <w:rFonts w:eastAsia="Times New Roman" w:cstheme="minorHAnsi"/>
        </w:rPr>
        <w:br/>
        <w:t>• The report must address concerns including:</w:t>
      </w:r>
    </w:p>
    <w:p w14:paraId="0D3DFBDB" w14:textId="77777777" w:rsidR="00BA74E2" w:rsidRPr="00BA74E2" w:rsidRDefault="00BA74E2" w:rsidP="007B67F4">
      <w:pPr>
        <w:numPr>
          <w:ilvl w:val="0"/>
          <w:numId w:val="1"/>
        </w:numPr>
        <w:rPr>
          <w:rFonts w:eastAsia="Times New Roman" w:cstheme="minorHAnsi"/>
        </w:rPr>
      </w:pPr>
      <w:r w:rsidRPr="00BA74E2">
        <w:rPr>
          <w:rFonts w:eastAsia="Times New Roman" w:cstheme="minorHAnsi"/>
        </w:rPr>
        <w:t>Corrosion of secondary steel framing</w:t>
      </w:r>
    </w:p>
    <w:p w14:paraId="1DF3B409" w14:textId="77777777" w:rsidR="00BA74E2" w:rsidRPr="00BA74E2" w:rsidRDefault="00BA74E2" w:rsidP="007B67F4">
      <w:pPr>
        <w:numPr>
          <w:ilvl w:val="0"/>
          <w:numId w:val="1"/>
        </w:numPr>
        <w:rPr>
          <w:rFonts w:eastAsia="Times New Roman" w:cstheme="minorHAnsi"/>
        </w:rPr>
      </w:pPr>
      <w:r w:rsidRPr="00BA74E2">
        <w:rPr>
          <w:rFonts w:eastAsia="Times New Roman" w:cstheme="minorHAnsi"/>
        </w:rPr>
        <w:t>Cracks and delamination in stucco or painted surfaces</w:t>
      </w:r>
    </w:p>
    <w:p w14:paraId="294E8EF1" w14:textId="77777777" w:rsidR="00BA74E2" w:rsidRPr="00BA74E2" w:rsidRDefault="00BA74E2" w:rsidP="007B67F4">
      <w:pPr>
        <w:numPr>
          <w:ilvl w:val="0"/>
          <w:numId w:val="1"/>
        </w:numPr>
        <w:rPr>
          <w:rFonts w:eastAsia="Times New Roman" w:cstheme="minorHAnsi"/>
        </w:rPr>
      </w:pPr>
      <w:r w:rsidRPr="00BA74E2">
        <w:rPr>
          <w:rFonts w:eastAsia="Times New Roman" w:cstheme="minorHAnsi"/>
        </w:rPr>
        <w:t>Absence or inadequacy of physical fasteners</w:t>
      </w:r>
    </w:p>
    <w:p w14:paraId="45CE8CF1" w14:textId="77777777" w:rsidR="00BA74E2" w:rsidRPr="00BA74E2" w:rsidRDefault="00BA74E2" w:rsidP="007B67F4">
      <w:pPr>
        <w:numPr>
          <w:ilvl w:val="0"/>
          <w:numId w:val="1"/>
        </w:numPr>
        <w:rPr>
          <w:rFonts w:eastAsia="Times New Roman" w:cstheme="minorHAnsi"/>
        </w:rPr>
      </w:pPr>
      <w:r w:rsidRPr="00BA74E2">
        <w:rPr>
          <w:rFonts w:eastAsia="Times New Roman" w:cstheme="minorHAnsi"/>
        </w:rPr>
        <w:t>Durability concerns related to stucco board materials</w:t>
      </w:r>
      <w:r w:rsidRPr="00BA74E2">
        <w:rPr>
          <w:rFonts w:eastAsia="Times New Roman" w:cstheme="minorHAnsi"/>
        </w:rPr>
        <w:br/>
        <w:t>• Include detailed analysis and condition assessment for each façade section.</w:t>
      </w:r>
    </w:p>
    <w:p w14:paraId="1796F01D" w14:textId="77777777" w:rsidR="004C75D7" w:rsidRDefault="004C75D7" w:rsidP="00BA74E2">
      <w:pPr>
        <w:rPr>
          <w:rFonts w:eastAsia="Times New Roman" w:cstheme="minorHAnsi"/>
        </w:rPr>
      </w:pPr>
    </w:p>
    <w:p w14:paraId="2001C7C7" w14:textId="3508399C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3.3. Recommendations and BOQ</w:t>
      </w:r>
    </w:p>
    <w:p w14:paraId="7F59E90B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Propose rectification methods for all identified issues, with multiple options where appropriate.</w:t>
      </w:r>
      <w:r w:rsidRPr="00BA74E2">
        <w:rPr>
          <w:rFonts w:eastAsia="Times New Roman" w:cstheme="minorHAnsi"/>
        </w:rPr>
        <w:br/>
        <w:t xml:space="preserve">• Provide a detailed Bill of Quantities (BOQ), including dimensions, material specifications, and </w:t>
      </w:r>
      <w:r w:rsidRPr="00BA74E2">
        <w:rPr>
          <w:rFonts w:eastAsia="Times New Roman" w:cstheme="minorHAnsi"/>
        </w:rPr>
        <w:lastRenderedPageBreak/>
        <w:t>estimated quantities.</w:t>
      </w:r>
      <w:r w:rsidRPr="00BA74E2">
        <w:rPr>
          <w:rFonts w:eastAsia="Times New Roman" w:cstheme="minorHAnsi"/>
        </w:rPr>
        <w:br/>
        <w:t>• Support proposals with technical sketches or drawings.</w:t>
      </w:r>
    </w:p>
    <w:p w14:paraId="374E3D56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4CC3CA9E">
          <v:rect id="_x0000_i1028" style="width:0;height:1.5pt" o:hralign="center" o:hrstd="t" o:hr="t" fillcolor="#a0a0a0" stroked="f"/>
        </w:pict>
      </w:r>
    </w:p>
    <w:p w14:paraId="4F93ED46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4. Timeline</w:t>
      </w:r>
    </w:p>
    <w:p w14:paraId="790278E2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Provide a detailed project schedule, including key milestones such as site mobilization, inspection phases, reporting, and submission of recommendations.</w:t>
      </w:r>
    </w:p>
    <w:p w14:paraId="6EE469DD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0E40E6D8">
          <v:rect id="_x0000_i1029" style="width:0;height:1.5pt" o:hralign="center" o:hrstd="t" o:hr="t" fillcolor="#a0a0a0" stroked="f"/>
        </w:pict>
      </w:r>
    </w:p>
    <w:p w14:paraId="4BBE358D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5. Deliverables</w:t>
      </w:r>
    </w:p>
    <w:p w14:paraId="5B193C36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Complete façade condition report, including photo documentation.</w:t>
      </w:r>
      <w:r w:rsidRPr="00BA74E2">
        <w:rPr>
          <w:rFonts w:eastAsia="Times New Roman" w:cstheme="minorHAnsi"/>
        </w:rPr>
        <w:br/>
        <w:t>• BOQ and technical sketches for recommended rectification works.</w:t>
      </w:r>
      <w:r w:rsidRPr="00BA74E2">
        <w:rPr>
          <w:rFonts w:eastAsia="Times New Roman" w:cstheme="minorHAnsi"/>
        </w:rPr>
        <w:br/>
        <w:t>• Summary of key risks and mitigation strategies.</w:t>
      </w:r>
    </w:p>
    <w:p w14:paraId="7227C339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6AE49EF8">
          <v:rect id="_x0000_i1030" style="width:0;height:1.5pt" o:hralign="center" o:hrstd="t" o:hr="t" fillcolor="#a0a0a0" stroked="f"/>
        </w:pict>
      </w:r>
    </w:p>
    <w:p w14:paraId="7A795937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6. Quality Assurance</w:t>
      </w:r>
    </w:p>
    <w:p w14:paraId="1C608865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All inspection and documentation work must comply with international façade assessment standards and safety practices.</w:t>
      </w:r>
      <w:r w:rsidRPr="00BA74E2">
        <w:rPr>
          <w:rFonts w:eastAsia="Times New Roman" w:cstheme="minorHAnsi"/>
        </w:rPr>
        <w:br/>
        <w:t>• Ensure safe access to elevated areas and minimal disturbance to mall operations during inspection works.</w:t>
      </w:r>
    </w:p>
    <w:p w14:paraId="3E5D5672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5FB37A44">
          <v:rect id="_x0000_i1031" style="width:0;height:1.5pt" o:hralign="center" o:hrstd="t" o:hr="t" fillcolor="#a0a0a0" stroked="f"/>
        </w:pict>
      </w:r>
    </w:p>
    <w:p w14:paraId="5BC48B55" w14:textId="77777777" w:rsidR="007B67F4" w:rsidRPr="007B67F4" w:rsidRDefault="007B67F4" w:rsidP="007B67F4">
      <w:pPr>
        <w:rPr>
          <w:rFonts w:eastAsia="Times New Roman" w:cstheme="minorHAnsi"/>
          <w:b/>
          <w:bCs/>
        </w:rPr>
      </w:pPr>
      <w:r w:rsidRPr="007B67F4">
        <w:rPr>
          <w:rFonts w:eastAsia="Times New Roman" w:cstheme="minorHAnsi"/>
          <w:b/>
          <w:bCs/>
        </w:rPr>
        <w:t>7. Reporting Responsibility and Post-Submission Support</w:t>
      </w:r>
    </w:p>
    <w:p w14:paraId="1E2234F7" w14:textId="7A363746" w:rsidR="007B67F4" w:rsidRPr="007B67F4" w:rsidRDefault="007B67F4" w:rsidP="007B67F4">
      <w:pPr>
        <w:rPr>
          <w:rFonts w:eastAsia="Times New Roman" w:cstheme="minorHAnsi"/>
        </w:rPr>
      </w:pPr>
      <w:r w:rsidRPr="007B67F4">
        <w:rPr>
          <w:rFonts w:eastAsia="Times New Roman" w:cstheme="minorHAnsi"/>
        </w:rPr>
        <w:t>• The contractor must ensure that all inspection findings and recommendations are prepared with professional diligence, based on recognized industry standards.</w:t>
      </w:r>
      <w:r w:rsidRPr="007B67F4">
        <w:rPr>
          <w:rFonts w:eastAsia="Times New Roman" w:cstheme="minorHAnsi"/>
        </w:rPr>
        <w:br/>
        <w:t xml:space="preserve">• The </w:t>
      </w:r>
      <w:proofErr w:type="gramStart"/>
      <w:r w:rsidR="00794836" w:rsidRPr="007B67F4">
        <w:rPr>
          <w:rFonts w:eastAsia="Times New Roman" w:cstheme="minorHAnsi"/>
        </w:rPr>
        <w:t>contractor</w:t>
      </w:r>
      <w:r w:rsidRPr="007B67F4">
        <w:rPr>
          <w:rFonts w:eastAsia="Times New Roman" w:cstheme="minorHAnsi"/>
        </w:rPr>
        <w:t xml:space="preserve"> </w:t>
      </w:r>
      <w:r w:rsidR="00794836">
        <w:rPr>
          <w:rFonts w:eastAsia="Times New Roman" w:cstheme="minorHAnsi"/>
        </w:rPr>
        <w:t>shall</w:t>
      </w:r>
      <w:proofErr w:type="gramEnd"/>
      <w:r w:rsidR="00794836">
        <w:rPr>
          <w:rFonts w:eastAsia="Times New Roman" w:cstheme="minorHAnsi"/>
        </w:rPr>
        <w:t xml:space="preserve"> </w:t>
      </w:r>
      <w:r w:rsidRPr="007B67F4">
        <w:rPr>
          <w:rFonts w:eastAsia="Times New Roman" w:cstheme="minorHAnsi"/>
        </w:rPr>
        <w:t>remain available for clarification or technical support related to the report at no additional cost.</w:t>
      </w:r>
    </w:p>
    <w:p w14:paraId="54978C23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03666B62">
          <v:rect id="_x0000_i1032" style="width:0;height:1.5pt" o:hralign="center" o:hrstd="t" o:hr="t" fillcolor="#a0a0a0" stroked="f"/>
        </w:pict>
      </w:r>
    </w:p>
    <w:p w14:paraId="54E7F05B" w14:textId="77777777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8. Evaluation Criteria</w:t>
      </w:r>
    </w:p>
    <w:p w14:paraId="60FCC480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Proposals will be evaluated based on the following criteria:</w:t>
      </w:r>
      <w:r w:rsidRPr="00BA74E2">
        <w:rPr>
          <w:rFonts w:eastAsia="Times New Roman" w:cstheme="minorHAnsi"/>
        </w:rPr>
        <w:br/>
        <w:t>• Relevant experience in façade inspection and structural assessment</w:t>
      </w:r>
      <w:r w:rsidRPr="00BA74E2">
        <w:rPr>
          <w:rFonts w:eastAsia="Times New Roman" w:cstheme="minorHAnsi"/>
        </w:rPr>
        <w:br/>
        <w:t>• Technical qualifications of proposed personnel</w:t>
      </w:r>
      <w:r w:rsidRPr="00BA74E2">
        <w:rPr>
          <w:rFonts w:eastAsia="Times New Roman" w:cstheme="minorHAnsi"/>
        </w:rPr>
        <w:br/>
        <w:t>• Quality and clarity of the proposed inspection methodology</w:t>
      </w:r>
      <w:r w:rsidRPr="00BA74E2">
        <w:rPr>
          <w:rFonts w:eastAsia="Times New Roman" w:cstheme="minorHAnsi"/>
        </w:rPr>
        <w:br/>
        <w:t>• Cost-effectiveness and completeness of the proposal</w:t>
      </w:r>
    </w:p>
    <w:p w14:paraId="5C0B3C7D" w14:textId="548403D4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Required Submission Content:</w:t>
      </w:r>
      <w:r w:rsidRPr="00BA74E2">
        <w:rPr>
          <w:rFonts w:eastAsia="Times New Roman" w:cstheme="minorHAnsi"/>
        </w:rPr>
        <w:br/>
        <w:t>• Company profile, history, and relevant experience</w:t>
      </w:r>
      <w:r w:rsidRPr="00BA74E2">
        <w:rPr>
          <w:rFonts w:eastAsia="Times New Roman" w:cstheme="minorHAnsi"/>
        </w:rPr>
        <w:br/>
        <w:t>• CVs of key personnel involved in the inspection</w:t>
      </w:r>
      <w:r w:rsidR="00EB1C53">
        <w:rPr>
          <w:rFonts w:eastAsia="Times New Roman" w:cstheme="minorHAnsi"/>
        </w:rPr>
        <w:t xml:space="preserve"> </w:t>
      </w:r>
      <w:proofErr w:type="gramStart"/>
      <w:r w:rsidR="00EB1C53">
        <w:rPr>
          <w:rFonts w:eastAsia="Times New Roman" w:cstheme="minorHAnsi"/>
        </w:rPr>
        <w:t>( if</w:t>
      </w:r>
      <w:proofErr w:type="gramEnd"/>
      <w:r w:rsidR="00EB1C53">
        <w:rPr>
          <w:rFonts w:eastAsia="Times New Roman" w:cstheme="minorHAnsi"/>
        </w:rPr>
        <w:t xml:space="preserve"> </w:t>
      </w:r>
      <w:proofErr w:type="gramStart"/>
      <w:r w:rsidR="00EB1C53">
        <w:rPr>
          <w:rFonts w:eastAsia="Times New Roman" w:cstheme="minorHAnsi"/>
        </w:rPr>
        <w:t>required )</w:t>
      </w:r>
      <w:proofErr w:type="gramEnd"/>
      <w:r w:rsidRPr="00BA74E2">
        <w:rPr>
          <w:rFonts w:eastAsia="Times New Roman" w:cstheme="minorHAnsi"/>
        </w:rPr>
        <w:br/>
        <w:t>• References from similar projects</w:t>
      </w:r>
      <w:r w:rsidRPr="00BA74E2">
        <w:rPr>
          <w:rFonts w:eastAsia="Times New Roman" w:cstheme="minorHAnsi"/>
        </w:rPr>
        <w:br/>
        <w:t>• Proof of insurance and relevant licenses</w:t>
      </w:r>
    </w:p>
    <w:p w14:paraId="361C6705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pict w14:anchorId="0B323891">
          <v:rect id="_x0000_i1033" style="width:0;height:1.5pt" o:hralign="center" o:hrstd="t" o:hr="t" fillcolor="#a0a0a0" stroked="f"/>
        </w:pict>
      </w:r>
    </w:p>
    <w:p w14:paraId="7AA8FBF6" w14:textId="37E46898" w:rsidR="00BA74E2" w:rsidRPr="00BA74E2" w:rsidRDefault="00BA74E2" w:rsidP="00BA74E2">
      <w:pPr>
        <w:rPr>
          <w:rFonts w:eastAsia="Times New Roman" w:cstheme="minorHAnsi"/>
          <w:b/>
          <w:bCs/>
        </w:rPr>
      </w:pPr>
      <w:r w:rsidRPr="00BA74E2">
        <w:rPr>
          <w:rFonts w:eastAsia="Times New Roman" w:cstheme="minorHAnsi"/>
          <w:b/>
          <w:bCs/>
        </w:rPr>
        <w:t>9. Commercial Terms</w:t>
      </w:r>
      <w:r w:rsidR="00BF345E">
        <w:rPr>
          <w:rFonts w:eastAsia="Times New Roman" w:cstheme="minorHAnsi"/>
          <w:b/>
          <w:bCs/>
        </w:rPr>
        <w:br/>
      </w:r>
      <w:r w:rsidR="00BF345E">
        <w:rPr>
          <w:rFonts w:eastAsia="Times New Roman" w:cstheme="minorHAnsi"/>
          <w:b/>
          <w:bCs/>
        </w:rPr>
        <w:br/>
        <w:t xml:space="preserve">Proposal should include </w:t>
      </w:r>
    </w:p>
    <w:p w14:paraId="3FD701B5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• Contractor’s All Risk Insurance: Total project cost</w:t>
      </w:r>
      <w:r w:rsidRPr="00BA74E2">
        <w:rPr>
          <w:rFonts w:eastAsia="Times New Roman" w:cstheme="minorHAnsi"/>
        </w:rPr>
        <w:br/>
        <w:t>• Third-Party Liability: 50% of project cost</w:t>
      </w:r>
      <w:r w:rsidRPr="00BA74E2">
        <w:rPr>
          <w:rFonts w:eastAsia="Times New Roman" w:cstheme="minorHAnsi"/>
        </w:rPr>
        <w:br/>
        <w:t>• Advance Payment: 50% available upon submission of bank guarantee, valid until project completion</w:t>
      </w:r>
      <w:r w:rsidRPr="00BA74E2">
        <w:rPr>
          <w:rFonts w:eastAsia="Times New Roman" w:cstheme="minorHAnsi"/>
        </w:rPr>
        <w:br/>
        <w:t>• Retention: 5% for one year</w:t>
      </w:r>
      <w:r w:rsidRPr="00BA74E2">
        <w:rPr>
          <w:rFonts w:eastAsia="Times New Roman" w:cstheme="minorHAnsi"/>
        </w:rPr>
        <w:br/>
        <w:t>• No interim payments</w:t>
      </w:r>
    </w:p>
    <w:p w14:paraId="3669419D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20B0BB5D">
          <v:rect id="_x0000_i1034" style="width:0;height:1.5pt" o:hralign="center" o:hrstd="t" o:hr="t" fillcolor="#a0a0a0" stroked="f"/>
        </w:pict>
      </w:r>
    </w:p>
    <w:p w14:paraId="7F06FB19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Submission Deadline and Contact Information</w:t>
      </w:r>
    </w:p>
    <w:p w14:paraId="49DBF0D5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Proposals must be submitted via the tenders.ge platform before the platform’s published deadline.</w:t>
      </w:r>
      <w:r w:rsidRPr="00BA74E2">
        <w:rPr>
          <w:rFonts w:eastAsia="Times New Roman" w:cstheme="minorHAnsi"/>
        </w:rPr>
        <w:br/>
        <w:t>For questions related to the tender process or project details, please contact:</w:t>
      </w:r>
    </w:p>
    <w:p w14:paraId="15B2F3DF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Beka Tsiklauri</w:t>
      </w:r>
      <w:r w:rsidRPr="00BA74E2">
        <w:rPr>
          <w:rFonts w:eastAsia="Times New Roman" w:cstheme="minorHAnsi"/>
        </w:rPr>
        <w:br/>
        <w:t>Procurement Manager</w:t>
      </w:r>
      <w:r w:rsidRPr="00BA74E2">
        <w:rPr>
          <w:rFonts w:eastAsia="Times New Roman" w:cstheme="minorHAnsi"/>
        </w:rPr>
        <w:br/>
        <w:t>E-Mail: b.tsiklauri@tbilisimall.com</w:t>
      </w:r>
      <w:r w:rsidRPr="00BA74E2">
        <w:rPr>
          <w:rFonts w:eastAsia="Times New Roman" w:cstheme="minorHAnsi"/>
        </w:rPr>
        <w:br/>
        <w:t>Mobile: +995 591 51 43 09</w:t>
      </w:r>
    </w:p>
    <w:p w14:paraId="0D427959" w14:textId="77777777" w:rsidR="00BA74E2" w:rsidRPr="00BA74E2" w:rsidRDefault="00000000" w:rsidP="00BA74E2">
      <w:pPr>
        <w:rPr>
          <w:rFonts w:eastAsia="Times New Roman" w:cstheme="minorHAnsi"/>
        </w:rPr>
      </w:pPr>
      <w:r>
        <w:rPr>
          <w:rFonts w:eastAsia="Times New Roman" w:cstheme="minorHAnsi"/>
        </w:rPr>
        <w:pict w14:anchorId="3710AA77">
          <v:rect id="_x0000_i1035" style="width:0;height:1.5pt" o:hralign="center" o:hrstd="t" o:hr="t" fillcolor="#a0a0a0" stroked="f"/>
        </w:pict>
      </w:r>
    </w:p>
    <w:p w14:paraId="4A35FBCF" w14:textId="77777777" w:rsidR="00BA74E2" w:rsidRPr="00BA74E2" w:rsidRDefault="00BA74E2" w:rsidP="00BA74E2">
      <w:pPr>
        <w:rPr>
          <w:rFonts w:eastAsia="Times New Roman" w:cstheme="minorHAnsi"/>
        </w:rPr>
      </w:pPr>
      <w:r w:rsidRPr="00BA74E2">
        <w:rPr>
          <w:rFonts w:eastAsia="Times New Roman" w:cstheme="minorHAnsi"/>
        </w:rPr>
        <w:t>Thank you for your interest in this project. We look forward to receiving your proposal.</w:t>
      </w:r>
    </w:p>
    <w:p w14:paraId="2E728CB3" w14:textId="77777777" w:rsidR="00F8759F" w:rsidRPr="00BA74E2" w:rsidRDefault="00F8759F" w:rsidP="00BA74E2"/>
    <w:sectPr w:rsidR="00F8759F" w:rsidRPr="00BA74E2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F07525"/>
    <w:multiLevelType w:val="multilevel"/>
    <w:tmpl w:val="D5967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68081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1B1E"/>
    <w:rsid w:val="00000CBB"/>
    <w:rsid w:val="000179ED"/>
    <w:rsid w:val="000243FD"/>
    <w:rsid w:val="000313CA"/>
    <w:rsid w:val="00034AB6"/>
    <w:rsid w:val="00055642"/>
    <w:rsid w:val="000665D7"/>
    <w:rsid w:val="000708E9"/>
    <w:rsid w:val="000868DA"/>
    <w:rsid w:val="00093E8A"/>
    <w:rsid w:val="000A554B"/>
    <w:rsid w:val="000A75A4"/>
    <w:rsid w:val="000B36AD"/>
    <w:rsid w:val="000B5C14"/>
    <w:rsid w:val="000B76FF"/>
    <w:rsid w:val="000C0DE0"/>
    <w:rsid w:val="000D6909"/>
    <w:rsid w:val="000F3BA8"/>
    <w:rsid w:val="00116DC4"/>
    <w:rsid w:val="00117A50"/>
    <w:rsid w:val="00127CC0"/>
    <w:rsid w:val="0013586A"/>
    <w:rsid w:val="001447E4"/>
    <w:rsid w:val="00145C13"/>
    <w:rsid w:val="001505DA"/>
    <w:rsid w:val="00151B6B"/>
    <w:rsid w:val="00152BD4"/>
    <w:rsid w:val="00167C17"/>
    <w:rsid w:val="00180E91"/>
    <w:rsid w:val="0018159F"/>
    <w:rsid w:val="00185852"/>
    <w:rsid w:val="001867EB"/>
    <w:rsid w:val="001878EC"/>
    <w:rsid w:val="001934D5"/>
    <w:rsid w:val="001A6DC5"/>
    <w:rsid w:val="001B3AE5"/>
    <w:rsid w:val="001D0D64"/>
    <w:rsid w:val="001F5CF1"/>
    <w:rsid w:val="00201B1E"/>
    <w:rsid w:val="00202383"/>
    <w:rsid w:val="00225243"/>
    <w:rsid w:val="00225998"/>
    <w:rsid w:val="002359B1"/>
    <w:rsid w:val="0024125A"/>
    <w:rsid w:val="00246738"/>
    <w:rsid w:val="002570CC"/>
    <w:rsid w:val="00270CD7"/>
    <w:rsid w:val="0027509E"/>
    <w:rsid w:val="002812B7"/>
    <w:rsid w:val="002878C7"/>
    <w:rsid w:val="002B2D7F"/>
    <w:rsid w:val="002B3114"/>
    <w:rsid w:val="002D125E"/>
    <w:rsid w:val="002D29B5"/>
    <w:rsid w:val="002D362E"/>
    <w:rsid w:val="002D4EF1"/>
    <w:rsid w:val="002D73E3"/>
    <w:rsid w:val="0030248F"/>
    <w:rsid w:val="00303DDE"/>
    <w:rsid w:val="0031040C"/>
    <w:rsid w:val="0031060A"/>
    <w:rsid w:val="00334B85"/>
    <w:rsid w:val="0034175C"/>
    <w:rsid w:val="003420A0"/>
    <w:rsid w:val="00346360"/>
    <w:rsid w:val="00347F2D"/>
    <w:rsid w:val="00365464"/>
    <w:rsid w:val="00374BD1"/>
    <w:rsid w:val="00377DA8"/>
    <w:rsid w:val="00387D91"/>
    <w:rsid w:val="00391A11"/>
    <w:rsid w:val="0039699B"/>
    <w:rsid w:val="003A3347"/>
    <w:rsid w:val="003A3F1F"/>
    <w:rsid w:val="003C6F0F"/>
    <w:rsid w:val="003C7E2A"/>
    <w:rsid w:val="003D6716"/>
    <w:rsid w:val="003E743B"/>
    <w:rsid w:val="003F78C4"/>
    <w:rsid w:val="00411548"/>
    <w:rsid w:val="0041646D"/>
    <w:rsid w:val="00461BDF"/>
    <w:rsid w:val="004661B4"/>
    <w:rsid w:val="00471AED"/>
    <w:rsid w:val="00473C11"/>
    <w:rsid w:val="00477638"/>
    <w:rsid w:val="00480E48"/>
    <w:rsid w:val="004847B4"/>
    <w:rsid w:val="004901E4"/>
    <w:rsid w:val="00494CD9"/>
    <w:rsid w:val="004976B8"/>
    <w:rsid w:val="004A01F4"/>
    <w:rsid w:val="004A3697"/>
    <w:rsid w:val="004C43BA"/>
    <w:rsid w:val="004C75D7"/>
    <w:rsid w:val="004D2CAB"/>
    <w:rsid w:val="004E66B2"/>
    <w:rsid w:val="004F7AE6"/>
    <w:rsid w:val="00504C70"/>
    <w:rsid w:val="005106C9"/>
    <w:rsid w:val="00533889"/>
    <w:rsid w:val="005349AD"/>
    <w:rsid w:val="00541A0D"/>
    <w:rsid w:val="005641AA"/>
    <w:rsid w:val="00564B07"/>
    <w:rsid w:val="0056717E"/>
    <w:rsid w:val="00570BB9"/>
    <w:rsid w:val="00577DBD"/>
    <w:rsid w:val="00595FF7"/>
    <w:rsid w:val="005A04E1"/>
    <w:rsid w:val="005C41C3"/>
    <w:rsid w:val="005D0693"/>
    <w:rsid w:val="005D0B07"/>
    <w:rsid w:val="005E3AD2"/>
    <w:rsid w:val="005F2CF6"/>
    <w:rsid w:val="006013F3"/>
    <w:rsid w:val="00611BFA"/>
    <w:rsid w:val="00611F75"/>
    <w:rsid w:val="00614BB2"/>
    <w:rsid w:val="00621B8D"/>
    <w:rsid w:val="006231DC"/>
    <w:rsid w:val="00626669"/>
    <w:rsid w:val="006269B7"/>
    <w:rsid w:val="006333B6"/>
    <w:rsid w:val="00640EDB"/>
    <w:rsid w:val="00644625"/>
    <w:rsid w:val="00651D70"/>
    <w:rsid w:val="00651DBE"/>
    <w:rsid w:val="00656E42"/>
    <w:rsid w:val="00661D5F"/>
    <w:rsid w:val="0067016F"/>
    <w:rsid w:val="006734A8"/>
    <w:rsid w:val="006812CE"/>
    <w:rsid w:val="0068251D"/>
    <w:rsid w:val="00684D06"/>
    <w:rsid w:val="006A0C2C"/>
    <w:rsid w:val="006A51F0"/>
    <w:rsid w:val="006A58AF"/>
    <w:rsid w:val="006A7C8A"/>
    <w:rsid w:val="006A7D4B"/>
    <w:rsid w:val="006C3750"/>
    <w:rsid w:val="006C52C4"/>
    <w:rsid w:val="006E32BE"/>
    <w:rsid w:val="00734FA7"/>
    <w:rsid w:val="00750C59"/>
    <w:rsid w:val="007606AA"/>
    <w:rsid w:val="00762D0A"/>
    <w:rsid w:val="00764113"/>
    <w:rsid w:val="007651CA"/>
    <w:rsid w:val="00766AF2"/>
    <w:rsid w:val="0077544B"/>
    <w:rsid w:val="00781DF6"/>
    <w:rsid w:val="00783FC8"/>
    <w:rsid w:val="0078415F"/>
    <w:rsid w:val="00786EBE"/>
    <w:rsid w:val="007872C0"/>
    <w:rsid w:val="00790565"/>
    <w:rsid w:val="00794836"/>
    <w:rsid w:val="007A016E"/>
    <w:rsid w:val="007A1D4F"/>
    <w:rsid w:val="007B11F1"/>
    <w:rsid w:val="007B67F4"/>
    <w:rsid w:val="007D72E5"/>
    <w:rsid w:val="007F3018"/>
    <w:rsid w:val="0080428F"/>
    <w:rsid w:val="0080626D"/>
    <w:rsid w:val="008139FB"/>
    <w:rsid w:val="00832342"/>
    <w:rsid w:val="008423DC"/>
    <w:rsid w:val="008540D6"/>
    <w:rsid w:val="00860100"/>
    <w:rsid w:val="00865D33"/>
    <w:rsid w:val="00871F44"/>
    <w:rsid w:val="0088377D"/>
    <w:rsid w:val="0088502D"/>
    <w:rsid w:val="008867BA"/>
    <w:rsid w:val="0089020E"/>
    <w:rsid w:val="0089574D"/>
    <w:rsid w:val="008C30B6"/>
    <w:rsid w:val="008F6A1C"/>
    <w:rsid w:val="009023D5"/>
    <w:rsid w:val="009115E4"/>
    <w:rsid w:val="0092180A"/>
    <w:rsid w:val="00940928"/>
    <w:rsid w:val="009466DB"/>
    <w:rsid w:val="009549C5"/>
    <w:rsid w:val="0096093E"/>
    <w:rsid w:val="0096435D"/>
    <w:rsid w:val="009778E8"/>
    <w:rsid w:val="0098174B"/>
    <w:rsid w:val="009954D3"/>
    <w:rsid w:val="00995630"/>
    <w:rsid w:val="009A06E4"/>
    <w:rsid w:val="009E4893"/>
    <w:rsid w:val="009E5378"/>
    <w:rsid w:val="009F3AC6"/>
    <w:rsid w:val="009F5EC0"/>
    <w:rsid w:val="00A032C2"/>
    <w:rsid w:val="00A04A93"/>
    <w:rsid w:val="00A17DE1"/>
    <w:rsid w:val="00A243BF"/>
    <w:rsid w:val="00A2504A"/>
    <w:rsid w:val="00A319CB"/>
    <w:rsid w:val="00A33958"/>
    <w:rsid w:val="00A350F0"/>
    <w:rsid w:val="00A36C75"/>
    <w:rsid w:val="00A56887"/>
    <w:rsid w:val="00A61A89"/>
    <w:rsid w:val="00A61D43"/>
    <w:rsid w:val="00A77A41"/>
    <w:rsid w:val="00A77B7A"/>
    <w:rsid w:val="00AA12CC"/>
    <w:rsid w:val="00AC5FB2"/>
    <w:rsid w:val="00AD7064"/>
    <w:rsid w:val="00AF72C6"/>
    <w:rsid w:val="00B00B10"/>
    <w:rsid w:val="00B04663"/>
    <w:rsid w:val="00B1024B"/>
    <w:rsid w:val="00B10C43"/>
    <w:rsid w:val="00B11B6B"/>
    <w:rsid w:val="00B32310"/>
    <w:rsid w:val="00B44184"/>
    <w:rsid w:val="00B44A58"/>
    <w:rsid w:val="00B45144"/>
    <w:rsid w:val="00B47AAB"/>
    <w:rsid w:val="00B52777"/>
    <w:rsid w:val="00B56719"/>
    <w:rsid w:val="00B570E8"/>
    <w:rsid w:val="00B65417"/>
    <w:rsid w:val="00B75C47"/>
    <w:rsid w:val="00B86A95"/>
    <w:rsid w:val="00B93303"/>
    <w:rsid w:val="00B95183"/>
    <w:rsid w:val="00BA1E86"/>
    <w:rsid w:val="00BA74E2"/>
    <w:rsid w:val="00BB7B27"/>
    <w:rsid w:val="00BB7D4D"/>
    <w:rsid w:val="00BD0BA5"/>
    <w:rsid w:val="00BD0C4B"/>
    <w:rsid w:val="00BD4625"/>
    <w:rsid w:val="00BE5D05"/>
    <w:rsid w:val="00BF345E"/>
    <w:rsid w:val="00BF43EC"/>
    <w:rsid w:val="00BF44AD"/>
    <w:rsid w:val="00C0242D"/>
    <w:rsid w:val="00C054D9"/>
    <w:rsid w:val="00C1015F"/>
    <w:rsid w:val="00C202A1"/>
    <w:rsid w:val="00C247A5"/>
    <w:rsid w:val="00C27C00"/>
    <w:rsid w:val="00C30F44"/>
    <w:rsid w:val="00C35463"/>
    <w:rsid w:val="00C43996"/>
    <w:rsid w:val="00C46080"/>
    <w:rsid w:val="00C555E1"/>
    <w:rsid w:val="00C61C00"/>
    <w:rsid w:val="00C71895"/>
    <w:rsid w:val="00C97A06"/>
    <w:rsid w:val="00CA15B6"/>
    <w:rsid w:val="00CA59C2"/>
    <w:rsid w:val="00CB41CC"/>
    <w:rsid w:val="00CB56D9"/>
    <w:rsid w:val="00CB6492"/>
    <w:rsid w:val="00CC3A30"/>
    <w:rsid w:val="00CD45EF"/>
    <w:rsid w:val="00CE0405"/>
    <w:rsid w:val="00CE5D4C"/>
    <w:rsid w:val="00CF23B0"/>
    <w:rsid w:val="00CF2AF7"/>
    <w:rsid w:val="00CF39D2"/>
    <w:rsid w:val="00D05374"/>
    <w:rsid w:val="00D10EFB"/>
    <w:rsid w:val="00D212C5"/>
    <w:rsid w:val="00D32482"/>
    <w:rsid w:val="00D36687"/>
    <w:rsid w:val="00D43216"/>
    <w:rsid w:val="00D448B1"/>
    <w:rsid w:val="00D55AAA"/>
    <w:rsid w:val="00D56804"/>
    <w:rsid w:val="00D66FE6"/>
    <w:rsid w:val="00D83A94"/>
    <w:rsid w:val="00D90EA0"/>
    <w:rsid w:val="00D92EC1"/>
    <w:rsid w:val="00DA1F1E"/>
    <w:rsid w:val="00DA7A2F"/>
    <w:rsid w:val="00DC1273"/>
    <w:rsid w:val="00DC4FAB"/>
    <w:rsid w:val="00DE0428"/>
    <w:rsid w:val="00E21EE1"/>
    <w:rsid w:val="00E24EBF"/>
    <w:rsid w:val="00E302F5"/>
    <w:rsid w:val="00E50277"/>
    <w:rsid w:val="00E50EA0"/>
    <w:rsid w:val="00E55BB3"/>
    <w:rsid w:val="00E60325"/>
    <w:rsid w:val="00E60DB7"/>
    <w:rsid w:val="00E6518F"/>
    <w:rsid w:val="00E7091C"/>
    <w:rsid w:val="00E75D17"/>
    <w:rsid w:val="00E8570B"/>
    <w:rsid w:val="00E902A9"/>
    <w:rsid w:val="00EB1C53"/>
    <w:rsid w:val="00EC19B8"/>
    <w:rsid w:val="00ED20BC"/>
    <w:rsid w:val="00ED2A75"/>
    <w:rsid w:val="00ED2D0B"/>
    <w:rsid w:val="00ED31EC"/>
    <w:rsid w:val="00EE3B48"/>
    <w:rsid w:val="00EF47CD"/>
    <w:rsid w:val="00EF4DBD"/>
    <w:rsid w:val="00F03ECE"/>
    <w:rsid w:val="00F141C4"/>
    <w:rsid w:val="00F152E7"/>
    <w:rsid w:val="00F17BE8"/>
    <w:rsid w:val="00F3039E"/>
    <w:rsid w:val="00F34775"/>
    <w:rsid w:val="00F34FD0"/>
    <w:rsid w:val="00F35052"/>
    <w:rsid w:val="00F423DB"/>
    <w:rsid w:val="00F43807"/>
    <w:rsid w:val="00F532B3"/>
    <w:rsid w:val="00F70D27"/>
    <w:rsid w:val="00F818DC"/>
    <w:rsid w:val="00F8267B"/>
    <w:rsid w:val="00F8759F"/>
    <w:rsid w:val="00FA77A8"/>
    <w:rsid w:val="00FC0B7C"/>
    <w:rsid w:val="00FC7127"/>
    <w:rsid w:val="00FD6268"/>
    <w:rsid w:val="00FF0DF7"/>
    <w:rsid w:val="00FF3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0FDBB"/>
  <w15:chartTrackingRefBased/>
  <w15:docId w15:val="{C0F1EFC6-9E19-4A44-B3FB-3CD540B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A3F1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74E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546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0D64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B31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31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31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31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31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B311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31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114"/>
    <w:rPr>
      <w:rFonts w:ascii="Segoe UI" w:hAnsi="Segoe UI" w:cs="Segoe UI"/>
      <w:sz w:val="18"/>
      <w:szCs w:val="18"/>
    </w:rPr>
  </w:style>
  <w:style w:type="paragraph" w:customStyle="1" w:styleId="TableText">
    <w:name w:val="Table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Text">
    <w:name w:val="Default Text"/>
    <w:basedOn w:val="Normal"/>
    <w:rsid w:val="006A58A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semiHidden/>
    <w:unhideWhenUsed/>
    <w:rsid w:val="007B11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B11F1"/>
    <w:rPr>
      <w:b/>
      <w:bCs/>
    </w:rPr>
  </w:style>
  <w:style w:type="character" w:customStyle="1" w:styleId="line-clamp-1">
    <w:name w:val="line-clamp-1"/>
    <w:basedOn w:val="DefaultParagraphFont"/>
    <w:rsid w:val="007B11F1"/>
  </w:style>
  <w:style w:type="character" w:customStyle="1" w:styleId="Heading3Char">
    <w:name w:val="Heading 3 Char"/>
    <w:basedOn w:val="DefaultParagraphFont"/>
    <w:link w:val="Heading3"/>
    <w:uiPriority w:val="9"/>
    <w:rsid w:val="003A3F1F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8502D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74E2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690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30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60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90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1941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95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38641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98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1759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438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789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199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233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161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302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1906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35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24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86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9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53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328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7975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9776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5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490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12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97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588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8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6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5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31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674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6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2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04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772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3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7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7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3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29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7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2AE1B-825E-44EB-A22C-4CF65B03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3055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Metreveli</dc:creator>
  <cp:keywords/>
  <dc:description/>
  <cp:lastModifiedBy>Beka Tsiklauri</cp:lastModifiedBy>
  <cp:revision>404</cp:revision>
  <cp:lastPrinted>2016-08-02T12:48:00Z</cp:lastPrinted>
  <dcterms:created xsi:type="dcterms:W3CDTF">2016-06-15T04:32:00Z</dcterms:created>
  <dcterms:modified xsi:type="dcterms:W3CDTF">2025-06-24T08:24:00Z</dcterms:modified>
</cp:coreProperties>
</file>