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B3DEA79" w:rsidR="009815C7" w:rsidRPr="007B0071" w:rsidRDefault="005F3F95" w:rsidP="00373A41">
      <w:pPr>
        <w:autoSpaceDE w:val="0"/>
        <w:autoSpaceDN w:val="0"/>
        <w:adjustRightInd w:val="0"/>
        <w:spacing w:after="0" w:line="240" w:lineRule="auto"/>
        <w:jc w:val="center"/>
        <w:rPr>
          <w:rFonts w:ascii="Sylfaen" w:hAnsi="Sylfaen" w:cs="Sylfaen"/>
          <w:b/>
          <w:lang w:val="ka-GE"/>
        </w:rPr>
      </w:pPr>
      <w:bookmarkStart w:id="0" w:name="_Hlk204329992"/>
      <w:bookmarkStart w:id="1" w:name="_Hlk193458249"/>
      <w:bookmarkStart w:id="2" w:name="_Hlk193462887"/>
      <w:r>
        <w:rPr>
          <w:rFonts w:ascii="Sylfaen" w:hAnsi="Sylfaen" w:cs="Sylfaen"/>
          <w:b/>
          <w:lang w:val="ka-GE"/>
        </w:rPr>
        <w:t>ქ. თბილისში სხვადასხვა უბანში</w:t>
      </w:r>
      <w:r w:rsidR="002D6B57">
        <w:rPr>
          <w:rFonts w:ascii="Sylfaen" w:hAnsi="Sylfaen" w:cs="Sylfaen"/>
          <w:b/>
          <w:lang w:val="ka-GE"/>
        </w:rPr>
        <w:t xml:space="preserve"> სატუმბო სადგურების და ქსელების მოწყობის</w:t>
      </w:r>
      <w:r>
        <w:rPr>
          <w:rFonts w:ascii="Sylfaen" w:hAnsi="Sylfaen" w:cs="Sylfaen"/>
          <w:b/>
          <w:lang w:val="ka-GE"/>
        </w:rPr>
        <w:t xml:space="preserve"> (განაშენიანების პროექტების)</w:t>
      </w:r>
      <w:r w:rsidR="0037770E">
        <w:rPr>
          <w:rFonts w:ascii="Sylfaen" w:hAnsi="Sylfaen" w:cs="Sylfaen"/>
          <w:b/>
          <w:lang w:val="ka-GE"/>
        </w:rPr>
        <w:t xml:space="preserve"> </w:t>
      </w:r>
      <w:r w:rsidR="002D6B57">
        <w:rPr>
          <w:rFonts w:ascii="Sylfaen" w:hAnsi="Sylfaen" w:cs="Sylfaen"/>
          <w:b/>
          <w:lang w:val="ka-GE"/>
        </w:rPr>
        <w:t xml:space="preserve"> </w:t>
      </w:r>
      <w:bookmarkEnd w:id="0"/>
      <w:r w:rsidR="0044376C">
        <w:rPr>
          <w:rFonts w:ascii="Sylfaen" w:hAnsi="Sylfaen" w:cs="Sylfaen"/>
          <w:b/>
          <w:lang w:val="ka-GE"/>
        </w:rPr>
        <w:t xml:space="preserve">სამუშაოების </w:t>
      </w:r>
      <w:bookmarkEnd w:id="1"/>
      <w:r w:rsidR="00F94013" w:rsidRPr="00F94013">
        <w:rPr>
          <w:rFonts w:ascii="Sylfaen" w:hAnsi="Sylfaen" w:cs="Sylfaen"/>
          <w:b/>
          <w:lang w:val="ka-GE"/>
        </w:rPr>
        <w:t>შესყიდ</w:t>
      </w:r>
      <w:bookmarkEnd w:id="2"/>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56DAF476" w14:textId="77777777" w:rsidR="005F3F95" w:rsidRDefault="005F3F95" w:rsidP="00665C42">
      <w:pPr>
        <w:spacing w:after="0" w:line="360" w:lineRule="auto"/>
        <w:jc w:val="center"/>
        <w:rPr>
          <w:rFonts w:asciiTheme="minorHAnsi" w:hAnsiTheme="minorHAnsi"/>
          <w:b/>
          <w:lang w:val="ka-GE"/>
        </w:rPr>
      </w:pPr>
    </w:p>
    <w:p w14:paraId="615A6EFA" w14:textId="77777777" w:rsidR="005F3F95" w:rsidRDefault="005F3F95"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2D2BBEF3"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sidRPr="00AA3B69">
        <w:rPr>
          <w:rFonts w:ascii="Sylfaen" w:hAnsi="Sylfaen" w:cs="Sylfaen"/>
          <w:b/>
          <w:bCs/>
          <w:color w:val="EE0000"/>
          <w:lang w:val="ka-GE"/>
        </w:rPr>
        <w:t>აცხადებს</w:t>
      </w:r>
      <w:r w:rsidR="008647CD" w:rsidRPr="00AA3B69">
        <w:rPr>
          <w:rFonts w:ascii="Sylfaen" w:hAnsi="Sylfaen" w:cs="Sylfaen"/>
          <w:b/>
          <w:bCs/>
          <w:color w:val="EE0000"/>
          <w:lang w:val="ka-GE"/>
        </w:rPr>
        <w:t xml:space="preserve"> </w:t>
      </w:r>
      <w:r w:rsidR="00AA3B69" w:rsidRPr="00AA3B69">
        <w:rPr>
          <w:rFonts w:ascii="Sylfaen" w:hAnsi="Sylfaen" w:cs="Sylfaen"/>
          <w:b/>
          <w:bCs/>
          <w:color w:val="EE0000"/>
          <w:lang w:val="ka-GE"/>
        </w:rPr>
        <w:t xml:space="preserve"> </w:t>
      </w:r>
      <w:r w:rsidR="00457067" w:rsidRPr="00AA3B69">
        <w:rPr>
          <w:rFonts w:ascii="Sylfaen" w:hAnsi="Sylfaen" w:cs="Sylfaen"/>
          <w:b/>
          <w:bCs/>
          <w:color w:val="EE0000"/>
          <w:lang w:val="ka-GE"/>
        </w:rPr>
        <w:t>ელექტრონულ</w:t>
      </w:r>
      <w:r w:rsidR="00457067" w:rsidRPr="00AA3B69">
        <w:rPr>
          <w:rFonts w:ascii="Sylfaen" w:hAnsi="Sylfaen" w:cs="Sylfaen"/>
          <w:color w:val="EE0000"/>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F3F95">
        <w:rPr>
          <w:rFonts w:ascii="Sylfaen" w:hAnsi="Sylfaen" w:cs="Sylfaen"/>
          <w:b/>
          <w:lang w:val="ka-GE"/>
        </w:rPr>
        <w:t xml:space="preserve">ქ. თბილისში სხვადასხვა უბანში სატუმბო სადგურების და ქსელების მოწყობის (განაშენიანების პროექტების)  სამუშაოების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4ECA484C" w14:textId="77777777" w:rsidR="005F3F95" w:rsidRDefault="005F3F95" w:rsidP="00DE5EA9">
      <w:pPr>
        <w:spacing w:after="0" w:line="240" w:lineRule="auto"/>
        <w:jc w:val="both"/>
        <w:rPr>
          <w:rFonts w:ascii="Sylfaen" w:hAnsi="Sylfaen" w:cs="Sylfaen"/>
          <w:lang w:val="ka-GE"/>
        </w:rPr>
      </w:pPr>
    </w:p>
    <w:p w14:paraId="7828931F" w14:textId="6A4419DA" w:rsidR="005F3F95" w:rsidRPr="005F3F95" w:rsidRDefault="005F3F95" w:rsidP="00DE5EA9">
      <w:pPr>
        <w:spacing w:after="0" w:line="240" w:lineRule="auto"/>
        <w:jc w:val="both"/>
        <w:rPr>
          <w:rFonts w:ascii="Sylfaen" w:hAnsi="Sylfaen" w:cs="Sylfaen"/>
          <w:b/>
          <w:bCs/>
          <w:color w:val="EE0000"/>
          <w:u w:val="single"/>
          <w:lang w:val="ka-GE"/>
        </w:rPr>
      </w:pPr>
      <w:r w:rsidRPr="005F3F95">
        <w:rPr>
          <w:rFonts w:ascii="Sylfaen" w:hAnsi="Sylfaen" w:cs="Sylfaen"/>
          <w:b/>
          <w:bCs/>
          <w:color w:val="EE0000"/>
          <w:u w:val="single"/>
          <w:lang w:val="ka-GE"/>
        </w:rPr>
        <w:t>ტენდერი ცხადდება 5 ლოტად.</w:t>
      </w:r>
    </w:p>
    <w:p w14:paraId="54B1705F" w14:textId="5CE744C2" w:rsidR="00BF46B5" w:rsidRDefault="00BF46B5" w:rsidP="00DE5EA9">
      <w:pPr>
        <w:spacing w:after="0" w:line="240" w:lineRule="auto"/>
        <w:jc w:val="both"/>
        <w:rPr>
          <w:rFonts w:ascii="Sylfaen" w:hAnsi="Sylfaen" w:cs="Sylfaen"/>
          <w:lang w:val="ka-GE"/>
        </w:rPr>
      </w:pPr>
    </w:p>
    <w:p w14:paraId="4BB0905A" w14:textId="77777777" w:rsidR="006467EA" w:rsidRDefault="006467EA" w:rsidP="006467EA">
      <w:pPr>
        <w:spacing w:after="0" w:line="240" w:lineRule="auto"/>
        <w:ind w:right="90"/>
        <w:jc w:val="both"/>
        <w:rPr>
          <w:rFonts w:ascii="Sylfaen" w:hAnsi="Sylfaen"/>
          <w:b/>
          <w:i/>
          <w:iCs/>
          <w:u w:val="single"/>
          <w:lang w:val="ka-GE"/>
        </w:rPr>
      </w:pPr>
    </w:p>
    <w:p w14:paraId="4F9EAA0E" w14:textId="77777777" w:rsidR="006467EA" w:rsidRPr="00E9199E" w:rsidRDefault="006467EA" w:rsidP="006467EA">
      <w:pPr>
        <w:spacing w:after="0" w:line="240" w:lineRule="auto"/>
        <w:ind w:right="90"/>
        <w:jc w:val="both"/>
        <w:rPr>
          <w:rFonts w:ascii="Sylfaen" w:hAnsi="Sylfaen"/>
          <w:b/>
          <w:i/>
          <w:iCs/>
          <w:color w:val="EE0000"/>
          <w:u w:val="single"/>
          <w:lang w:val="ka-GE"/>
        </w:rPr>
      </w:pPr>
      <w:r w:rsidRPr="00E9199E">
        <w:rPr>
          <w:rFonts w:ascii="Sylfaen" w:hAnsi="Sylfaen"/>
          <w:b/>
          <w:i/>
          <w:iCs/>
          <w:color w:val="EE0000"/>
          <w:u w:val="single"/>
          <w:lang w:val="ka-GE"/>
        </w:rPr>
        <w:t>გაითვალისწინეთ, რომ წინამდებარე სატენდერო განაცხადის 1.9 პუნქტის დარღვევის შემთხვევაში, ავტომატურად მოხდება პრეტენდენტის დისკვალიფიკაცია და მისი წინადადება არ იქნება განხილული</w:t>
      </w:r>
    </w:p>
    <w:p w14:paraId="14EEC15E" w14:textId="77777777" w:rsidR="006467EA" w:rsidRDefault="006467EA" w:rsidP="006467EA">
      <w:pPr>
        <w:spacing w:after="0" w:line="240" w:lineRule="auto"/>
        <w:ind w:right="90"/>
        <w:jc w:val="both"/>
        <w:rPr>
          <w:rFonts w:ascii="Sylfaen" w:hAnsi="Sylfaen"/>
          <w:b/>
          <w:i/>
          <w:iCs/>
          <w:u w:val="single"/>
          <w:lang w:val="ka-GE"/>
        </w:rPr>
      </w:pPr>
    </w:p>
    <w:p w14:paraId="5A6D0670" w14:textId="77777777" w:rsidR="006467EA" w:rsidRPr="002D6B57" w:rsidRDefault="006467EA" w:rsidP="006467EA">
      <w:pPr>
        <w:spacing w:after="0" w:line="240" w:lineRule="auto"/>
        <w:ind w:right="90"/>
        <w:jc w:val="both"/>
        <w:rPr>
          <w:rFonts w:ascii="Sylfaen" w:hAnsi="Sylfaen"/>
          <w:b/>
          <w:i/>
          <w:iCs/>
          <w:u w:val="single"/>
          <w:lang w:val="ka-GE"/>
        </w:rPr>
      </w:pPr>
    </w:p>
    <w:p w14:paraId="239CE2E3" w14:textId="77777777" w:rsidR="006467EA" w:rsidRPr="002D6B57" w:rsidRDefault="006467EA" w:rsidP="006467EA">
      <w:pPr>
        <w:spacing w:after="0" w:line="240" w:lineRule="auto"/>
        <w:ind w:right="90"/>
        <w:jc w:val="both"/>
        <w:rPr>
          <w:rFonts w:ascii="Sylfaen" w:hAnsi="Sylfaen"/>
          <w:b/>
          <w:i/>
          <w:iCs/>
          <w:color w:val="EE0000"/>
          <w:u w:val="single"/>
          <w:lang w:val="ka-GE"/>
        </w:rPr>
      </w:pPr>
      <w:r w:rsidRPr="002D6B57">
        <w:rPr>
          <w:rFonts w:ascii="Sylfaen" w:hAnsi="Sylfaen"/>
          <w:b/>
          <w:i/>
          <w:iCs/>
          <w:color w:val="EE0000"/>
          <w:u w:val="single"/>
          <w:lang w:val="ka-GE"/>
        </w:rPr>
        <w:t xml:space="preserve">იმ შემთხვევაში, თუ  გამარჯვებული კომპანია დაარღვევს შესრულების ვადას და/ან არ დაიწყებს სამუშაოების წარმოებას,  დავალების მიცემიდან განსაზღვრულ დროში, </w:t>
      </w:r>
      <w:r w:rsidRPr="002D6B57">
        <w:rPr>
          <w:rFonts w:ascii="Sylfaen" w:hAnsi="Sylfaen"/>
          <w:b/>
          <w:i/>
          <w:iCs/>
          <w:color w:val="EE0000"/>
          <w:u w:val="single"/>
        </w:rPr>
        <w:t>GWP-</w:t>
      </w:r>
      <w:r w:rsidRPr="002D6B57">
        <w:rPr>
          <w:rFonts w:ascii="Sylfaen" w:hAnsi="Sylfaen"/>
          <w:b/>
          <w:i/>
          <w:iCs/>
          <w:color w:val="EE0000"/>
          <w:u w:val="single"/>
          <w:lang w:val="ka-GE"/>
        </w:rPr>
        <w:t xml:space="preserve">ი უფლებამოსილი იქნება დააკისროს კომპანიას ფინანსური სანქცია, ერთჯერადი 30,000 ლარის ოდენობით და გაწყვიტავს ხელშეკრულებას ასეთი გარემოების დადგომისთანავე. </w:t>
      </w:r>
    </w:p>
    <w:p w14:paraId="0298D12F" w14:textId="2A94745B" w:rsidR="002D6B57" w:rsidRPr="002D6B57" w:rsidRDefault="002D6B57" w:rsidP="002D6B57">
      <w:pPr>
        <w:spacing w:after="0" w:line="240" w:lineRule="auto"/>
        <w:ind w:left="360" w:right="90"/>
        <w:jc w:val="both"/>
        <w:rPr>
          <w:rFonts w:ascii="Sylfaen" w:hAnsi="Sylfaen"/>
          <w:b/>
          <w:i/>
          <w:iCs/>
          <w:u w:val="single"/>
          <w:lang w:val="ka-GE"/>
        </w:rPr>
      </w:pPr>
    </w:p>
    <w:p w14:paraId="7E291543" w14:textId="77777777" w:rsidR="00A56306" w:rsidRPr="004A02D2" w:rsidRDefault="00A56306" w:rsidP="00875ADF">
      <w:pPr>
        <w:spacing w:after="0" w:line="240" w:lineRule="auto"/>
        <w:ind w:right="90"/>
        <w:jc w:val="both"/>
        <w:rPr>
          <w:rFonts w:ascii="Sylfaen" w:hAnsi="Sylfaen" w:cs="Sylfaen"/>
          <w:b/>
          <w:bCs/>
          <w:lang w:val="ka-GE"/>
        </w:rPr>
      </w:pPr>
    </w:p>
    <w:p w14:paraId="42C81158" w14:textId="139B3538" w:rsidR="001B055A" w:rsidRDefault="007E2772" w:rsidP="00875ADF">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875ADF">
      <w:pPr>
        <w:spacing w:after="0" w:line="240" w:lineRule="auto"/>
        <w:jc w:val="both"/>
        <w:rPr>
          <w:rFonts w:ascii="Sylfaen" w:hAnsi="Sylfaen" w:cs="Sylfaen"/>
          <w:lang w:val="ka-GE"/>
        </w:rPr>
      </w:pPr>
    </w:p>
    <w:p w14:paraId="52B00083" w14:textId="5B62017C" w:rsidR="00DB5C8D" w:rsidRDefault="005F3F95" w:rsidP="00875ADF">
      <w:pPr>
        <w:spacing w:after="0" w:line="240" w:lineRule="auto"/>
        <w:jc w:val="both"/>
        <w:rPr>
          <w:rFonts w:ascii="Sylfaen" w:hAnsi="Sylfaen" w:cs="Sylfaen"/>
          <w:lang w:val="ka-GE"/>
        </w:rPr>
      </w:pPr>
      <w:r w:rsidRPr="005F3F95">
        <w:rPr>
          <w:rFonts w:ascii="Sylfaen" w:hAnsi="Sylfaen" w:cs="Sylfaen"/>
          <w:b/>
          <w:lang w:val="ka-GE"/>
        </w:rPr>
        <w:t xml:space="preserve">ქ. თბილისში სხვადასხვა უბანში სატუმბო სადგურების და ქსელების მოწყობის (განაშენიანების პროექტების)  </w:t>
      </w:r>
      <w:r>
        <w:rPr>
          <w:rFonts w:ascii="Sylfaen" w:hAnsi="Sylfaen" w:cs="Sylfaen"/>
          <w:b/>
          <w:lang w:val="ka-GE"/>
        </w:rPr>
        <w:t xml:space="preserve">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lastRenderedPageBreak/>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576449FC" w14:textId="77777777" w:rsidR="000824DB" w:rsidRDefault="000824DB" w:rsidP="00591447">
      <w:pPr>
        <w:spacing w:after="0" w:line="240" w:lineRule="auto"/>
        <w:jc w:val="both"/>
        <w:rPr>
          <w:rFonts w:ascii="Sylfaen" w:hAnsi="Sylfaen" w:cs="Sylfaen"/>
          <w:lang w:val="ka-GE"/>
        </w:rPr>
      </w:pPr>
    </w:p>
    <w:p w14:paraId="3AD0FD72" w14:textId="77777777" w:rsidR="005F3F95" w:rsidRPr="006B7980" w:rsidRDefault="005F3F95" w:rsidP="005F3F95">
      <w:pPr>
        <w:spacing w:after="0" w:line="240" w:lineRule="auto"/>
        <w:jc w:val="both"/>
        <w:rPr>
          <w:rFonts w:ascii="Sylfaen" w:hAnsi="Sylfaen" w:cs="Sylfaen"/>
          <w:b/>
          <w:bCs/>
          <w:lang w:val="ka-GE"/>
        </w:rPr>
      </w:pPr>
      <w:r w:rsidRPr="006B7980">
        <w:rPr>
          <w:rFonts w:ascii="Sylfaen" w:hAnsi="Sylfaen" w:cs="Sylfaen"/>
          <w:b/>
          <w:bCs/>
          <w:lang w:val="ka-GE"/>
        </w:rPr>
        <w:t>ტენდერში მონაწილე კომპანია ვალდებულია ხელშეკრულების გაფორმებამდე წარმოადგინოს:</w:t>
      </w:r>
    </w:p>
    <w:p w14:paraId="7E97C033" w14:textId="77777777" w:rsidR="005F3F95" w:rsidRPr="00F63F06" w:rsidRDefault="005F3F95" w:rsidP="005F3F95">
      <w:pPr>
        <w:spacing w:after="0" w:line="240" w:lineRule="auto"/>
        <w:jc w:val="both"/>
        <w:rPr>
          <w:rFonts w:ascii="Sylfaen" w:hAnsi="Sylfaen" w:cs="Sylfaen"/>
          <w:lang w:val="ka-GE"/>
        </w:rPr>
      </w:pPr>
    </w:p>
    <w:p w14:paraId="3FBCDC88" w14:textId="5C701F58" w:rsidR="005F3F95" w:rsidRDefault="005F3F95" w:rsidP="005F3F95">
      <w:pPr>
        <w:numPr>
          <w:ilvl w:val="0"/>
          <w:numId w:val="7"/>
        </w:numPr>
        <w:spacing w:after="0" w:line="240" w:lineRule="auto"/>
        <w:jc w:val="both"/>
        <w:rPr>
          <w:rFonts w:ascii="Sylfaen" w:hAnsi="Sylfaen" w:cs="Sylfaen"/>
          <w:lang w:val="ka-GE"/>
        </w:rPr>
      </w:pPr>
      <w:r w:rsidRPr="00A528F9">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A528F9">
        <w:rPr>
          <w:rFonts w:ascii="Sylfaen" w:hAnsi="Sylfaen" w:cs="Sylfaen"/>
        </w:rPr>
        <w:t>GWP-</w:t>
      </w:r>
      <w:r w:rsidRPr="00A528F9">
        <w:rPr>
          <w:rFonts w:ascii="Sylfaen" w:hAnsi="Sylfaen" w:cs="Sylfaen"/>
          <w:lang w:val="ka-GE"/>
        </w:rPr>
        <w:t>ის მასალის გათვალისწინებით-</w:t>
      </w:r>
      <w:r>
        <w:rPr>
          <w:rFonts w:ascii="Sylfaen" w:hAnsi="Sylfaen" w:cs="Sylfaen"/>
          <w:lang w:val="ka-GE"/>
        </w:rPr>
        <w:t xml:space="preserve"> შემდეგი პროექტებისთვის:</w:t>
      </w:r>
    </w:p>
    <w:p w14:paraId="01E75006" w14:textId="77777777" w:rsidR="005F3F95" w:rsidRDefault="005F3F95" w:rsidP="005F3F95">
      <w:pPr>
        <w:numPr>
          <w:ilvl w:val="0"/>
          <w:numId w:val="7"/>
        </w:numPr>
        <w:spacing w:after="0" w:line="240" w:lineRule="auto"/>
        <w:jc w:val="both"/>
        <w:rPr>
          <w:rFonts w:ascii="Sylfaen" w:hAnsi="Sylfaen" w:cs="Sylfaen"/>
          <w:lang w:val="ka-GE"/>
        </w:rPr>
      </w:pPr>
    </w:p>
    <w:p w14:paraId="46E239AE" w14:textId="0DECE54C" w:rsidR="005F3F95" w:rsidRPr="005F3F95" w:rsidRDefault="005F3F95" w:rsidP="005F3F95">
      <w:pPr>
        <w:pStyle w:val="ListParagraph"/>
        <w:numPr>
          <w:ilvl w:val="0"/>
          <w:numId w:val="12"/>
        </w:numPr>
        <w:spacing w:after="0" w:line="240" w:lineRule="auto"/>
        <w:jc w:val="both"/>
        <w:rPr>
          <w:rFonts w:ascii="Sylfaen" w:hAnsi="Sylfaen" w:cs="Sylfaen"/>
          <w:lang w:val="ka-GE"/>
        </w:rPr>
      </w:pPr>
      <w:r w:rsidRPr="005F3F95">
        <w:rPr>
          <w:rFonts w:ascii="Sylfaen" w:hAnsi="Sylfaen" w:cs="Sylfaen"/>
          <w:lang w:val="ka-GE"/>
        </w:rPr>
        <w:t>სოფელი დიღომი, მარინაშვილის ქუჩა,</w:t>
      </w:r>
      <w:r w:rsidR="000C0BF5">
        <w:rPr>
          <w:rFonts w:ascii="Sylfaen" w:hAnsi="Sylfaen" w:cs="Sylfaen"/>
          <w:lang w:val="ka-GE"/>
        </w:rPr>
        <w:t xml:space="preserve"> </w:t>
      </w:r>
      <w:r w:rsidRPr="005F3F95">
        <w:rPr>
          <w:rFonts w:ascii="Sylfaen" w:hAnsi="Sylfaen" w:cs="Sylfaen"/>
          <w:lang w:val="ka-GE"/>
        </w:rPr>
        <w:t xml:space="preserve">ს.კ 01.72.14.024.475 მიმდებარედ. წყალარინების წნევიანი ქსელის და ტუმბოს მოწყობა </w:t>
      </w:r>
      <w:r w:rsidRPr="005F3F95">
        <w:rPr>
          <w:rFonts w:ascii="Sylfaen" w:hAnsi="Sylfaen" w:cs="Sylfaen"/>
          <w:b/>
          <w:bCs/>
        </w:rPr>
        <w:t xml:space="preserve">- 380,241.40 </w:t>
      </w:r>
      <w:r w:rsidRPr="005F3F95">
        <w:rPr>
          <w:rFonts w:ascii="Sylfaen" w:hAnsi="Sylfaen" w:cs="Sylfaen"/>
          <w:b/>
          <w:bCs/>
          <w:lang w:val="ka-GE"/>
        </w:rPr>
        <w:t>ლარი</w:t>
      </w:r>
      <w:r w:rsidRPr="005F3F95">
        <w:rPr>
          <w:rFonts w:ascii="Sylfaen" w:hAnsi="Sylfaen" w:cs="Sylfaen"/>
          <w:lang w:val="ka-GE"/>
        </w:rPr>
        <w:t xml:space="preserve">  და 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sidRPr="005F3F95">
        <w:rPr>
          <w:rFonts w:ascii="Sylfaen" w:hAnsi="Sylfaen" w:cs="Sylfaen"/>
          <w:b/>
          <w:bCs/>
        </w:rPr>
        <w:t>150</w:t>
      </w:r>
      <w:r w:rsidRPr="005F3F95">
        <w:rPr>
          <w:rFonts w:ascii="Sylfaen" w:hAnsi="Sylfaen" w:cs="Sylfaen"/>
          <w:b/>
          <w:bCs/>
          <w:lang w:val="ka-GE"/>
        </w:rPr>
        <w:t>,000.00 ლარზე ნაკლები;</w:t>
      </w:r>
    </w:p>
    <w:p w14:paraId="740E87A1" w14:textId="77777777" w:rsidR="005F3F95" w:rsidRPr="005F3F95" w:rsidRDefault="005F3F95" w:rsidP="005F3F95">
      <w:pPr>
        <w:pStyle w:val="ListParagraph"/>
        <w:spacing w:after="0" w:line="240" w:lineRule="auto"/>
        <w:ind w:left="1080"/>
        <w:jc w:val="both"/>
        <w:rPr>
          <w:rFonts w:ascii="Sylfaen" w:hAnsi="Sylfaen" w:cs="Sylfaen"/>
          <w:lang w:val="ka-GE"/>
        </w:rPr>
      </w:pPr>
    </w:p>
    <w:p w14:paraId="1FB02FBD" w14:textId="0334F408" w:rsidR="005F3F95" w:rsidRPr="009D659D" w:rsidRDefault="005F3F95" w:rsidP="005F3F95">
      <w:pPr>
        <w:pStyle w:val="ListParagraph"/>
        <w:numPr>
          <w:ilvl w:val="0"/>
          <w:numId w:val="12"/>
        </w:numPr>
        <w:spacing w:after="0" w:line="240" w:lineRule="auto"/>
        <w:jc w:val="both"/>
        <w:rPr>
          <w:rFonts w:ascii="Sylfaen" w:hAnsi="Sylfaen" w:cs="Sylfaen"/>
          <w:lang w:val="ka-GE"/>
        </w:rPr>
      </w:pPr>
      <w:proofErr w:type="spellStart"/>
      <w:r w:rsidRPr="005F3F95">
        <w:rPr>
          <w:rFonts w:ascii="Segoe UI" w:hAnsi="Segoe UI" w:cs="Segoe UI"/>
          <w:color w:val="000000"/>
          <w:sz w:val="20"/>
          <w:szCs w:val="20"/>
        </w:rPr>
        <w:t>მელაანის</w:t>
      </w:r>
      <w:proofErr w:type="spellEnd"/>
      <w:r w:rsidRPr="005F3F95">
        <w:rPr>
          <w:rFonts w:ascii="Segoe UI" w:hAnsi="Segoe UI" w:cs="Segoe UI"/>
          <w:color w:val="000000"/>
          <w:sz w:val="20"/>
          <w:szCs w:val="20"/>
        </w:rPr>
        <w:t xml:space="preserve"> ქ</w:t>
      </w:r>
      <w:proofErr w:type="gramStart"/>
      <w:r w:rsidRPr="005F3F95">
        <w:rPr>
          <w:rFonts w:ascii="Segoe UI" w:hAnsi="Segoe UI" w:cs="Segoe UI"/>
          <w:color w:val="000000"/>
          <w:sz w:val="20"/>
          <w:szCs w:val="20"/>
        </w:rPr>
        <w:t>.,შენ</w:t>
      </w:r>
      <w:proofErr w:type="gramEnd"/>
      <w:r w:rsidRPr="005F3F95">
        <w:rPr>
          <w:rFonts w:ascii="Segoe UI" w:hAnsi="Segoe UI" w:cs="Segoe UI"/>
          <w:color w:val="000000"/>
          <w:sz w:val="20"/>
          <w:szCs w:val="20"/>
        </w:rPr>
        <w:t>.141,(01.17.08.016.005.01)</w:t>
      </w:r>
      <w:proofErr w:type="spellStart"/>
      <w:r w:rsidRPr="005F3F95">
        <w:rPr>
          <w:rFonts w:ascii="Segoe UI" w:hAnsi="Segoe UI" w:cs="Segoe UI"/>
          <w:color w:val="000000"/>
          <w:sz w:val="20"/>
          <w:szCs w:val="20"/>
        </w:rPr>
        <w:t>წყალარინების</w:t>
      </w:r>
      <w:proofErr w:type="spellEnd"/>
      <w:r w:rsidRPr="005F3F95">
        <w:rPr>
          <w:rFonts w:ascii="Segoe UI" w:hAnsi="Segoe UI" w:cs="Segoe UI"/>
          <w:color w:val="000000"/>
          <w:sz w:val="20"/>
          <w:szCs w:val="20"/>
        </w:rPr>
        <w:t xml:space="preserve"> </w:t>
      </w:r>
      <w:proofErr w:type="spellStart"/>
      <w:r w:rsidRPr="005F3F95">
        <w:rPr>
          <w:rFonts w:ascii="Segoe UI" w:hAnsi="Segoe UI" w:cs="Segoe UI"/>
          <w:color w:val="000000"/>
          <w:sz w:val="20"/>
          <w:szCs w:val="20"/>
        </w:rPr>
        <w:t>ქსელის</w:t>
      </w:r>
      <w:proofErr w:type="spellEnd"/>
      <w:r w:rsidRPr="005F3F95">
        <w:rPr>
          <w:rFonts w:ascii="Segoe UI" w:hAnsi="Segoe UI" w:cs="Segoe UI"/>
          <w:color w:val="000000"/>
          <w:sz w:val="20"/>
          <w:szCs w:val="20"/>
        </w:rPr>
        <w:t xml:space="preserve"> </w:t>
      </w:r>
      <w:proofErr w:type="spellStart"/>
      <w:r w:rsidRPr="005F3F95">
        <w:rPr>
          <w:rFonts w:ascii="Segoe UI" w:hAnsi="Segoe UI" w:cs="Segoe UI"/>
          <w:color w:val="000000"/>
          <w:sz w:val="20"/>
          <w:szCs w:val="20"/>
        </w:rPr>
        <w:t>მოწყობა</w:t>
      </w:r>
      <w:proofErr w:type="spellEnd"/>
      <w:r w:rsidRPr="005F3F95">
        <w:rPr>
          <w:rFonts w:ascii="Segoe UI" w:hAnsi="Segoe UI" w:cs="Segoe UI"/>
          <w:color w:val="000000"/>
          <w:sz w:val="20"/>
          <w:szCs w:val="20"/>
        </w:rPr>
        <w:t xml:space="preserve">                          </w:t>
      </w:r>
      <w:r w:rsidRPr="005F3F95">
        <w:rPr>
          <w:rFonts w:ascii="Sylfaen" w:hAnsi="Sylfaen" w:cs="Sylfaen"/>
          <w:b/>
          <w:bCs/>
        </w:rPr>
        <w:t>514,534.23</w:t>
      </w:r>
      <w:r w:rsidRPr="005F3F95">
        <w:rPr>
          <w:rFonts w:ascii="Segoe UI" w:hAnsi="Segoe UI" w:cs="Segoe UI"/>
          <w:color w:val="000000"/>
          <w:sz w:val="20"/>
          <w:szCs w:val="20"/>
        </w:rPr>
        <w:t xml:space="preserve"> </w:t>
      </w:r>
      <w:proofErr w:type="spellStart"/>
      <w:r w:rsidRPr="005F3F95">
        <w:rPr>
          <w:rFonts w:ascii="Segoe UI" w:hAnsi="Segoe UI" w:cs="Segoe UI"/>
          <w:color w:val="000000"/>
          <w:sz w:val="20"/>
          <w:szCs w:val="20"/>
        </w:rPr>
        <w:t>ლარი</w:t>
      </w:r>
      <w:proofErr w:type="spellEnd"/>
      <w:r w:rsidRPr="005F3F95">
        <w:rPr>
          <w:rFonts w:ascii="Segoe UI" w:hAnsi="Segoe UI" w:cs="Segoe UI"/>
          <w:color w:val="000000"/>
          <w:sz w:val="20"/>
          <w:szCs w:val="20"/>
        </w:rPr>
        <w:t xml:space="preserve">, </w:t>
      </w:r>
      <w:proofErr w:type="spellStart"/>
      <w:r w:rsidRPr="005F3F95">
        <w:rPr>
          <w:rFonts w:ascii="Segoe UI" w:hAnsi="Segoe UI" w:cs="Segoe UI"/>
          <w:color w:val="000000"/>
          <w:sz w:val="20"/>
          <w:szCs w:val="20"/>
        </w:rPr>
        <w:t>და</w:t>
      </w:r>
      <w:proofErr w:type="spellEnd"/>
      <w:r w:rsidRPr="005F3F95">
        <w:rPr>
          <w:rFonts w:ascii="Segoe UI" w:hAnsi="Segoe UI" w:cs="Segoe UI"/>
          <w:color w:val="000000"/>
          <w:sz w:val="20"/>
          <w:szCs w:val="20"/>
        </w:rPr>
        <w:t xml:space="preserve"> </w:t>
      </w:r>
      <w:proofErr w:type="spellStart"/>
      <w:r w:rsidRPr="005F3F95">
        <w:rPr>
          <w:rFonts w:ascii="Segoe UI" w:hAnsi="Segoe UI" w:cs="Segoe UI"/>
          <w:color w:val="000000"/>
          <w:sz w:val="20"/>
          <w:szCs w:val="20"/>
        </w:rPr>
        <w:t>მესამე</w:t>
      </w:r>
      <w:proofErr w:type="spellEnd"/>
      <w:r w:rsidRPr="005F3F95">
        <w:rPr>
          <w:rFonts w:ascii="Segoe UI" w:hAnsi="Segoe UI" w:cs="Segoe UI"/>
          <w:color w:val="000000"/>
          <w:sz w:val="20"/>
          <w:szCs w:val="20"/>
        </w:rPr>
        <w:t xml:space="preserve"> </w:t>
      </w:r>
      <w:proofErr w:type="spellStart"/>
      <w:r w:rsidRPr="005F3F95">
        <w:rPr>
          <w:rFonts w:ascii="Segoe UI" w:hAnsi="Segoe UI" w:cs="Segoe UI"/>
          <w:color w:val="000000"/>
          <w:sz w:val="20"/>
          <w:szCs w:val="20"/>
        </w:rPr>
        <w:t>პირის</w:t>
      </w:r>
      <w:proofErr w:type="spellEnd"/>
      <w:r w:rsidRPr="005F3F95">
        <w:rPr>
          <w:rFonts w:ascii="Segoe UI" w:hAnsi="Segoe UI" w:cs="Segoe UI"/>
          <w:color w:val="000000"/>
          <w:sz w:val="20"/>
          <w:szCs w:val="20"/>
        </w:rPr>
        <w:t xml:space="preserve"> </w:t>
      </w:r>
      <w:r w:rsidRPr="005F3F95">
        <w:rPr>
          <w:rFonts w:ascii="Sylfaen" w:hAnsi="Sylfaen" w:cs="Sylfaen"/>
          <w:lang w:val="ka-GE"/>
        </w:rPr>
        <w:t xml:space="preserve">სამოქალაქო პასუხისმგებლობის დაზღვევის პოლისი, სადაც სადაზღვევო ანაზღაურების ლიმიტი არ უნდა იყოს </w:t>
      </w:r>
      <w:r w:rsidRPr="005F3F95">
        <w:rPr>
          <w:rFonts w:ascii="Sylfaen" w:hAnsi="Sylfaen" w:cs="Sylfaen"/>
          <w:b/>
          <w:bCs/>
        </w:rPr>
        <w:t>200</w:t>
      </w:r>
      <w:r w:rsidRPr="005F3F95">
        <w:rPr>
          <w:rFonts w:ascii="Sylfaen" w:hAnsi="Sylfaen" w:cs="Sylfaen"/>
          <w:b/>
          <w:bCs/>
          <w:lang w:val="ka-GE"/>
        </w:rPr>
        <w:t>,000.00 ლარზე ნაკლები;</w:t>
      </w:r>
    </w:p>
    <w:p w14:paraId="58DF8418" w14:textId="77777777" w:rsidR="009D659D" w:rsidRPr="009D659D" w:rsidRDefault="009D659D" w:rsidP="009D659D">
      <w:pPr>
        <w:pStyle w:val="ListParagraph"/>
        <w:rPr>
          <w:rFonts w:ascii="Sylfaen" w:hAnsi="Sylfaen" w:cs="Sylfaen"/>
          <w:lang w:val="ka-GE"/>
        </w:rPr>
      </w:pPr>
    </w:p>
    <w:p w14:paraId="5833DE2F" w14:textId="3B67B1B3" w:rsidR="009D659D" w:rsidRPr="009D659D" w:rsidRDefault="009D659D" w:rsidP="009D659D">
      <w:pPr>
        <w:pStyle w:val="ListParagraph"/>
        <w:numPr>
          <w:ilvl w:val="0"/>
          <w:numId w:val="12"/>
        </w:numPr>
        <w:spacing w:after="0" w:line="240" w:lineRule="auto"/>
        <w:jc w:val="both"/>
        <w:rPr>
          <w:rFonts w:ascii="Sylfaen" w:hAnsi="Sylfaen" w:cs="Sylfaen"/>
          <w:lang w:val="ka-GE"/>
        </w:rPr>
      </w:pPr>
      <w:r>
        <w:rPr>
          <w:rFonts w:ascii="Sylfaen" w:hAnsi="Sylfaen" w:cs="Sylfaen"/>
          <w:lang w:val="ka-GE"/>
        </w:rPr>
        <w:t xml:space="preserve">წერონიძის ქუჩა_წყალარინების ქსელის მოწყობა- </w:t>
      </w:r>
      <w:r w:rsidRPr="009D659D">
        <w:rPr>
          <w:rFonts w:ascii="Sylfaen" w:hAnsi="Sylfaen" w:cs="Sylfaen"/>
          <w:lang w:val="ka-GE"/>
        </w:rPr>
        <w:t>356,417.49</w:t>
      </w:r>
      <w:r>
        <w:rPr>
          <w:rFonts w:ascii="Sylfaen" w:hAnsi="Sylfaen" w:cs="Sylfaen"/>
          <w:lang w:val="ka-GE"/>
        </w:rPr>
        <w:t xml:space="preserve"> ლარი </w:t>
      </w:r>
      <w:proofErr w:type="spellStart"/>
      <w:r w:rsidRPr="005F3F95">
        <w:rPr>
          <w:rFonts w:ascii="Segoe UI" w:hAnsi="Segoe UI" w:cs="Segoe UI"/>
          <w:color w:val="000000"/>
          <w:sz w:val="20"/>
          <w:szCs w:val="20"/>
        </w:rPr>
        <w:t>და</w:t>
      </w:r>
      <w:proofErr w:type="spellEnd"/>
      <w:r w:rsidRPr="005F3F95">
        <w:rPr>
          <w:rFonts w:ascii="Segoe UI" w:hAnsi="Segoe UI" w:cs="Segoe UI"/>
          <w:color w:val="000000"/>
          <w:sz w:val="20"/>
          <w:szCs w:val="20"/>
        </w:rPr>
        <w:t xml:space="preserve"> </w:t>
      </w:r>
      <w:proofErr w:type="spellStart"/>
      <w:r w:rsidRPr="005F3F95">
        <w:rPr>
          <w:rFonts w:ascii="Segoe UI" w:hAnsi="Segoe UI" w:cs="Segoe UI"/>
          <w:color w:val="000000"/>
          <w:sz w:val="20"/>
          <w:szCs w:val="20"/>
        </w:rPr>
        <w:t>მესამე</w:t>
      </w:r>
      <w:proofErr w:type="spellEnd"/>
      <w:r w:rsidRPr="005F3F95">
        <w:rPr>
          <w:rFonts w:ascii="Segoe UI" w:hAnsi="Segoe UI" w:cs="Segoe UI"/>
          <w:color w:val="000000"/>
          <w:sz w:val="20"/>
          <w:szCs w:val="20"/>
        </w:rPr>
        <w:t xml:space="preserve"> </w:t>
      </w:r>
      <w:proofErr w:type="spellStart"/>
      <w:r w:rsidRPr="005F3F95">
        <w:rPr>
          <w:rFonts w:ascii="Segoe UI" w:hAnsi="Segoe UI" w:cs="Segoe UI"/>
          <w:color w:val="000000"/>
          <w:sz w:val="20"/>
          <w:szCs w:val="20"/>
        </w:rPr>
        <w:t>პირის</w:t>
      </w:r>
      <w:proofErr w:type="spellEnd"/>
      <w:r w:rsidRPr="005F3F95">
        <w:rPr>
          <w:rFonts w:ascii="Segoe UI" w:hAnsi="Segoe UI" w:cs="Segoe UI"/>
          <w:color w:val="000000"/>
          <w:sz w:val="20"/>
          <w:szCs w:val="20"/>
        </w:rPr>
        <w:t xml:space="preserve"> </w:t>
      </w:r>
      <w:r w:rsidRPr="005F3F95">
        <w:rPr>
          <w:rFonts w:ascii="Sylfaen" w:hAnsi="Sylfaen" w:cs="Sylfaen"/>
          <w:lang w:val="ka-GE"/>
        </w:rPr>
        <w:t xml:space="preserve">სამოქალაქო პასუხისმგებლობის დაზღვევის პოლისი, სადაც სადაზღვევო ანაზღაურების ლიმიტი არ უნდა იყოს </w:t>
      </w:r>
      <w:r>
        <w:rPr>
          <w:rFonts w:ascii="Sylfaen" w:hAnsi="Sylfaen" w:cs="Sylfaen"/>
          <w:b/>
          <w:bCs/>
        </w:rPr>
        <w:t>150</w:t>
      </w:r>
      <w:r w:rsidRPr="005F3F95">
        <w:rPr>
          <w:rFonts w:ascii="Sylfaen" w:hAnsi="Sylfaen" w:cs="Sylfaen"/>
          <w:b/>
          <w:bCs/>
          <w:lang w:val="ka-GE"/>
        </w:rPr>
        <w:t>,000.00 ლარზე ნაკლები;</w:t>
      </w:r>
    </w:p>
    <w:p w14:paraId="29CCAEB7" w14:textId="77777777" w:rsidR="006E71CB" w:rsidRPr="006E71CB" w:rsidRDefault="006E71CB" w:rsidP="006E71CB">
      <w:pPr>
        <w:spacing w:after="0" w:line="240" w:lineRule="auto"/>
        <w:jc w:val="both"/>
        <w:rPr>
          <w:rFonts w:ascii="Sylfaen" w:hAnsi="Sylfaen" w:cs="Sylfaen"/>
          <w:lang w:val="ka-GE"/>
        </w:rPr>
      </w:pPr>
    </w:p>
    <w:p w14:paraId="76416D22" w14:textId="77777777" w:rsidR="005F3F95" w:rsidRDefault="005F3F95" w:rsidP="005F3F95">
      <w:pPr>
        <w:numPr>
          <w:ilvl w:val="0"/>
          <w:numId w:val="7"/>
        </w:numPr>
        <w:spacing w:after="0" w:line="240" w:lineRule="auto"/>
        <w:jc w:val="both"/>
        <w:rPr>
          <w:rFonts w:ascii="Sylfaen" w:hAnsi="Sylfaen" w:cs="Sylfaen"/>
          <w:lang w:val="ka-GE"/>
        </w:rPr>
      </w:pPr>
      <w:r w:rsidRPr="00A528F9">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4704AA10" w14:textId="77777777" w:rsidR="005F3F95" w:rsidRPr="00A528F9" w:rsidRDefault="005F3F95" w:rsidP="005F3F95">
      <w:pPr>
        <w:spacing w:after="0" w:line="240" w:lineRule="auto"/>
        <w:ind w:left="720"/>
        <w:jc w:val="both"/>
        <w:rPr>
          <w:rFonts w:ascii="Sylfaen" w:hAnsi="Sylfaen" w:cs="Sylfaen"/>
          <w:lang w:val="ka-GE"/>
        </w:rPr>
      </w:pPr>
    </w:p>
    <w:p w14:paraId="18FD0A32" w14:textId="599F2EF4" w:rsidR="005F3F95" w:rsidRPr="00F63F06" w:rsidRDefault="005F3F95" w:rsidP="005F3F95">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სადაზღვეო პოლისის მოქმედების ვადა - </w:t>
      </w:r>
      <w:r w:rsidR="006E71CB">
        <w:rPr>
          <w:rFonts w:ascii="Sylfaen" w:hAnsi="Sylfaen" w:cs="Sylfaen"/>
        </w:rPr>
        <w:t>4</w:t>
      </w:r>
      <w:r w:rsidRPr="00F63F06">
        <w:rPr>
          <w:rFonts w:ascii="Sylfaen" w:hAnsi="Sylfaen" w:cs="Sylfaen"/>
          <w:lang w:val="ka-GE"/>
        </w:rPr>
        <w:t xml:space="preserve"> თვე</w:t>
      </w:r>
      <w:r>
        <w:rPr>
          <w:rFonts w:ascii="Sylfaen" w:hAnsi="Sylfaen" w:cs="Sylfaen"/>
          <w:lang w:val="ka-GE"/>
        </w:rPr>
        <w:t xml:space="preserve"> (დავალების მიცემიდან)</w:t>
      </w:r>
      <w:r w:rsidRPr="00F63F06">
        <w:rPr>
          <w:rFonts w:ascii="Sylfaen" w:hAnsi="Sylfaen" w:cs="Sylfaen"/>
          <w:lang w:val="ka-GE"/>
        </w:rPr>
        <w:t>.</w:t>
      </w:r>
    </w:p>
    <w:p w14:paraId="40472014" w14:textId="77777777" w:rsidR="00F57244" w:rsidRPr="00143200" w:rsidRDefault="00F57244" w:rsidP="00E70E49">
      <w:pPr>
        <w:spacing w:after="0" w:line="240" w:lineRule="auto"/>
        <w:jc w:val="both"/>
        <w:rPr>
          <w:rFonts w:ascii="Sylfaen" w:hAnsi="Sylfaen" w:cs="Sylfaen"/>
          <w:lang w:val="ka-GE"/>
        </w:rPr>
      </w:pPr>
    </w:p>
    <w:p w14:paraId="24311423" w14:textId="6BF8BA3F" w:rsidR="00387591" w:rsidRPr="007810B6" w:rsidRDefault="00950D10" w:rsidP="00CB1F48">
      <w:pPr>
        <w:spacing w:after="0" w:line="240" w:lineRule="auto"/>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0058E67B" w:rsidR="00392707" w:rsidRPr="00255EB0" w:rsidRDefault="00D527CB" w:rsidP="00CB1F48">
      <w:pPr>
        <w:spacing w:after="0" w:line="240" w:lineRule="auto"/>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05623">
        <w:rPr>
          <w:rFonts w:ascii="Sylfaen" w:hAnsi="Sylfaen" w:cs="Sylfaen"/>
          <w:color w:val="222222"/>
          <w:shd w:val="clear" w:color="auto" w:fill="FFFFFF"/>
          <w:lang w:val="ka-GE"/>
        </w:rPr>
        <w:t xml:space="preserve">, რომელშიც მოცემულია </w:t>
      </w:r>
      <w:r w:rsidR="00605623" w:rsidRPr="006A7856">
        <w:rPr>
          <w:rFonts w:ascii="Sylfaen" w:hAnsi="Sylfaen"/>
          <w:b/>
          <w:bCs/>
          <w:color w:val="FF0000"/>
          <w:lang w:val="ka-GE"/>
        </w:rPr>
        <w:t>მშენებლობის შემფასებელთა კავშირის მიერ გამოცემული 202</w:t>
      </w:r>
      <w:r w:rsidR="00605623">
        <w:rPr>
          <w:rFonts w:ascii="Sylfaen" w:hAnsi="Sylfaen"/>
          <w:b/>
          <w:bCs/>
          <w:color w:val="FF0000"/>
          <w:lang w:val="ka-GE"/>
        </w:rPr>
        <w:t>5</w:t>
      </w:r>
      <w:r w:rsidR="00605623" w:rsidRPr="006A7856">
        <w:rPr>
          <w:rFonts w:ascii="Sylfaen" w:hAnsi="Sylfaen"/>
          <w:b/>
          <w:bCs/>
          <w:color w:val="FF0000"/>
          <w:lang w:val="ka-GE"/>
        </w:rPr>
        <w:t xml:space="preserve"> წლის მეთოდური მითითებები და 202</w:t>
      </w:r>
      <w:r w:rsidR="00605623">
        <w:rPr>
          <w:rFonts w:ascii="Sylfaen" w:hAnsi="Sylfaen"/>
          <w:b/>
          <w:bCs/>
          <w:color w:val="FF0000"/>
          <w:lang w:val="ka-GE"/>
        </w:rPr>
        <w:t>5</w:t>
      </w:r>
      <w:r w:rsidR="00605623" w:rsidRPr="006A7856">
        <w:rPr>
          <w:rFonts w:ascii="Sylfaen" w:hAnsi="Sylfaen"/>
          <w:b/>
          <w:bCs/>
          <w:color w:val="FF0000"/>
          <w:lang w:val="ka-GE"/>
        </w:rPr>
        <w:t xml:space="preserve"> წლის </w:t>
      </w:r>
      <w:r w:rsidR="00605623">
        <w:rPr>
          <w:rFonts w:ascii="Sylfaen" w:hAnsi="Sylfaen"/>
          <w:b/>
          <w:bCs/>
          <w:color w:val="FF0000"/>
          <w:lang w:val="ka-GE"/>
        </w:rPr>
        <w:t>II</w:t>
      </w:r>
      <w:r w:rsidR="00605623" w:rsidRPr="006A7856">
        <w:rPr>
          <w:rFonts w:ascii="Sylfaen" w:hAnsi="Sylfaen"/>
          <w:b/>
          <w:bCs/>
          <w:color w:val="FF0000"/>
          <w:lang w:val="ka-GE"/>
        </w:rPr>
        <w:t xml:space="preserve"> კვარტლის სამშენებლო რესურსული ფასების კრებული „</w:t>
      </w:r>
      <w:proofErr w:type="gramStart"/>
      <w:r w:rsidR="00605623" w:rsidRPr="006A7856">
        <w:rPr>
          <w:rFonts w:ascii="Sylfaen" w:hAnsi="Sylfaen"/>
          <w:b/>
          <w:bCs/>
          <w:color w:val="FF0000"/>
          <w:lang w:val="ka-GE"/>
        </w:rPr>
        <w:t>სნიპი“</w:t>
      </w:r>
      <w:proofErr w:type="gramEnd"/>
      <w:r w:rsidR="00605623" w:rsidRPr="006A7856">
        <w:rPr>
          <w:rFonts w:ascii="Sylfaen" w:hAnsi="Sylfaen"/>
          <w:b/>
          <w:bCs/>
          <w:color w:val="FF0000"/>
          <w:lang w:val="ka-GE"/>
        </w:rPr>
        <w:t>-ს ერთეულის ღირებულე</w:t>
      </w:r>
      <w:r w:rsidR="00090DB9">
        <w:rPr>
          <w:rFonts w:ascii="Sylfaen" w:hAnsi="Sylfaen"/>
          <w:b/>
          <w:bCs/>
          <w:color w:val="FF0000"/>
          <w:lang w:val="ka-GE"/>
        </w:rPr>
        <w:t>ბე</w:t>
      </w:r>
      <w:r w:rsidR="00605623" w:rsidRPr="006A7856">
        <w:rPr>
          <w:rFonts w:ascii="Sylfaen" w:hAnsi="Sylfaen"/>
          <w:b/>
          <w:bCs/>
          <w:color w:val="FF0000"/>
          <w:lang w:val="ka-GE"/>
        </w:rPr>
        <w:t>ბი</w:t>
      </w:r>
      <w:r w:rsidR="00605623">
        <w:rPr>
          <w:rFonts w:ascii="Sylfaen" w:hAnsi="Sylfaen"/>
          <w:b/>
          <w:bCs/>
          <w:color w:val="FF0000"/>
          <w:lang w:val="ka-GE"/>
        </w:rPr>
        <w:t xml:space="preserve">; </w:t>
      </w:r>
    </w:p>
    <w:p w14:paraId="5AAAF0F3" w14:textId="71F41022" w:rsidR="00FD0815" w:rsidRPr="007B0071" w:rsidRDefault="00056A31" w:rsidP="00CB1F48">
      <w:pPr>
        <w:spacing w:after="0" w:line="240" w:lineRule="auto"/>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47B3B5E8" w14:textId="77777777" w:rsidR="00605623" w:rsidRDefault="00185431" w:rsidP="00CB1F48">
      <w:pPr>
        <w:spacing w:after="0"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2D6B57">
        <w:rPr>
          <w:rFonts w:ascii="Sylfaen" w:hAnsi="Sylfaen"/>
          <w:lang w:val="ka-GE"/>
        </w:rPr>
        <w:t>ვაკე საბურთალოს რაიონი, დაბა წყნეთში</w:t>
      </w:r>
      <w:r w:rsidR="0034477B">
        <w:rPr>
          <w:rFonts w:ascii="Sylfaen" w:hAnsi="Sylfaen"/>
          <w:lang w:val="ka-GE"/>
        </w:rPr>
        <w:t xml:space="preserve">, </w:t>
      </w:r>
    </w:p>
    <w:p w14:paraId="1E3773B6" w14:textId="246EBF75" w:rsidR="009203F4" w:rsidRDefault="00185431" w:rsidP="00CB1F48">
      <w:pPr>
        <w:spacing w:after="0"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594FD228" w:rsidR="00AB09BA" w:rsidRPr="00CB1F48" w:rsidRDefault="00AB09BA" w:rsidP="00CB1F48">
      <w:pPr>
        <w:spacing w:after="0" w:line="240" w:lineRule="auto"/>
        <w:jc w:val="both"/>
        <w:rPr>
          <w:rFonts w:ascii="Sylfaen" w:hAnsi="Sylfaen"/>
          <w:b/>
          <w:bCs/>
          <w:color w:val="FF0000"/>
          <w:lang w:val="ka-GE"/>
        </w:rPr>
      </w:pPr>
      <w:r w:rsidRPr="00CB1F48">
        <w:rPr>
          <w:rFonts w:ascii="Sylfaen" w:hAnsi="Sylfaen"/>
          <w:b/>
          <w:bCs/>
          <w:color w:val="FF0000"/>
          <w:lang w:val="ka-GE"/>
        </w:rPr>
        <w:t xml:space="preserve">- </w:t>
      </w:r>
      <w:r w:rsidR="0026144D" w:rsidRPr="00CB1F48">
        <w:rPr>
          <w:rFonts w:ascii="Sylfaen" w:hAnsi="Sylfaen"/>
          <w:b/>
          <w:bCs/>
          <w:color w:val="FF0000"/>
          <w:lang w:val="ka-GE"/>
        </w:rPr>
        <w:t>ერთდროულად</w:t>
      </w:r>
      <w:r w:rsidRPr="00CB1F48">
        <w:rPr>
          <w:rFonts w:ascii="Sylfaen" w:hAnsi="Sylfaen"/>
          <w:b/>
          <w:bCs/>
          <w:color w:val="FF0000"/>
          <w:lang w:val="ka-GE"/>
        </w:rPr>
        <w:t xml:space="preserve"> </w:t>
      </w:r>
      <w:r w:rsidR="0026144D" w:rsidRPr="00CB1F48">
        <w:rPr>
          <w:rFonts w:ascii="Sylfaen" w:hAnsi="Sylfaen"/>
          <w:b/>
          <w:bCs/>
          <w:color w:val="FF0000"/>
          <w:lang w:val="ka-GE"/>
        </w:rPr>
        <w:t>გასახორციელებელია</w:t>
      </w:r>
      <w:r w:rsidRPr="00CB1F48">
        <w:rPr>
          <w:rFonts w:ascii="Sylfaen" w:hAnsi="Sylfaen"/>
          <w:b/>
          <w:bCs/>
          <w:color w:val="FF0000"/>
          <w:lang w:val="ka-GE"/>
        </w:rPr>
        <w:t xml:space="preserve"> პროექტების რაოდენობა- </w:t>
      </w:r>
      <w:r w:rsidR="005F3F95">
        <w:rPr>
          <w:rFonts w:ascii="Sylfaen" w:hAnsi="Sylfaen"/>
          <w:b/>
          <w:bCs/>
          <w:color w:val="FF0000"/>
          <w:lang w:val="ka-GE"/>
        </w:rPr>
        <w:t>(შესაბამისი ლოტის შეჯამების ფაილში მოცემული რაოდენობის შესაბამისად)</w:t>
      </w:r>
    </w:p>
    <w:p w14:paraId="6955CE92" w14:textId="77777777" w:rsidR="00CB1F48" w:rsidRPr="00E34EA3" w:rsidRDefault="00CB1F48" w:rsidP="00CB1F48">
      <w:pPr>
        <w:spacing w:after="0" w:line="240" w:lineRule="auto"/>
        <w:jc w:val="both"/>
        <w:rPr>
          <w:rFonts w:ascii="Sylfaen" w:hAnsi="Sylfaen"/>
          <w:color w:val="FF0000"/>
          <w:lang w:val="ka-GE"/>
        </w:rPr>
      </w:pPr>
    </w:p>
    <w:p w14:paraId="398C3AA4" w14:textId="1EC9DC91" w:rsidR="0044376C" w:rsidRDefault="001466B2" w:rsidP="00CB1F48">
      <w:pPr>
        <w:spacing w:after="0" w:line="240" w:lineRule="auto"/>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CB1F48">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3" w:name="_Toc454818563"/>
    </w:p>
    <w:p w14:paraId="79D569D7" w14:textId="77777777" w:rsidR="00A735D2" w:rsidRDefault="00A735D2" w:rsidP="00CB1F48">
      <w:pPr>
        <w:spacing w:after="0" w:line="240" w:lineRule="auto"/>
        <w:jc w:val="both"/>
        <w:rPr>
          <w:rFonts w:ascii="Sylfaen" w:hAnsi="Sylfaen" w:cs="Sylfaen"/>
          <w:lang w:val="ka-GE"/>
        </w:rPr>
      </w:pPr>
    </w:p>
    <w:bookmarkEnd w:id="3"/>
    <w:p w14:paraId="267D4EF8" w14:textId="5A92D1CF" w:rsidR="00CF7A57" w:rsidRDefault="001466B2" w:rsidP="00CB1F48">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CB1F48">
      <w:pPr>
        <w:spacing w:after="0" w:line="240" w:lineRule="auto"/>
        <w:jc w:val="both"/>
        <w:rPr>
          <w:rFonts w:ascii="Sylfaen" w:hAnsi="Sylfaen"/>
          <w:sz w:val="10"/>
        </w:rPr>
      </w:pPr>
    </w:p>
    <w:p w14:paraId="64F43857" w14:textId="67DFF11D" w:rsidR="000353F8" w:rsidRPr="007B0071" w:rsidRDefault="00875254" w:rsidP="00CB1F48">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CB1F48">
      <w:pPr>
        <w:spacing w:after="0" w:line="240" w:lineRule="auto"/>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CB1F48">
      <w:pPr>
        <w:spacing w:after="0" w:line="240" w:lineRule="auto"/>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454E48A7" w:rsidR="00727AB8" w:rsidRDefault="00727AB8" w:rsidP="00E70E49">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00435D7E">
        <w:rPr>
          <w:rFonts w:ascii="Sylfaen" w:hAnsi="Sylfaen"/>
          <w:b/>
          <w:bCs/>
          <w:color w:val="FF0000"/>
          <w:lang w:val="ka-GE"/>
        </w:rPr>
        <w:t>I</w:t>
      </w:r>
      <w:r w:rsidR="00435D7E" w:rsidRPr="006A7856">
        <w:rPr>
          <w:rFonts w:ascii="Sylfaen" w:hAnsi="Sylfaen"/>
          <w:b/>
          <w:bCs/>
          <w:color w:val="FF0000"/>
          <w:lang w:val="ka-GE"/>
        </w:rPr>
        <w:t xml:space="preserve"> </w:t>
      </w:r>
      <w:r w:rsidRPr="006A7856">
        <w:rPr>
          <w:rFonts w:ascii="Sylfaen" w:hAnsi="Sylfaen"/>
          <w:b/>
          <w:bCs/>
          <w:color w:val="FF0000"/>
          <w:lang w:val="ka-GE"/>
        </w:rPr>
        <w:t xml:space="preserve">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E70E49">
      <w:pPr>
        <w:spacing w:line="240" w:lineRule="auto"/>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E70E49">
      <w:pPr>
        <w:spacing w:line="240" w:lineRule="auto"/>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E70E49">
      <w:pPr>
        <w:spacing w:line="240" w:lineRule="auto"/>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E70E49">
      <w:pPr>
        <w:spacing w:after="0" w:line="24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E70E49">
      <w:pPr>
        <w:spacing w:line="240" w:lineRule="auto"/>
        <w:jc w:val="both"/>
        <w:rPr>
          <w:rFonts w:ascii="Sylfaen" w:hAnsi="Sylfaen"/>
          <w:lang w:val="ka-GE"/>
        </w:rPr>
      </w:pPr>
      <w:r>
        <w:rPr>
          <w:rFonts w:ascii="Sylfaen" w:hAnsi="Sylfaen"/>
        </w:rPr>
        <w:lastRenderedPageBreak/>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E70E49">
      <w:pPr>
        <w:spacing w:line="240" w:lineRule="auto"/>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E70E49">
      <w:pPr>
        <w:spacing w:line="240" w:lineRule="auto"/>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E70E49">
      <w:pPr>
        <w:spacing w:line="240" w:lineRule="auto"/>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E70E49">
      <w:pPr>
        <w:spacing w:line="240" w:lineRule="auto"/>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5EF850DA"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41023">
        <w:rPr>
          <w:rFonts w:ascii="Sylfaen" w:hAnsi="Sylfaen" w:cs="Sylfaen"/>
          <w:b/>
          <w:sz w:val="20"/>
          <w:szCs w:val="20"/>
          <w:lang w:val="ka-GE"/>
        </w:rPr>
        <w:t>22</w:t>
      </w:r>
      <w:r w:rsidR="005F3F95">
        <w:rPr>
          <w:rFonts w:ascii="Sylfaen" w:hAnsi="Sylfaen" w:cs="Sylfaen"/>
          <w:b/>
          <w:sz w:val="20"/>
          <w:szCs w:val="20"/>
        </w:rPr>
        <w:t xml:space="preserve"> სექტემბრის</w:t>
      </w:r>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D41023">
        <w:rPr>
          <w:rFonts w:ascii="Sylfaen" w:hAnsi="Sylfaen" w:cs="Sylfaen"/>
          <w:b/>
          <w:sz w:val="20"/>
          <w:szCs w:val="20"/>
          <w:lang w:val="ka-GE"/>
        </w:rPr>
        <w:t>2</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CA7427" w:rsidRDefault="00822939" w:rsidP="00DA70A9">
      <w:pPr>
        <w:pStyle w:val="ListParagraph"/>
        <w:numPr>
          <w:ilvl w:val="2"/>
          <w:numId w:val="4"/>
        </w:numPr>
        <w:spacing w:after="0" w:line="240" w:lineRule="auto"/>
        <w:rPr>
          <w:rFonts w:ascii="AcadNusx" w:eastAsiaTheme="minorHAnsi" w:hAnsi="AcadNusx"/>
          <w:sz w:val="20"/>
          <w:szCs w:val="20"/>
        </w:rPr>
      </w:pPr>
      <w:r w:rsidRPr="00CA7427">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CA7427">
        <w:rPr>
          <w:rFonts w:ascii="Sylfaen" w:hAnsi="Sylfaen" w:cs="Sylfaen"/>
          <w:lang w:val="ka-GE"/>
        </w:rPr>
        <w:t>რამდენიმე</w:t>
      </w:r>
      <w:r w:rsidRPr="00CA7427">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02511C63"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r w:rsidR="0075454D" w:rsidRPr="00D50B27">
        <w:rPr>
          <w:rFonts w:ascii="Sylfaen" w:hAnsi="Sylfaen"/>
          <w:lang w:val="ka-GE"/>
        </w:rPr>
        <w:t>ნებისმიერ</w:t>
      </w:r>
      <w:r w:rsidR="00CC4789" w:rsidRPr="00D50B27">
        <w:rPr>
          <w:rFonts w:ascii="Sylfaen" w:hAnsi="Sylfaen"/>
          <w:lang w:val="ka-GE"/>
        </w:rPr>
        <w:t xml:space="preserve"> ეტაპზე.</w:t>
      </w:r>
    </w:p>
    <w:p w14:paraId="522DE442" w14:textId="628B475D"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75454D">
        <w:rPr>
          <w:rFonts w:ascii="Sylfaen" w:hAnsi="Sylfaen"/>
          <w:lang w:val="ka-GE"/>
        </w:rPr>
        <w:t xml:space="preserve"> </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1B027E36"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r w:rsidR="0075454D">
        <w:rPr>
          <w:rFonts w:ascii="Sylfaen" w:hAnsi="Sylfaen"/>
          <w:color w:val="000000"/>
          <w:lang w:val="ka-GE"/>
        </w:rPr>
        <w:t>პრეტენზიის</w:t>
      </w:r>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w:t>
      </w:r>
      <w:r w:rsidRPr="005614FC">
        <w:rPr>
          <w:rFonts w:ascii="Sylfaen" w:hAnsi="Sylfaen"/>
          <w:color w:val="000000"/>
          <w:lang w:val="ka-GE"/>
        </w:rPr>
        <w:lastRenderedPageBreak/>
        <w:t>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B1F48">
      <w:pPr>
        <w:pStyle w:val="ListParagraph"/>
        <w:numPr>
          <w:ilvl w:val="1"/>
          <w:numId w:val="5"/>
        </w:numPr>
        <w:spacing w:after="0" w:line="24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B1F48">
      <w:pPr>
        <w:pStyle w:val="ListParagraph"/>
        <w:numPr>
          <w:ilvl w:val="2"/>
          <w:numId w:val="5"/>
        </w:numPr>
        <w:spacing w:after="0" w:line="24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B1F48">
      <w:pPr>
        <w:pStyle w:val="ListParagraph"/>
        <w:numPr>
          <w:ilvl w:val="2"/>
          <w:numId w:val="5"/>
        </w:numPr>
        <w:spacing w:after="0" w:line="24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0377D8A2" w:rsidR="00C61BE6" w:rsidRPr="00417492" w:rsidRDefault="007E0304" w:rsidP="00CB1F48">
      <w:pPr>
        <w:pStyle w:val="ListParagraph"/>
        <w:numPr>
          <w:ilvl w:val="2"/>
          <w:numId w:val="5"/>
        </w:numPr>
        <w:spacing w:after="0" w:line="24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C95107A" w14:textId="05BCDB51" w:rsidR="00C61BE6" w:rsidRDefault="00C61BE6" w:rsidP="00CB1F48">
      <w:pPr>
        <w:spacing w:after="0" w:line="24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4" w:name="_Toc454818556"/>
      <w:bookmarkEnd w:id="4"/>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lastRenderedPageBreak/>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875DA" w14:textId="77777777" w:rsidR="002D5594" w:rsidRDefault="002D5594" w:rsidP="007902EA">
      <w:pPr>
        <w:spacing w:after="0" w:line="240" w:lineRule="auto"/>
      </w:pPr>
      <w:r>
        <w:separator/>
      </w:r>
    </w:p>
  </w:endnote>
  <w:endnote w:type="continuationSeparator" w:id="0">
    <w:p w14:paraId="169DDA8D" w14:textId="77777777" w:rsidR="002D5594" w:rsidRDefault="002D559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88E10" w14:textId="77777777" w:rsidR="002D5594" w:rsidRDefault="002D5594" w:rsidP="007902EA">
      <w:pPr>
        <w:spacing w:after="0" w:line="240" w:lineRule="auto"/>
      </w:pPr>
      <w:r>
        <w:separator/>
      </w:r>
    </w:p>
  </w:footnote>
  <w:footnote w:type="continuationSeparator" w:id="0">
    <w:p w14:paraId="49FD184A" w14:textId="77777777" w:rsidR="002D5594" w:rsidRDefault="002D559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56B5E12"/>
    <w:multiLevelType w:val="hybridMultilevel"/>
    <w:tmpl w:val="A7A61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0" w15:restartNumberingAfterBreak="0">
    <w:nsid w:val="69791C3F"/>
    <w:multiLevelType w:val="hybridMultilevel"/>
    <w:tmpl w:val="727C7BB0"/>
    <w:lvl w:ilvl="0" w:tplc="ED4C3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11"/>
  </w:num>
  <w:num w:numId="2">
    <w:abstractNumId w:val="4"/>
  </w:num>
  <w:num w:numId="3">
    <w:abstractNumId w:val="8"/>
  </w:num>
  <w:num w:numId="4">
    <w:abstractNumId w:val="9"/>
  </w:num>
  <w:num w:numId="5">
    <w:abstractNumId w:val="6"/>
  </w:num>
  <w:num w:numId="6">
    <w:abstractNumId w:val="0"/>
  </w:num>
  <w:num w:numId="7">
    <w:abstractNumId w:val="7"/>
  </w:num>
  <w:num w:numId="8">
    <w:abstractNumId w:val="1"/>
  </w:num>
  <w:num w:numId="9">
    <w:abstractNumId w:val="2"/>
  </w:num>
  <w:num w:numId="10">
    <w:abstractNumId w:val="3"/>
  </w:num>
  <w:num w:numId="11">
    <w:abstractNumId w:val="5"/>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3C7B"/>
    <w:rsid w:val="00046082"/>
    <w:rsid w:val="0004786C"/>
    <w:rsid w:val="00051E54"/>
    <w:rsid w:val="00053EAB"/>
    <w:rsid w:val="0005435C"/>
    <w:rsid w:val="00055E1E"/>
    <w:rsid w:val="00056A31"/>
    <w:rsid w:val="00064AB9"/>
    <w:rsid w:val="00076E10"/>
    <w:rsid w:val="000811D6"/>
    <w:rsid w:val="00081D42"/>
    <w:rsid w:val="000824DB"/>
    <w:rsid w:val="000907AD"/>
    <w:rsid w:val="00090DB9"/>
    <w:rsid w:val="00092A77"/>
    <w:rsid w:val="00092E77"/>
    <w:rsid w:val="000974B9"/>
    <w:rsid w:val="000A0D72"/>
    <w:rsid w:val="000B1C85"/>
    <w:rsid w:val="000B4C5E"/>
    <w:rsid w:val="000B5D0F"/>
    <w:rsid w:val="000C0BF5"/>
    <w:rsid w:val="000C3223"/>
    <w:rsid w:val="000C49F9"/>
    <w:rsid w:val="000D05C4"/>
    <w:rsid w:val="000D2D81"/>
    <w:rsid w:val="000D5BB4"/>
    <w:rsid w:val="000D6630"/>
    <w:rsid w:val="000D68A2"/>
    <w:rsid w:val="000E5617"/>
    <w:rsid w:val="000F03A0"/>
    <w:rsid w:val="000F3872"/>
    <w:rsid w:val="000F3D7D"/>
    <w:rsid w:val="000F4D71"/>
    <w:rsid w:val="000F63C5"/>
    <w:rsid w:val="00107AE4"/>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76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E5C49"/>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5594"/>
    <w:rsid w:val="002D611B"/>
    <w:rsid w:val="002D6B57"/>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4477B"/>
    <w:rsid w:val="00352B31"/>
    <w:rsid w:val="00353E4C"/>
    <w:rsid w:val="00357317"/>
    <w:rsid w:val="003573F4"/>
    <w:rsid w:val="00360F11"/>
    <w:rsid w:val="003657A5"/>
    <w:rsid w:val="00373A41"/>
    <w:rsid w:val="00373F3E"/>
    <w:rsid w:val="0037770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16C3"/>
    <w:rsid w:val="003F1BC9"/>
    <w:rsid w:val="003F2B24"/>
    <w:rsid w:val="003F370C"/>
    <w:rsid w:val="003F5521"/>
    <w:rsid w:val="003F699A"/>
    <w:rsid w:val="00410EC6"/>
    <w:rsid w:val="0041258C"/>
    <w:rsid w:val="00415E77"/>
    <w:rsid w:val="00417492"/>
    <w:rsid w:val="00430AF7"/>
    <w:rsid w:val="00431665"/>
    <w:rsid w:val="00431B3C"/>
    <w:rsid w:val="00435D7E"/>
    <w:rsid w:val="004375BF"/>
    <w:rsid w:val="00442F86"/>
    <w:rsid w:val="0044376C"/>
    <w:rsid w:val="00444205"/>
    <w:rsid w:val="00444367"/>
    <w:rsid w:val="004446E6"/>
    <w:rsid w:val="00446516"/>
    <w:rsid w:val="004502BE"/>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102B"/>
    <w:rsid w:val="004C1486"/>
    <w:rsid w:val="004C1E0D"/>
    <w:rsid w:val="004D3679"/>
    <w:rsid w:val="004D3D1C"/>
    <w:rsid w:val="004D747F"/>
    <w:rsid w:val="004E0754"/>
    <w:rsid w:val="004E36F2"/>
    <w:rsid w:val="004F3840"/>
    <w:rsid w:val="00503AE3"/>
    <w:rsid w:val="005111AB"/>
    <w:rsid w:val="005142CD"/>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2DAF"/>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5F3F95"/>
    <w:rsid w:val="00605623"/>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467EA"/>
    <w:rsid w:val="00654B2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7D3F"/>
    <w:rsid w:val="006C7E00"/>
    <w:rsid w:val="006D054A"/>
    <w:rsid w:val="006E119F"/>
    <w:rsid w:val="006E1729"/>
    <w:rsid w:val="006E71CB"/>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5454D"/>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23E"/>
    <w:rsid w:val="007F1866"/>
    <w:rsid w:val="007F1D40"/>
    <w:rsid w:val="007F3AA0"/>
    <w:rsid w:val="007F4F2B"/>
    <w:rsid w:val="007F7ADB"/>
    <w:rsid w:val="00810081"/>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5ADF"/>
    <w:rsid w:val="00876B2D"/>
    <w:rsid w:val="00876B9D"/>
    <w:rsid w:val="00880A6D"/>
    <w:rsid w:val="0088287D"/>
    <w:rsid w:val="0088403D"/>
    <w:rsid w:val="0088443B"/>
    <w:rsid w:val="008871EF"/>
    <w:rsid w:val="00890026"/>
    <w:rsid w:val="008918CD"/>
    <w:rsid w:val="00894C67"/>
    <w:rsid w:val="00896274"/>
    <w:rsid w:val="008978B9"/>
    <w:rsid w:val="008A3D36"/>
    <w:rsid w:val="008A5094"/>
    <w:rsid w:val="008A673F"/>
    <w:rsid w:val="008A7DB8"/>
    <w:rsid w:val="008B04EA"/>
    <w:rsid w:val="008B2AF8"/>
    <w:rsid w:val="008B484A"/>
    <w:rsid w:val="008B5700"/>
    <w:rsid w:val="008B67F1"/>
    <w:rsid w:val="008C04FA"/>
    <w:rsid w:val="008C0A74"/>
    <w:rsid w:val="008C35CC"/>
    <w:rsid w:val="008D04C5"/>
    <w:rsid w:val="008D13CC"/>
    <w:rsid w:val="008D2DA7"/>
    <w:rsid w:val="008D3CB4"/>
    <w:rsid w:val="008D6DFA"/>
    <w:rsid w:val="008E16DA"/>
    <w:rsid w:val="008E3D20"/>
    <w:rsid w:val="008E55E0"/>
    <w:rsid w:val="008F419D"/>
    <w:rsid w:val="008F44A9"/>
    <w:rsid w:val="00901BE9"/>
    <w:rsid w:val="0090279D"/>
    <w:rsid w:val="00904044"/>
    <w:rsid w:val="009065B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59D"/>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071B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3B69"/>
    <w:rsid w:val="00AA4617"/>
    <w:rsid w:val="00AA511B"/>
    <w:rsid w:val="00AB09BA"/>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A3A98"/>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20A1"/>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5A33"/>
    <w:rsid w:val="00C761CC"/>
    <w:rsid w:val="00C76391"/>
    <w:rsid w:val="00C817EA"/>
    <w:rsid w:val="00C83494"/>
    <w:rsid w:val="00C84337"/>
    <w:rsid w:val="00C86CD0"/>
    <w:rsid w:val="00C87108"/>
    <w:rsid w:val="00C91AFC"/>
    <w:rsid w:val="00C9205D"/>
    <w:rsid w:val="00C96504"/>
    <w:rsid w:val="00CA0ADA"/>
    <w:rsid w:val="00CA1443"/>
    <w:rsid w:val="00CA4A83"/>
    <w:rsid w:val="00CA54EE"/>
    <w:rsid w:val="00CA6D89"/>
    <w:rsid w:val="00CA7427"/>
    <w:rsid w:val="00CB1F48"/>
    <w:rsid w:val="00CB2B75"/>
    <w:rsid w:val="00CB64E7"/>
    <w:rsid w:val="00CB730B"/>
    <w:rsid w:val="00CB736E"/>
    <w:rsid w:val="00CB7E40"/>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1023"/>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D7981"/>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248F"/>
    <w:rsid w:val="00E65074"/>
    <w:rsid w:val="00E6523B"/>
    <w:rsid w:val="00E66A3D"/>
    <w:rsid w:val="00E70E49"/>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5A0F"/>
    <w:rsid w:val="00EE612A"/>
    <w:rsid w:val="00EF34FE"/>
    <w:rsid w:val="00EF7D2E"/>
    <w:rsid w:val="00EF7F05"/>
    <w:rsid w:val="00F0297E"/>
    <w:rsid w:val="00F0659D"/>
    <w:rsid w:val="00F069C7"/>
    <w:rsid w:val="00F115A1"/>
    <w:rsid w:val="00F14024"/>
    <w:rsid w:val="00F16DCE"/>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2F57"/>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038A"/>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09816023">
      <w:bodyDiv w:val="1"/>
      <w:marLeft w:val="0"/>
      <w:marRight w:val="0"/>
      <w:marTop w:val="0"/>
      <w:marBottom w:val="0"/>
      <w:divBdr>
        <w:top w:val="none" w:sz="0" w:space="0" w:color="auto"/>
        <w:left w:val="none" w:sz="0" w:space="0" w:color="auto"/>
        <w:bottom w:val="none" w:sz="0" w:space="0" w:color="auto"/>
        <w:right w:val="none" w:sz="0" w:space="0" w:color="auto"/>
      </w:divBdr>
    </w:div>
    <w:div w:id="1150177132">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2166</Words>
  <Characters>12350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6</cp:revision>
  <cp:lastPrinted>2015-07-27T06:36:00Z</cp:lastPrinted>
  <dcterms:created xsi:type="dcterms:W3CDTF">2025-09-11T14:33:00Z</dcterms:created>
  <dcterms:modified xsi:type="dcterms:W3CDTF">2025-09-18T11:48:00Z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