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622" w:rsidRPr="00A02EA6" w:rsidRDefault="006C172F" w:rsidP="00FF42F8">
      <w:pPr>
        <w:pStyle w:val="Heading1"/>
        <w:shd w:val="clear" w:color="auto" w:fill="FFFFFF"/>
        <w:spacing w:before="0" w:line="420" w:lineRule="atLeast"/>
        <w:jc w:val="center"/>
        <w:rPr>
          <w:rFonts w:ascii="Sylfaen" w:hAnsi="Sylfaen" w:cs="Sylfaen"/>
          <w:color w:val="E36C0A" w:themeColor="accent6" w:themeShade="BF"/>
          <w:sz w:val="32"/>
          <w:szCs w:val="33"/>
        </w:rPr>
      </w:pPr>
      <w:proofErr w:type="spellStart"/>
      <w:proofErr w:type="gramStart"/>
      <w:r w:rsidRPr="00F13A22">
        <w:rPr>
          <w:rFonts w:ascii="Sylfaen" w:hAnsi="Sylfaen" w:cs="Sylfaen"/>
          <w:color w:val="E36C0A" w:themeColor="accent6" w:themeShade="BF"/>
          <w:sz w:val="32"/>
          <w:szCs w:val="33"/>
        </w:rPr>
        <w:t>ტენდერი</w:t>
      </w:r>
      <w:proofErr w:type="spellEnd"/>
      <w:proofErr w:type="gramEnd"/>
      <w:r w:rsidRPr="00F13A22">
        <w:rPr>
          <w:rFonts w:ascii="Helvetica" w:hAnsi="Helvetica"/>
          <w:color w:val="E36C0A" w:themeColor="accent6" w:themeShade="BF"/>
          <w:sz w:val="31"/>
          <w:szCs w:val="33"/>
        </w:rPr>
        <w:t xml:space="preserve"> </w:t>
      </w:r>
      <w:r w:rsidR="00876D8F"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  <w:t xml:space="preserve">ხელის სადეზინფექციო </w:t>
      </w:r>
      <w:r w:rsidR="00835D69"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  <w:t>სითხის</w:t>
      </w:r>
      <w:r w:rsidR="00876D8F"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  <w:t xml:space="preserve"> შესყიდვაზე</w:t>
      </w:r>
    </w:p>
    <w:p w:rsidR="00FF42F8" w:rsidRPr="00FF42F8" w:rsidRDefault="00FF42F8" w:rsidP="00FF42F8">
      <w:pPr>
        <w:rPr>
          <w:rFonts w:ascii="Sylfaen" w:hAnsi="Sylfaen"/>
          <w:lang w:val="ka-GE"/>
        </w:rPr>
      </w:pPr>
    </w:p>
    <w:p w:rsidR="006C172F" w:rsidRDefault="006C172F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აღწერილობა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:rsidR="00CC2DDC" w:rsidRPr="00CC2DDC" w:rsidRDefault="00CC2DDC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</w:p>
    <w:p w:rsidR="006C172F" w:rsidRPr="00876D8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„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საქართველოს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ბანკი</w:t>
      </w:r>
      <w:proofErr w:type="spellEnd"/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“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 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აცხადებს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876D8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5 ლიტრ</w:t>
      </w:r>
      <w:r w:rsidR="00835D6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იანი ხელის სადეზინფექციო </w:t>
      </w:r>
      <w:r w:rsidR="00876D8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სითხის შესყიდვაზე.</w:t>
      </w:r>
    </w:p>
    <w:p w:rsidR="000550C1" w:rsidRPr="006C172F" w:rsidRDefault="000550C1" w:rsidP="001D5F77">
      <w:pPr>
        <w:shd w:val="clear" w:color="auto" w:fill="FFFFFF"/>
        <w:spacing w:after="0" w:line="240" w:lineRule="auto"/>
        <w:rPr>
          <w:rFonts w:eastAsia="Times New Roman"/>
          <w:color w:val="333333"/>
          <w:sz w:val="18"/>
          <w:szCs w:val="18"/>
          <w:lang w:val="ka-GE"/>
        </w:rPr>
      </w:pPr>
    </w:p>
    <w:tbl>
      <w:tblPr>
        <w:tblStyle w:val="MediumShading1-Accent6"/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2340"/>
        <w:gridCol w:w="1620"/>
        <w:gridCol w:w="1800"/>
      </w:tblGrid>
      <w:tr w:rsidR="00876D8F" w:rsidRPr="006C172F" w:rsidTr="00876D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876D8F" w:rsidRPr="006C172F" w:rsidRDefault="00876D8F" w:rsidP="001D5F77">
            <w:pPr>
              <w:rPr>
                <w:rFonts w:ascii="Calibri" w:eastAsia="Times New Roman" w:hAnsi="Calibri" w:cs="Calibri"/>
                <w:color w:val="000000"/>
                <w:sz w:val="18"/>
              </w:rPr>
            </w:pPr>
            <w:proofErr w:type="spellStart"/>
            <w:r w:rsidRPr="006C172F">
              <w:rPr>
                <w:rFonts w:ascii="Sylfaen" w:eastAsia="Times New Roman" w:hAnsi="Sylfaen" w:cs="Sylfaen"/>
                <w:color w:val="000000"/>
                <w:sz w:val="18"/>
              </w:rPr>
              <w:t>დასახელება</w:t>
            </w:r>
            <w:proofErr w:type="spellEnd"/>
          </w:p>
        </w:tc>
        <w:tc>
          <w:tcPr>
            <w:tcW w:w="23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876D8F" w:rsidRPr="00403546" w:rsidRDefault="00876D8F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>შესასყიდი რაოდენობა</w:t>
            </w:r>
          </w:p>
        </w:tc>
        <w:tc>
          <w:tcPr>
            <w:tcW w:w="16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876D8F" w:rsidRPr="002864FF" w:rsidRDefault="00876D8F" w:rsidP="00876D8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>1 ცალის ფასი</w:t>
            </w:r>
          </w:p>
        </w:tc>
        <w:tc>
          <w:tcPr>
            <w:tcW w:w="18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76D8F" w:rsidRPr="002864FF" w:rsidRDefault="00876D8F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სულ ფასი</w:t>
            </w:r>
          </w:p>
        </w:tc>
      </w:tr>
      <w:tr w:rsidR="00876D8F" w:rsidRPr="006C172F" w:rsidTr="00876D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0" w:type="dxa"/>
            <w:tcBorders>
              <w:right w:val="none" w:sz="0" w:space="0" w:color="auto"/>
            </w:tcBorders>
            <w:shd w:val="clear" w:color="auto" w:fill="FDE9D9" w:themeFill="accent6" w:themeFillTint="33"/>
            <w:noWrap/>
          </w:tcPr>
          <w:p w:rsidR="00876D8F" w:rsidRPr="00172AA4" w:rsidRDefault="00876D8F" w:rsidP="001D5F77">
            <w:pP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 xml:space="preserve">5 ლიტრიანი </w:t>
            </w:r>
            <w:r w:rsidR="00835D69"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ხელის სადეზინფექციო სითხე</w:t>
            </w:r>
          </w:p>
        </w:tc>
        <w:tc>
          <w:tcPr>
            <w:tcW w:w="234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  <w:noWrap/>
            <w:hideMark/>
          </w:tcPr>
          <w:p w:rsidR="00876D8F" w:rsidRPr="00876D8F" w:rsidRDefault="00876D8F" w:rsidP="00FF42F8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1’000 ცალი</w:t>
            </w:r>
          </w:p>
        </w:tc>
        <w:tc>
          <w:tcPr>
            <w:tcW w:w="162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  <w:noWrap/>
          </w:tcPr>
          <w:p w:rsidR="00876D8F" w:rsidRDefault="00876D8F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  <w:tc>
          <w:tcPr>
            <w:tcW w:w="1800" w:type="dxa"/>
            <w:tcBorders>
              <w:left w:val="none" w:sz="0" w:space="0" w:color="auto"/>
            </w:tcBorders>
            <w:shd w:val="clear" w:color="auto" w:fill="FDE9D9" w:themeFill="accent6" w:themeFillTint="33"/>
          </w:tcPr>
          <w:p w:rsidR="00876D8F" w:rsidRDefault="00876D8F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</w:tr>
    </w:tbl>
    <w:p w:rsidR="00FE34A9" w:rsidRDefault="00FE34A9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4"/>
          <w:szCs w:val="18"/>
          <w:lang w:val="ka-GE"/>
        </w:rPr>
      </w:pPr>
    </w:p>
    <w:p w:rsidR="00FF42F8" w:rsidRDefault="00FF42F8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b/>
          <w:bCs/>
          <w:color w:val="333333"/>
          <w:sz w:val="18"/>
          <w:szCs w:val="18"/>
          <w:u w:val="single"/>
          <w:lang w:val="ka-GE"/>
        </w:rPr>
      </w:pPr>
      <w:proofErr w:type="spellStart"/>
      <w:proofErr w:type="gramStart"/>
      <w:r w:rsidRPr="00FF42F8">
        <w:rPr>
          <w:rFonts w:ascii="Sylfaen" w:eastAsia="Times New Roman" w:hAnsi="Sylfaen" w:cs="Sylfaen"/>
          <w:b/>
          <w:bCs/>
          <w:color w:val="333333"/>
          <w:sz w:val="18"/>
          <w:szCs w:val="18"/>
          <w:u w:val="single"/>
        </w:rPr>
        <w:t>ძირითადი</w:t>
      </w:r>
      <w:proofErr w:type="spellEnd"/>
      <w:proofErr w:type="gramEnd"/>
      <w:r w:rsidRPr="00FF42F8">
        <w:rPr>
          <w:rFonts w:ascii="Sylfaen" w:eastAsia="Times New Roman" w:hAnsi="Sylfaen" w:cs="Sylfaen"/>
          <w:b/>
          <w:bCs/>
          <w:color w:val="333333"/>
          <w:sz w:val="18"/>
          <w:szCs w:val="18"/>
          <w:u w:val="single"/>
        </w:rPr>
        <w:t xml:space="preserve"> </w:t>
      </w:r>
      <w:proofErr w:type="spellStart"/>
      <w:r w:rsidRPr="00FF42F8">
        <w:rPr>
          <w:rFonts w:ascii="Sylfaen" w:eastAsia="Times New Roman" w:hAnsi="Sylfaen" w:cs="Sylfaen"/>
          <w:b/>
          <w:bCs/>
          <w:color w:val="333333"/>
          <w:sz w:val="18"/>
          <w:szCs w:val="18"/>
          <w:u w:val="single"/>
        </w:rPr>
        <w:t>მახასიათებლები</w:t>
      </w:r>
      <w:proofErr w:type="spellEnd"/>
      <w:r w:rsidRPr="00FF42F8">
        <w:rPr>
          <w:rFonts w:ascii="Sylfaen" w:eastAsia="Times New Roman" w:hAnsi="Sylfaen" w:cs="Sylfaen"/>
          <w:b/>
          <w:bCs/>
          <w:color w:val="333333"/>
          <w:sz w:val="18"/>
          <w:szCs w:val="18"/>
          <w:u w:val="single"/>
        </w:rPr>
        <w:t>:</w:t>
      </w:r>
    </w:p>
    <w:p w:rsidR="001160CB" w:rsidRPr="001160CB" w:rsidRDefault="001160CB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b/>
          <w:bCs/>
          <w:color w:val="333333"/>
          <w:sz w:val="18"/>
          <w:szCs w:val="18"/>
          <w:u w:val="single"/>
          <w:lang w:val="ka-GE"/>
        </w:rPr>
      </w:pPr>
    </w:p>
    <w:p w:rsidR="00E11936" w:rsidRDefault="00A02EA6" w:rsidP="00835D69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bCs/>
          <w:color w:val="333333"/>
          <w:sz w:val="16"/>
          <w:szCs w:val="18"/>
        </w:rPr>
      </w:pPr>
      <w:r w:rsidRPr="00E11936">
        <w:rPr>
          <w:rFonts w:ascii="Sylfaen" w:eastAsia="Times New Roman" w:hAnsi="Sylfaen" w:cs="Sylfaen"/>
          <w:bCs/>
          <w:color w:val="333333"/>
          <w:sz w:val="16"/>
          <w:szCs w:val="18"/>
          <w:lang w:val="ka-GE"/>
        </w:rPr>
        <w:t xml:space="preserve">პროდუქტის </w:t>
      </w:r>
      <w:r w:rsidR="00876D8F" w:rsidRPr="00E11936">
        <w:rPr>
          <w:rFonts w:ascii="Sylfaen" w:eastAsia="Times New Roman" w:hAnsi="Sylfaen" w:cs="Sylfaen"/>
          <w:bCs/>
          <w:color w:val="333333"/>
          <w:sz w:val="16"/>
          <w:szCs w:val="18"/>
          <w:lang w:val="ka-GE"/>
        </w:rPr>
        <w:t xml:space="preserve">შემადგენლობაში უნდა შედიოდეს </w:t>
      </w:r>
      <w:r w:rsidR="00E11936" w:rsidRPr="00E11936">
        <w:rPr>
          <w:rFonts w:ascii="Sylfaen" w:eastAsia="Times New Roman" w:hAnsi="Sylfaen" w:cs="Sylfaen"/>
          <w:bCs/>
          <w:color w:val="333333"/>
          <w:sz w:val="16"/>
          <w:szCs w:val="18"/>
          <w:lang w:val="ka-GE"/>
        </w:rPr>
        <w:t xml:space="preserve">ის ანტიმიკრობული აგენტები, რომლებიც ეფექტურია სხვადასხვა კოროვირუსების საწინააღმდეგოდ </w:t>
      </w:r>
      <w:r w:rsidR="00E11936" w:rsidRPr="001160CB">
        <w:rPr>
          <w:rFonts w:ascii="Sylfaen" w:eastAsia="Times New Roman" w:hAnsi="Sylfaen" w:cs="Sylfaen"/>
          <w:bCs/>
          <w:color w:val="333333"/>
          <w:sz w:val="16"/>
          <w:szCs w:val="18"/>
          <w:lang w:val="ka-GE"/>
        </w:rPr>
        <w:t>და არანაკლებ იმ კონცენტრაციის</w:t>
      </w:r>
      <w:r w:rsidR="00E11936" w:rsidRPr="00E11936">
        <w:rPr>
          <w:rFonts w:ascii="Sylfaen" w:eastAsia="Times New Roman" w:hAnsi="Sylfaen" w:cs="Sylfaen"/>
          <w:bCs/>
          <w:color w:val="333333"/>
          <w:sz w:val="16"/>
          <w:szCs w:val="18"/>
          <w:lang w:val="ka-GE"/>
        </w:rPr>
        <w:t xml:space="preserve"> წილით</w:t>
      </w:r>
      <w:r w:rsidR="001160CB">
        <w:rPr>
          <w:rFonts w:ascii="Sylfaen" w:eastAsia="Times New Roman" w:hAnsi="Sylfaen" w:cs="Sylfaen"/>
          <w:bCs/>
          <w:color w:val="333333"/>
          <w:sz w:val="16"/>
          <w:szCs w:val="18"/>
        </w:rPr>
        <w:t>,</w:t>
      </w:r>
      <w:r w:rsidR="00E11936" w:rsidRPr="00E11936">
        <w:rPr>
          <w:rFonts w:ascii="Sylfaen" w:eastAsia="Times New Roman" w:hAnsi="Sylfaen" w:cs="Sylfaen"/>
          <w:bCs/>
          <w:color w:val="333333"/>
          <w:sz w:val="16"/>
          <w:szCs w:val="18"/>
          <w:lang w:val="ka-GE"/>
        </w:rPr>
        <w:t xml:space="preserve"> როგორც ეს რეკომენდებულია „დაავადებათა კონტროლისა და საზოგადოებრივი ჯანმრთელობია ეროვნული ცენტრის“ მიერ შემუშა</w:t>
      </w:r>
      <w:r w:rsidR="001160CB">
        <w:rPr>
          <w:rFonts w:ascii="Sylfaen" w:eastAsia="Times New Roman" w:hAnsi="Sylfaen" w:cs="Sylfaen"/>
          <w:bCs/>
          <w:color w:val="333333"/>
          <w:sz w:val="16"/>
          <w:szCs w:val="18"/>
          <w:lang w:val="ka-GE"/>
        </w:rPr>
        <w:t>ვებული რეკომენდაციების მიხედვით</w:t>
      </w:r>
      <w:r w:rsidR="001160CB">
        <w:rPr>
          <w:rFonts w:ascii="Sylfaen" w:eastAsia="Times New Roman" w:hAnsi="Sylfaen" w:cs="Sylfaen"/>
          <w:bCs/>
          <w:color w:val="333333"/>
          <w:sz w:val="16"/>
          <w:szCs w:val="18"/>
        </w:rPr>
        <w:t>.</w:t>
      </w:r>
    </w:p>
    <w:p w:rsidR="001160CB" w:rsidRDefault="001160CB" w:rsidP="00835D69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bCs/>
          <w:color w:val="333333"/>
          <w:sz w:val="16"/>
          <w:szCs w:val="18"/>
        </w:rPr>
      </w:pPr>
    </w:p>
    <w:p w:rsidR="00E11936" w:rsidRDefault="001160CB" w:rsidP="001E21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bCs/>
          <w:color w:val="333333"/>
          <w:sz w:val="16"/>
          <w:szCs w:val="18"/>
          <w:lang w:val="ka-GE"/>
        </w:rPr>
      </w:pPr>
      <w:r>
        <w:rPr>
          <w:rFonts w:ascii="Sylfaen" w:eastAsia="Times New Roman" w:hAnsi="Sylfaen" w:cs="Sylfaen"/>
          <w:bCs/>
          <w:color w:val="333333"/>
          <w:sz w:val="16"/>
          <w:szCs w:val="18"/>
          <w:lang w:val="ka-GE"/>
        </w:rPr>
        <w:t>შემოთავაზებული საქონელი</w:t>
      </w:r>
      <w:r w:rsidRPr="00835D69">
        <w:rPr>
          <w:rFonts w:ascii="Sylfaen" w:eastAsia="Times New Roman" w:hAnsi="Sylfaen" w:cs="Sylfaen"/>
          <w:bCs/>
          <w:color w:val="333333"/>
          <w:sz w:val="16"/>
          <w:szCs w:val="18"/>
          <w:lang w:val="ka-GE"/>
        </w:rPr>
        <w:t xml:space="preserve"> უნდა იყო</w:t>
      </w:r>
      <w:r>
        <w:rPr>
          <w:rFonts w:ascii="Sylfaen" w:eastAsia="Times New Roman" w:hAnsi="Sylfaen" w:cs="Sylfaen"/>
          <w:bCs/>
          <w:color w:val="333333"/>
          <w:sz w:val="16"/>
          <w:szCs w:val="18"/>
          <w:lang w:val="ka-GE"/>
        </w:rPr>
        <w:t xml:space="preserve">ს ჰიპოალერგიული, მზა სახის სითხე, პლასტმასის 5 ლიტრიან </w:t>
      </w:r>
      <w:r w:rsidR="001E212C">
        <w:rPr>
          <w:rFonts w:ascii="Sylfaen" w:eastAsia="Times New Roman" w:hAnsi="Sylfaen" w:cs="Sylfaen"/>
          <w:bCs/>
          <w:color w:val="333333"/>
          <w:sz w:val="16"/>
          <w:szCs w:val="18"/>
          <w:lang w:val="ka-GE"/>
        </w:rPr>
        <w:t>ჭურჭელში, პროდუქტის მოხმარების ვადა უნდა იყოს არანაკლებ მოწოდებიდან 6 თვის განმავლობაში.</w:t>
      </w:r>
      <w:bookmarkStart w:id="0" w:name="_GoBack"/>
      <w:bookmarkEnd w:id="0"/>
    </w:p>
    <w:p w:rsidR="00876D8F" w:rsidRPr="00876D8F" w:rsidRDefault="00876D8F" w:rsidP="00FF42F8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Cs/>
          <w:color w:val="333333"/>
          <w:sz w:val="16"/>
          <w:szCs w:val="18"/>
          <w:lang w:val="ka-GE"/>
        </w:rPr>
      </w:pPr>
    </w:p>
    <w:p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ინსტრუქცია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მონაწილეთათვის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1D5F77" w:rsidRPr="001D5F77" w:rsidRDefault="001D5F77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Pr="006C172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პრეტენდენტებმა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ატვირთონ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გათვალისწინებული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დამატებითი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მოპოვება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დაზუსტება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შესაძლებელია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დაკავშირებით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5B7269">
        <w:rPr>
          <w:rFonts w:ascii="Sylfaen" w:eastAsia="Times New Roman" w:hAnsi="Sylfaen" w:cs="Sylfaen"/>
          <w:color w:val="333333"/>
          <w:sz w:val="18"/>
          <w:szCs w:val="18"/>
        </w:rPr>
        <w:t>E-mail-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ტელეფონით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2864F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დასრულების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კომისია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განიხილავს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მოწოდებულ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გამოავლენს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საუკეთესო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მომწოდებელს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2864FF" w:rsidRPr="001D5F77" w:rsidRDefault="002864F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ტენდერი ჩატარდება 3 ბიჯიანი ვაჭრობის პრინციპით, ვაჭრობა გაიმართება </w:t>
      </w:r>
      <w:r w:rsidRPr="00D81322">
        <w:rPr>
          <w:rFonts w:ascii="Sylfaen" w:eastAsia="Times New Roman" w:hAnsi="Sylfaen" w:cs="Times New Roman"/>
          <w:b/>
          <w:color w:val="333333"/>
          <w:sz w:val="18"/>
          <w:szCs w:val="18"/>
          <w:lang w:val="ka-GE"/>
        </w:rPr>
        <w:t>ჯამურ შესასყიდ რაოდენობაზე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, ბიჯის ოდენობა </w:t>
      </w:r>
      <w:r w:rsidR="00876D8F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500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ლარი;</w:t>
      </w:r>
    </w:p>
    <w:p w:rsidR="001D5F77" w:rsidRPr="001D5F77" w:rsidRDefault="001D5F77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CC2DDC" w:rsidRPr="00CC2DDC" w:rsidRDefault="00CC2DDC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Pr="006C172F" w:rsidRDefault="006C172F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ცხადდება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გამარჯვებულთან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ნასყიდობის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გაფორმების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მიზნით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,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რომლის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მიხედვითაც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განისაზღვრება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ფარგლებში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მხარეთა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თანამშრომლობის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(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შემდგომში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-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).</w:t>
      </w:r>
    </w:p>
    <w:p w:rsidR="00B77492" w:rsidRPr="001D5F77" w:rsidRDefault="006C172F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წინამდებარე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შემთხვევაში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უპირატესობა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მიენიჭება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საქონლის შესყიდვა მოხდება </w:t>
      </w:r>
      <w:r w:rsidR="00015DA4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ერთჯერადად;</w:t>
      </w:r>
    </w:p>
    <w:p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ბანკის მოთხოვნის შემთხვევაში პრეტენდენტი ვალდებულია წარმოადგინოს ნიმუში;</w:t>
      </w:r>
    </w:p>
    <w:p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ბანკი უფლებამოსილია ნებისმიერ დროს შეწყვიტოს</w:t>
      </w:r>
      <w:r w:rsidR="002179CB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, გააუქმოს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ან გადაავადოს ტენდერი თავისი შეხედულებისამებრ;</w:t>
      </w:r>
    </w:p>
    <w:p w:rsidR="001D5F77" w:rsidRDefault="001D5F77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CC2DDC" w:rsidRPr="00CC2DDC" w:rsidRDefault="00CC2DDC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სატენდერო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მოთხოვნები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CC2DDC" w:rsidRPr="00CC2DDC" w:rsidRDefault="00CC2DDC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Pr="006C172F" w:rsidRDefault="006C172F" w:rsidP="001D5F7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ასატვირთი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დამოწმებული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უფლებამოსილი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ხელმოწერითა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1D5F77" w:rsidRDefault="006C172F" w:rsidP="001D5F7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შემოთავაზებული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სრულად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აკმაყოფილებდეს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დოკუმენტაციაში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მოცემულ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პარამეტრებს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1D5F77" w:rsidRPr="006C172F" w:rsidRDefault="001D5F77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:rsidR="006C172F" w:rsidRDefault="006C172F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მისაღებად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აუცილებელია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ორგანიზაციამ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სავალდებულო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დოკუმენტაცია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CC2DDC" w:rsidRPr="00CC2DDC" w:rsidRDefault="00CC2DDC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1D5F77" w:rsidRPr="001D5F77" w:rsidRDefault="001D5F77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წინამდებარე დოკუმენტი შევსებული ცხრილით, ხელმოწერილი უფლებამოსილი პირის მიერ;</w:t>
      </w:r>
    </w:p>
    <w:p w:rsidR="006C172F" w:rsidRPr="00A02EA6" w:rsidRDefault="006C172F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lastRenderedPageBreak/>
        <w:t>საბანკო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რეკვიზიტე</w:t>
      </w:r>
      <w:proofErr w:type="spellEnd"/>
      <w:r w:rsidRPr="00015DA4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ბი;</w:t>
      </w:r>
    </w:p>
    <w:p w:rsidR="00A02EA6" w:rsidRPr="00A02EA6" w:rsidRDefault="00A02EA6" w:rsidP="00A02EA6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დაავადებათა კონტროლის დასკვნა</w:t>
      </w:r>
      <w:r w:rsidR="001160CB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და დაავადებათა კონტროლის სერთიფიკატი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;</w:t>
      </w:r>
    </w:p>
    <w:p w:rsidR="00A02EA6" w:rsidRPr="00A02EA6" w:rsidRDefault="00A02EA6" w:rsidP="00A02EA6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პროდუქტის აღწერილობა და დეტალური მონაცემები;</w:t>
      </w:r>
    </w:p>
    <w:p w:rsidR="006C172F" w:rsidRPr="006C172F" w:rsidRDefault="006C172F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ამონაწერი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სამეწარმეო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რეესტრიდან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გადახდისუუნარობის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საქმის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ლიკვიდაციის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/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რეორგანიზაციის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პროცესში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C111B3" w:rsidRDefault="006C172F" w:rsidP="001D5F77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აქვს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ვალდებულება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მოთხოვნისამებრ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ნებისმიერი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იურიდიული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თუ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ფინანსური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br/>
      </w:r>
    </w:p>
    <w:p w:rsidR="006C172F" w:rsidRDefault="006C172F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ჩაბარების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:rsidR="001D5F77" w:rsidRPr="001D5F77" w:rsidRDefault="001D5F77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</w:p>
    <w:p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აიტვირთოს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ვებ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-</w:t>
      </w:r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გვერდზე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hyperlink r:id="rId9" w:history="1">
        <w:r w:rsidRPr="006C172F">
          <w:rPr>
            <w:rFonts w:ascii="Helvetica" w:eastAsia="Times New Roman" w:hAnsi="Helvetica" w:cs="Times New Roman"/>
            <w:b/>
            <w:bCs/>
            <w:color w:val="337AB7"/>
            <w:sz w:val="18"/>
            <w:szCs w:val="18"/>
          </w:rPr>
          <w:t>www.tenders.ge</w:t>
        </w:r>
      </w:hyperlink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წინადადების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წარმოდგენის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ბოლო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r w:rsidR="001D5F77"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20</w:t>
      </w:r>
      <w:r w:rsid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20</w:t>
      </w:r>
      <w:r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 წლის, </w:t>
      </w:r>
      <w:r w:rsidR="00876D8F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2 ოქტომბერი</w:t>
      </w:r>
      <w:r w:rsidR="001E7159"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, 17</w:t>
      </w:r>
      <w:r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:00სთ.</w:t>
      </w:r>
    </w:p>
    <w:p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ელექტრონულ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მიღების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დეტალური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ინსტრუქცია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გთხოვთ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იხილოთ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თანდართულ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ფაილში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1D5F77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დამატებითი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შეგიძლიათ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მიიღოთ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პირისაგან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r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  <w:t>კონსტანტინე მეტრეველი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 +995 59</w:t>
      </w:r>
      <w:r w:rsidRPr="0070104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5 03 64 84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. </w:t>
      </w: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ფოსტა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 </w:t>
      </w:r>
      <w:hyperlink r:id="rId10" w:history="1">
        <w:r w:rsidR="00402CE0" w:rsidRPr="00C722D9">
          <w:rPr>
            <w:rStyle w:val="Hyperlink"/>
            <w:rFonts w:ascii="Sylfaen" w:eastAsia="Times New Roman" w:hAnsi="Sylfaen" w:cs="Times New Roman"/>
            <w:b/>
            <w:bCs/>
            <w:sz w:val="18"/>
            <w:szCs w:val="18"/>
          </w:rPr>
          <w:t>Ko.Metreveli@bog.ge</w:t>
        </w:r>
      </w:hyperlink>
    </w:p>
    <w:p w:rsidR="00A80970" w:rsidRDefault="00A80970" w:rsidP="001D5F77">
      <w:pPr>
        <w:spacing w:after="0"/>
      </w:pPr>
    </w:p>
    <w:sectPr w:rsidR="00A80970" w:rsidSect="001D5F77">
      <w:headerReference w:type="default" r:id="rId11"/>
      <w:footerReference w:type="default" r:id="rId12"/>
      <w:pgSz w:w="12240" w:h="15840"/>
      <w:pgMar w:top="1260" w:right="1440" w:bottom="108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728" w:rsidRDefault="00692728" w:rsidP="00C57317">
      <w:pPr>
        <w:spacing w:after="0" w:line="240" w:lineRule="auto"/>
      </w:pPr>
      <w:r>
        <w:separator/>
      </w:r>
    </w:p>
  </w:endnote>
  <w:endnote w:type="continuationSeparator" w:id="0">
    <w:p w:rsidR="00692728" w:rsidRDefault="00692728" w:rsidP="00C5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8C7" w:rsidRDefault="003578C7" w:rsidP="003578C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728" w:rsidRDefault="00692728" w:rsidP="00C57317">
      <w:pPr>
        <w:spacing w:after="0" w:line="240" w:lineRule="auto"/>
      </w:pPr>
      <w:r>
        <w:separator/>
      </w:r>
    </w:p>
  </w:footnote>
  <w:footnote w:type="continuationSeparator" w:id="0">
    <w:p w:rsidR="00692728" w:rsidRDefault="00692728" w:rsidP="00C57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49" w:rsidRDefault="001E3349" w:rsidP="001E3349">
    <w:pPr>
      <w:pStyle w:val="Header"/>
      <w:jc w:val="right"/>
    </w:pPr>
    <w:r>
      <w:rPr>
        <w:noProof/>
      </w:rPr>
      <w:drawing>
        <wp:inline distT="0" distB="0" distL="0" distR="0" wp14:anchorId="09478240" wp14:editId="175C8614">
          <wp:extent cx="2867025" cy="657225"/>
          <wp:effectExtent l="0" t="0" r="952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g_geo_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25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61ECC"/>
    <w:multiLevelType w:val="hybridMultilevel"/>
    <w:tmpl w:val="20C23532"/>
    <w:lvl w:ilvl="0" w:tplc="850A6B26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6868B3"/>
    <w:multiLevelType w:val="multilevel"/>
    <w:tmpl w:val="C1FC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AA74FF"/>
    <w:multiLevelType w:val="multilevel"/>
    <w:tmpl w:val="56E2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4F4304"/>
    <w:multiLevelType w:val="hybridMultilevel"/>
    <w:tmpl w:val="B0006BC4"/>
    <w:lvl w:ilvl="0" w:tplc="8B800E52">
      <w:start w:val="6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814E32"/>
    <w:multiLevelType w:val="hybridMultilevel"/>
    <w:tmpl w:val="3F00540E"/>
    <w:lvl w:ilvl="0" w:tplc="04090001">
      <w:start w:val="6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6F255A"/>
    <w:multiLevelType w:val="multilevel"/>
    <w:tmpl w:val="2BEE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F767D9E"/>
    <w:multiLevelType w:val="hybridMultilevel"/>
    <w:tmpl w:val="DE8C1C5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020246"/>
    <w:multiLevelType w:val="multilevel"/>
    <w:tmpl w:val="EFF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02C3D1A"/>
    <w:multiLevelType w:val="multilevel"/>
    <w:tmpl w:val="8126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6CA648B"/>
    <w:multiLevelType w:val="multilevel"/>
    <w:tmpl w:val="E3F6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9"/>
  </w:num>
  <w:num w:numId="6">
    <w:abstractNumId w:val="7"/>
  </w:num>
  <w:num w:numId="7">
    <w:abstractNumId w:val="6"/>
  </w:num>
  <w:num w:numId="8">
    <w:abstractNumId w:val="4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A7C"/>
    <w:rsid w:val="00015DA4"/>
    <w:rsid w:val="000550C1"/>
    <w:rsid w:val="001160CB"/>
    <w:rsid w:val="001219A0"/>
    <w:rsid w:val="00123B32"/>
    <w:rsid w:val="00172AA4"/>
    <w:rsid w:val="001730B4"/>
    <w:rsid w:val="001D5F77"/>
    <w:rsid w:val="001E212C"/>
    <w:rsid w:val="001E3349"/>
    <w:rsid w:val="001E7159"/>
    <w:rsid w:val="002179CB"/>
    <w:rsid w:val="002864FF"/>
    <w:rsid w:val="002B205C"/>
    <w:rsid w:val="003578C7"/>
    <w:rsid w:val="00402CE0"/>
    <w:rsid w:val="00403546"/>
    <w:rsid w:val="00540B1D"/>
    <w:rsid w:val="005B02B1"/>
    <w:rsid w:val="005B7269"/>
    <w:rsid w:val="005E718C"/>
    <w:rsid w:val="00692728"/>
    <w:rsid w:val="006C172F"/>
    <w:rsid w:val="0070104B"/>
    <w:rsid w:val="0071786F"/>
    <w:rsid w:val="00794E84"/>
    <w:rsid w:val="007D6809"/>
    <w:rsid w:val="00835D69"/>
    <w:rsid w:val="008369AD"/>
    <w:rsid w:val="00845F94"/>
    <w:rsid w:val="00876D8F"/>
    <w:rsid w:val="00903E5C"/>
    <w:rsid w:val="009E4298"/>
    <w:rsid w:val="00A02EA6"/>
    <w:rsid w:val="00A16082"/>
    <w:rsid w:val="00A5019B"/>
    <w:rsid w:val="00A80970"/>
    <w:rsid w:val="00AF206D"/>
    <w:rsid w:val="00B70E66"/>
    <w:rsid w:val="00B77492"/>
    <w:rsid w:val="00B77585"/>
    <w:rsid w:val="00C111B3"/>
    <w:rsid w:val="00C57317"/>
    <w:rsid w:val="00C84F31"/>
    <w:rsid w:val="00CA2393"/>
    <w:rsid w:val="00CC2DDC"/>
    <w:rsid w:val="00CC3051"/>
    <w:rsid w:val="00D26C5E"/>
    <w:rsid w:val="00D46C41"/>
    <w:rsid w:val="00D51A7C"/>
    <w:rsid w:val="00D81322"/>
    <w:rsid w:val="00DA69E2"/>
    <w:rsid w:val="00DB1182"/>
    <w:rsid w:val="00E0513F"/>
    <w:rsid w:val="00E11936"/>
    <w:rsid w:val="00E16ED0"/>
    <w:rsid w:val="00E57622"/>
    <w:rsid w:val="00E92D6C"/>
    <w:rsid w:val="00F13A22"/>
    <w:rsid w:val="00F47BB7"/>
    <w:rsid w:val="00F84FF1"/>
    <w:rsid w:val="00FE34A9"/>
    <w:rsid w:val="00FF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MediumShading1-Accent6">
    <w:name w:val="Medium Shading 1 Accent 6"/>
    <w:basedOn w:val="TableNormal"/>
    <w:uiPriority w:val="63"/>
    <w:rsid w:val="00403546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MediumShading1-Accent6">
    <w:name w:val="Medium Shading 1 Accent 6"/>
    <w:basedOn w:val="TableNormal"/>
    <w:uiPriority w:val="63"/>
    <w:rsid w:val="00403546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4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o.Metreveli@bog.g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enders.ge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2D40E-44E7-41AC-ADC5-B7A21877C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Konstantine Metreveli</cp:lastModifiedBy>
  <cp:revision>54</cp:revision>
  <dcterms:created xsi:type="dcterms:W3CDTF">2019-02-25T10:09:00Z</dcterms:created>
  <dcterms:modified xsi:type="dcterms:W3CDTF">2020-09-24T13:57:00Z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{4D5F5C65-5A8A-40C0-871B-B28632C08195}</vt:lpwstr>
  </property>
  <property fmtid="{D5CDD505-2E9C-101B-9397-08002B2CF9AE}" pid="3" name="DLPManualFileClassificationLastModifiedBy">
    <vt:lpwstr>BOG0\ko.metreveli</vt:lpwstr>
  </property>
  <property fmtid="{D5CDD505-2E9C-101B-9397-08002B2CF9AE}" pid="4" name="DLPManualFileClassificationLastModificationDate">
    <vt:lpwstr>1597738451</vt:lpwstr>
  </property>
  <property fmtid="{D5CDD505-2E9C-101B-9397-08002B2CF9AE}" pid="5" name="DLPManualFileClassificationVersion">
    <vt:lpwstr>11.3.2.8</vt:lpwstr>
  </property>
</Properties>
</file>