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149DADDC" w:rsidR="006F3955" w:rsidRPr="007878E8"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AB4105">
                                  <w:rPr>
                                    <w:rFonts w:cs="Arial"/>
                                    <w:b/>
                                    <w:color w:val="auto"/>
                                    <w:sz w:val="40"/>
                                    <w:szCs w:val="56"/>
                                    <w:lang w:val="ka-GE"/>
                                  </w:rPr>
                                  <w:t xml:space="preserve">ტენდერი </w:t>
                                </w:r>
                                <w:r w:rsidR="007878E8">
                                  <w:rPr>
                                    <w:rFonts w:cs="Arial"/>
                                    <w:b/>
                                    <w:color w:val="auto"/>
                                    <w:sz w:val="40"/>
                                    <w:szCs w:val="56"/>
                                  </w:rPr>
                                  <w:t xml:space="preserve">McAfee Antivirus </w:t>
                                </w:r>
                                <w:r w:rsidR="007878E8">
                                  <w:rPr>
                                    <w:rFonts w:cs="Arial"/>
                                    <w:b/>
                                    <w:color w:val="auto"/>
                                    <w:sz w:val="40"/>
                                    <w:szCs w:val="56"/>
                                    <w:lang w:val="ka-GE"/>
                                  </w:rPr>
                                  <w:t>ლიცენზიების მხარდაჭერის შესყიდვაზე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149DADDC" w:rsidR="006F3955" w:rsidRPr="007878E8" w:rsidRDefault="008464E9" w:rsidP="000D1CB3">
                          <w:pPr>
                            <w:jc w:val="center"/>
                            <w:rPr>
                              <w:b/>
                              <w:color w:val="E36C0A" w:themeColor="accent6" w:themeShade="BF"/>
                              <w:sz w:val="44"/>
                              <w:szCs w:val="56"/>
                              <w:lang w:val="ka-GE"/>
                            </w:rPr>
                          </w:pPr>
                          <w:r>
                            <w:rPr>
                              <w:rFonts w:cs="Arial"/>
                              <w:b/>
                              <w:color w:val="auto"/>
                              <w:sz w:val="40"/>
                              <w:szCs w:val="56"/>
                              <w:lang w:val="af-ZA"/>
                            </w:rPr>
                            <w:t xml:space="preserve">  </w:t>
                          </w:r>
                          <w:r w:rsidR="00AB4105">
                            <w:rPr>
                              <w:rFonts w:cs="Arial"/>
                              <w:b/>
                              <w:color w:val="auto"/>
                              <w:sz w:val="40"/>
                              <w:szCs w:val="56"/>
                              <w:lang w:val="ka-GE"/>
                            </w:rPr>
                            <w:t xml:space="preserve">ტენდერი </w:t>
                          </w:r>
                          <w:r w:rsidR="007878E8">
                            <w:rPr>
                              <w:rFonts w:cs="Arial"/>
                              <w:b/>
                              <w:color w:val="auto"/>
                              <w:sz w:val="40"/>
                              <w:szCs w:val="56"/>
                            </w:rPr>
                            <w:t xml:space="preserve">McAfee Antivirus </w:t>
                          </w:r>
                          <w:r w:rsidR="007878E8">
                            <w:rPr>
                              <w:rFonts w:cs="Arial"/>
                              <w:b/>
                              <w:color w:val="auto"/>
                              <w:sz w:val="40"/>
                              <w:szCs w:val="56"/>
                              <w:lang w:val="ka-GE"/>
                            </w:rPr>
                            <w:t>ლიცენზიების მხარდაჭერის შესყიდვაზე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0458F87B" w:rsidR="006F3955" w:rsidRDefault="007878E8" w:rsidP="007C5AE6">
                                      <w:pPr>
                                        <w:rPr>
                                          <w:lang w:val="ka-GE"/>
                                        </w:rPr>
                                      </w:pPr>
                                      <w:r>
                                        <w:rPr>
                                          <w:lang w:val="ka-GE"/>
                                        </w:rPr>
                                        <w:t>27</w:t>
                                      </w:r>
                                      <w:r w:rsidR="005A5424">
                                        <w:t xml:space="preserve"> </w:t>
                                      </w:r>
                                      <w:r w:rsidR="005A5424">
                                        <w:rPr>
                                          <w:lang w:val="ka-GE"/>
                                        </w:rPr>
                                        <w:t>ოქ</w:t>
                                      </w:r>
                                      <w:r>
                                        <w:rPr>
                                          <w:lang w:val="ka-GE"/>
                                        </w:rPr>
                                        <w:t>ტ</w:t>
                                      </w:r>
                                      <w:r w:rsidR="005A5424">
                                        <w:rPr>
                                          <w:lang w:val="ka-GE"/>
                                        </w:rPr>
                                        <w:t>ომბერი</w:t>
                                      </w:r>
                                      <w:r w:rsidR="00DE53CA">
                                        <w:rPr>
                                          <w:lang w:val="ka-GE"/>
                                        </w:rPr>
                                        <w:t xml:space="preserve"> </w:t>
                                      </w:r>
                                      <w:r w:rsidR="006F3955">
                                        <w:rPr>
                                          <w:lang w:val="ka-GE"/>
                                        </w:rPr>
                                        <w:t>20</w:t>
                                      </w:r>
                                      <w:r w:rsidR="008464E9">
                                        <w:rPr>
                                          <w:lang w:val="ka-GE"/>
                                        </w:rPr>
                                        <w:t>20</w:t>
                                      </w:r>
                                    </w:p>
                                    <w:p w14:paraId="5273460A" w14:textId="34D43D47" w:rsidR="006F3955" w:rsidRPr="00415C7C" w:rsidRDefault="007878E8" w:rsidP="006B6CEB">
                                      <w:pPr>
                                        <w:rPr>
                                          <w:lang w:val="ka-GE"/>
                                        </w:rPr>
                                      </w:pPr>
                                      <w:r>
                                        <w:rPr>
                                          <w:lang w:val="ka-GE"/>
                                        </w:rPr>
                                        <w:t xml:space="preserve">5 </w:t>
                                      </w:r>
                                      <w:r w:rsidR="000F3B92">
                                        <w:rPr>
                                          <w:lang w:val="ka-GE"/>
                                        </w:rPr>
                                        <w:t xml:space="preserve"> </w:t>
                                      </w:r>
                                      <w:r w:rsidR="006B6CEB">
                                        <w:rPr>
                                          <w:lang w:val="ka-GE"/>
                                        </w:rPr>
                                        <w:t>ნოემბერი</w:t>
                                      </w:r>
                                      <w:r w:rsidR="00F94DFC">
                                        <w:rPr>
                                          <w:lang w:val="ka-GE"/>
                                        </w:rPr>
                                        <w:t xml:space="preserve"> 20</w:t>
                                      </w:r>
                                      <w:r w:rsidR="002348C6">
                                        <w:rPr>
                                          <w:lang w:val="ka-GE"/>
                                        </w:rPr>
                                        <w:t>20</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057F68" w:rsidP="00313B50">
                                      <w:pPr>
                                        <w:rPr>
                                          <w:lang w:val="ka-GE"/>
                                        </w:rPr>
                                      </w:pPr>
                                      <w:hyperlink r:id="rId10"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0458F87B" w:rsidR="006F3955" w:rsidRDefault="007878E8" w:rsidP="007C5AE6">
                                <w:pPr>
                                  <w:rPr>
                                    <w:lang w:val="ka-GE"/>
                                  </w:rPr>
                                </w:pPr>
                                <w:r>
                                  <w:rPr>
                                    <w:lang w:val="ka-GE"/>
                                  </w:rPr>
                                  <w:t>27</w:t>
                                </w:r>
                                <w:r w:rsidR="005A5424">
                                  <w:t xml:space="preserve"> </w:t>
                                </w:r>
                                <w:r w:rsidR="005A5424">
                                  <w:rPr>
                                    <w:lang w:val="ka-GE"/>
                                  </w:rPr>
                                  <w:t>ოქ</w:t>
                                </w:r>
                                <w:r>
                                  <w:rPr>
                                    <w:lang w:val="ka-GE"/>
                                  </w:rPr>
                                  <w:t>ტ</w:t>
                                </w:r>
                                <w:r w:rsidR="005A5424">
                                  <w:rPr>
                                    <w:lang w:val="ka-GE"/>
                                  </w:rPr>
                                  <w:t>ომბერი</w:t>
                                </w:r>
                                <w:r w:rsidR="00DE53CA">
                                  <w:rPr>
                                    <w:lang w:val="ka-GE"/>
                                  </w:rPr>
                                  <w:t xml:space="preserve"> </w:t>
                                </w:r>
                                <w:r w:rsidR="006F3955">
                                  <w:rPr>
                                    <w:lang w:val="ka-GE"/>
                                  </w:rPr>
                                  <w:t>20</w:t>
                                </w:r>
                                <w:r w:rsidR="008464E9">
                                  <w:rPr>
                                    <w:lang w:val="ka-GE"/>
                                  </w:rPr>
                                  <w:t>20</w:t>
                                </w:r>
                              </w:p>
                              <w:p w14:paraId="5273460A" w14:textId="34D43D47" w:rsidR="006F3955" w:rsidRPr="00415C7C" w:rsidRDefault="007878E8" w:rsidP="006B6CEB">
                                <w:pPr>
                                  <w:rPr>
                                    <w:lang w:val="ka-GE"/>
                                  </w:rPr>
                                </w:pPr>
                                <w:r>
                                  <w:rPr>
                                    <w:lang w:val="ka-GE"/>
                                  </w:rPr>
                                  <w:t xml:space="preserve">5 </w:t>
                                </w:r>
                                <w:r w:rsidR="000F3B92">
                                  <w:rPr>
                                    <w:lang w:val="ka-GE"/>
                                  </w:rPr>
                                  <w:t xml:space="preserve"> </w:t>
                                </w:r>
                                <w:r w:rsidR="006B6CEB">
                                  <w:rPr>
                                    <w:lang w:val="ka-GE"/>
                                  </w:rPr>
                                  <w:t>ნოემბერი</w:t>
                                </w:r>
                                <w:r w:rsidR="00F94DFC">
                                  <w:rPr>
                                    <w:lang w:val="ka-GE"/>
                                  </w:rPr>
                                  <w:t xml:space="preserve"> 20</w:t>
                                </w:r>
                                <w:r w:rsidR="002348C6">
                                  <w:rPr>
                                    <w:lang w:val="ka-GE"/>
                                  </w:rPr>
                                  <w:t>20</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7B428894" w14:textId="0FB7DE79" w:rsidR="006F3955" w:rsidRDefault="00057F68" w:rsidP="00313B50">
                                <w:pPr>
                                  <w:rPr>
                                    <w:lang w:val="ka-GE"/>
                                  </w:rPr>
                                </w:pPr>
                                <w:hyperlink r:id="rId11" w:history="1">
                                  <w:r w:rsidR="002348C6" w:rsidRPr="00DB1E55">
                                    <w:rPr>
                                      <w:rStyle w:val="Hyperlink"/>
                                    </w:rPr>
                                    <w:t>Bcholadze@bog.ge</w:t>
                                  </w:r>
                                </w:hyperlink>
                              </w:p>
                              <w:p w14:paraId="2D516649" w14:textId="1BDE8A7F" w:rsidR="002348C6" w:rsidRPr="002348C6" w:rsidRDefault="002348C6" w:rsidP="00313B50">
                                <w:pPr>
                                  <w:rPr>
                                    <w:lang w:val="ka-GE"/>
                                  </w:rPr>
                                </w:pPr>
                                <w:r>
                                  <w:rPr>
                                    <w:lang w:val="ka-GE"/>
                                  </w:rPr>
                                  <w:t xml:space="preserve">555 111 299 </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180E5041" w14:textId="23E57770" w:rsidR="00DE53CA" w:rsidRPr="00DE53CA" w:rsidRDefault="00DE53CA" w:rsidP="00DE53CA">
      <w:pPr>
        <w:jc w:val="center"/>
        <w:rPr>
          <w:b/>
          <w:color w:val="E36C0A" w:themeColor="accent6" w:themeShade="BF"/>
          <w:sz w:val="44"/>
          <w:szCs w:val="56"/>
          <w:lang w:val="ka-GE"/>
        </w:rPr>
      </w:pPr>
      <w:r>
        <w:rPr>
          <w:rFonts w:cs="Arial"/>
          <w:b/>
          <w:color w:val="auto"/>
          <w:sz w:val="40"/>
          <w:szCs w:val="56"/>
          <w:lang w:val="af-ZA"/>
        </w:rPr>
        <w:t xml:space="preserve">  </w:t>
      </w:r>
      <w:r w:rsidR="005A5424">
        <w:rPr>
          <w:rFonts w:cs="Arial"/>
          <w:b/>
          <w:color w:val="auto"/>
          <w:sz w:val="40"/>
          <w:szCs w:val="56"/>
          <w:lang w:val="ka-GE"/>
        </w:rPr>
        <w:t xml:space="preserve"> </w:t>
      </w:r>
      <w:r w:rsidR="007878E8">
        <w:rPr>
          <w:rFonts w:cs="Arial"/>
          <w:b/>
          <w:color w:val="auto"/>
          <w:sz w:val="40"/>
          <w:szCs w:val="56"/>
          <w:lang w:val="ka-GE"/>
        </w:rPr>
        <w:t xml:space="preserve">ტენდერი </w:t>
      </w:r>
      <w:r w:rsidR="007878E8">
        <w:rPr>
          <w:rFonts w:cs="Arial"/>
          <w:b/>
          <w:color w:val="auto"/>
          <w:sz w:val="40"/>
          <w:szCs w:val="56"/>
        </w:rPr>
        <w:t xml:space="preserve">McAfee Antivirus </w:t>
      </w:r>
      <w:r w:rsidR="007878E8">
        <w:rPr>
          <w:rFonts w:cs="Arial"/>
          <w:b/>
          <w:color w:val="auto"/>
          <w:sz w:val="40"/>
          <w:szCs w:val="56"/>
          <w:lang w:val="ka-GE"/>
        </w:rPr>
        <w:t>ლიცენზიების მხარდაჭერის შესყიდვაზე</w:t>
      </w: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057F68">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057F68">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057F68">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057F68">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2E040919"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BE2BAF">
        <w:rPr>
          <w:lang w:val="ka-GE"/>
        </w:rPr>
        <w:t>დოლარში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2293A609" w14:textId="4011CE75" w:rsidR="00B8474F" w:rsidRDefault="00B8474F" w:rsidP="00B8474F">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w:t>
      </w:r>
      <w:r w:rsidR="00395EE5">
        <w:rPr>
          <w:rFonts w:cs="Sylfaen"/>
        </w:rPr>
        <w:t xml:space="preserve"> </w:t>
      </w:r>
      <w:r w:rsidR="00BE2BAF">
        <w:rPr>
          <w:rFonts w:cs="Sylfaen"/>
        </w:rPr>
        <w:t>7</w:t>
      </w:r>
      <w:r w:rsidR="00395EE5">
        <w:rPr>
          <w:rFonts w:cs="Sylfaen"/>
        </w:rPr>
        <w:t xml:space="preserve"> </w:t>
      </w:r>
      <w:r w:rsidR="00395EE5">
        <w:rPr>
          <w:rFonts w:cs="Sylfaen"/>
          <w:lang w:val="ka-GE"/>
        </w:rPr>
        <w:t>სამუშაო დღე;</w:t>
      </w:r>
    </w:p>
    <w:p w14:paraId="799C44A3" w14:textId="5174D512" w:rsidR="00FF2935" w:rsidRDefault="00FF2935" w:rsidP="00B8474F">
      <w:pPr>
        <w:pStyle w:val="ListParagraph"/>
        <w:numPr>
          <w:ilvl w:val="0"/>
          <w:numId w:val="15"/>
        </w:numPr>
        <w:spacing w:after="200" w:line="276" w:lineRule="auto"/>
        <w:jc w:val="left"/>
        <w:rPr>
          <w:rFonts w:cs="Sylfaen"/>
          <w:lang w:val="ka-GE"/>
        </w:rPr>
      </w:pPr>
      <w:r>
        <w:rPr>
          <w:rFonts w:cs="Sylfaen"/>
          <w:b/>
          <w:lang w:val="ka-GE"/>
        </w:rPr>
        <w:t>მოსაწოდებელი დოკუმენტაცია -</w:t>
      </w:r>
      <w:r>
        <w:rPr>
          <w:rFonts w:cs="Sylfaen"/>
          <w:lang w:val="ka-GE"/>
        </w:rPr>
        <w:t xml:space="preserve"> მწარმოებლის წერილი, გაცემული პტეტენდეტზე, სადაც ფიქსირდება კომპანიის ადგილობრივ ბაზარზე ოპერირების შესაძლებლობა.</w:t>
      </w:r>
    </w:p>
    <w:p w14:paraId="1555671D" w14:textId="50888F09"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Pr="00AA2871">
        <w:rPr>
          <w:rFonts w:cs="Sylfaen"/>
          <w:lang w:val="ka-GE"/>
        </w:rPr>
        <w:t xml:space="preserve">ქ. თბილისი, </w:t>
      </w:r>
      <w:r w:rsidR="008464E9">
        <w:rPr>
          <w:rFonts w:cs="Sylfaen"/>
          <w:lang w:val="ka-GE"/>
        </w:rPr>
        <w:t>გაგარინის 29ა</w:t>
      </w:r>
      <w:r w:rsidRPr="00AA2871">
        <w:rPr>
          <w:rFonts w:cs="Sylfaen"/>
          <w:lang w:val="ka-GE"/>
        </w:rPr>
        <w:t>;</w:t>
      </w:r>
    </w:p>
    <w:p w14:paraId="22C05B65" w14:textId="17D5427E" w:rsidR="00B8474F" w:rsidRPr="00D77D7C" w:rsidRDefault="00B8474F" w:rsidP="00B8474F">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 შე</w:t>
      </w:r>
      <w:r>
        <w:rPr>
          <w:rFonts w:cs="Sylfaen"/>
          <w:lang w:val="ka-GE"/>
        </w:rPr>
        <w:t>მო</w:t>
      </w:r>
      <w:r w:rsidRPr="001021C6">
        <w:rPr>
          <w:rFonts w:cs="Sylfaen"/>
          <w:lang w:val="ka-GE"/>
        </w:rPr>
        <w:t>თავაზებული ბრენდის</w:t>
      </w:r>
      <w:r>
        <w:rPr>
          <w:rFonts w:cs="Sylfaen"/>
          <w:lang w:val="ka-GE"/>
        </w:rPr>
        <w:t xml:space="preserve">თვის </w:t>
      </w:r>
      <w:r w:rsidRPr="001021C6">
        <w:rPr>
          <w:rFonts w:cs="Sylfaen"/>
          <w:lang w:val="ka-GE"/>
        </w:rPr>
        <w:t>საქართველოს რეზიდენტი ორგანიზაციის მიერ</w:t>
      </w:r>
      <w:r>
        <w:rPr>
          <w:rFonts w:cs="Sylfaen"/>
          <w:lang w:val="ka-GE"/>
        </w:rPr>
        <w:t xml:space="preserve"> გაცემული</w:t>
      </w:r>
      <w:r w:rsidR="00C2722A">
        <w:rPr>
          <w:rFonts w:cs="Sylfaen"/>
          <w:lang w:val="ka-GE"/>
        </w:rPr>
        <w:t>,</w:t>
      </w:r>
      <w:r w:rsidRPr="001021C6">
        <w:rPr>
          <w:rFonts w:cs="Sylfaen"/>
          <w:lang w:val="ka-GE"/>
        </w:rPr>
        <w:t xml:space="preserve"> </w:t>
      </w:r>
      <w:r>
        <w:rPr>
          <w:rFonts w:cs="Sylfaen"/>
          <w:lang w:val="ka-GE"/>
        </w:rPr>
        <w:t xml:space="preserve">სულ მცირე 1 </w:t>
      </w:r>
      <w:r w:rsidRPr="001021C6">
        <w:rPr>
          <w:rFonts w:cs="Sylfaen"/>
          <w:lang w:val="ka-GE"/>
        </w:rPr>
        <w:t>სარეკომენდაციო წერილი</w:t>
      </w:r>
      <w:r>
        <w:rPr>
          <w:rFonts w:cs="Sylfaen"/>
          <w:lang w:val="ka-GE"/>
        </w:rPr>
        <w:t>.</w:t>
      </w:r>
    </w:p>
    <w:p w14:paraId="5CCEB8EA" w14:textId="7E195479" w:rsidR="00BF7F13" w:rsidRPr="00B8474F"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7" w:name="_Toc22227847"/>
      <w:r w:rsidRPr="00D140F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p w14:paraId="0A5BB364" w14:textId="38E2B927" w:rsidR="000238DE" w:rsidRDefault="007878E8">
      <w:pPr>
        <w:jc w:val="left"/>
      </w:pPr>
      <w:bookmarkStart w:id="8" w:name="_GoBack"/>
      <w:r>
        <w:t>Option #1</w:t>
      </w:r>
    </w:p>
    <w:tbl>
      <w:tblPr>
        <w:tblW w:w="8600" w:type="dxa"/>
        <w:tblInd w:w="93" w:type="dxa"/>
        <w:tblLook w:val="04A0" w:firstRow="1" w:lastRow="0" w:firstColumn="1" w:lastColumn="0" w:noHBand="0" w:noVBand="1"/>
      </w:tblPr>
      <w:tblGrid>
        <w:gridCol w:w="4040"/>
        <w:gridCol w:w="1220"/>
        <w:gridCol w:w="1300"/>
        <w:gridCol w:w="2040"/>
      </w:tblGrid>
      <w:tr w:rsidR="007878E8" w:rsidRPr="007878E8" w14:paraId="2D9F5D23" w14:textId="77777777" w:rsidTr="007878E8">
        <w:trPr>
          <w:trHeight w:val="288"/>
        </w:trPr>
        <w:tc>
          <w:tcPr>
            <w:tcW w:w="4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9E6B41" w14:textId="77777777" w:rsidR="007878E8" w:rsidRPr="007878E8" w:rsidRDefault="007878E8" w:rsidP="007878E8">
            <w:pPr>
              <w:jc w:val="center"/>
              <w:rPr>
                <w:rFonts w:ascii="Calibri" w:eastAsia="Times New Roman" w:hAnsi="Calibri" w:cs="Calibri"/>
                <w:color w:val="000000"/>
                <w:sz w:val="22"/>
                <w:szCs w:val="22"/>
              </w:rPr>
            </w:pPr>
            <w:r w:rsidRPr="007878E8">
              <w:rPr>
                <w:rFonts w:ascii="Calibri" w:eastAsia="Times New Roman" w:hAnsi="Calibri" w:cs="Calibri"/>
                <w:color w:val="000000"/>
                <w:sz w:val="22"/>
                <w:szCs w:val="22"/>
              </w:rPr>
              <w:t>Product</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14:paraId="1C8547A0" w14:textId="77777777" w:rsidR="007878E8" w:rsidRPr="007878E8" w:rsidRDefault="007878E8" w:rsidP="007878E8">
            <w:pPr>
              <w:jc w:val="center"/>
              <w:rPr>
                <w:rFonts w:ascii="Calibri" w:eastAsia="Times New Roman" w:hAnsi="Calibri" w:cs="Calibri"/>
                <w:color w:val="000000"/>
                <w:sz w:val="22"/>
                <w:szCs w:val="22"/>
              </w:rPr>
            </w:pPr>
            <w:proofErr w:type="spellStart"/>
            <w:r w:rsidRPr="007878E8">
              <w:rPr>
                <w:rFonts w:ascii="Calibri" w:eastAsia="Times New Roman" w:hAnsi="Calibri" w:cs="Calibri"/>
                <w:color w:val="000000"/>
                <w:sz w:val="22"/>
                <w:szCs w:val="22"/>
              </w:rPr>
              <w:t>Qty</w:t>
            </w:r>
            <w:proofErr w:type="spellEnd"/>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14:paraId="401982A4" w14:textId="77777777" w:rsidR="007878E8" w:rsidRPr="007878E8" w:rsidRDefault="007878E8" w:rsidP="007878E8">
            <w:pPr>
              <w:jc w:val="left"/>
              <w:rPr>
                <w:rFonts w:ascii="Calibri" w:eastAsia="Times New Roman" w:hAnsi="Calibri" w:cs="Calibri"/>
                <w:color w:val="000000"/>
                <w:sz w:val="22"/>
                <w:szCs w:val="22"/>
              </w:rPr>
            </w:pPr>
            <w:r w:rsidRPr="007878E8">
              <w:rPr>
                <w:rFonts w:ascii="Calibri" w:eastAsia="Times New Roman" w:hAnsi="Calibri" w:cs="Calibri"/>
                <w:color w:val="000000"/>
                <w:sz w:val="22"/>
                <w:szCs w:val="22"/>
              </w:rPr>
              <w:t>Price USD</w:t>
            </w:r>
          </w:p>
        </w:tc>
        <w:tc>
          <w:tcPr>
            <w:tcW w:w="2040" w:type="dxa"/>
            <w:tcBorders>
              <w:top w:val="single" w:sz="4" w:space="0" w:color="auto"/>
              <w:left w:val="nil"/>
              <w:bottom w:val="single" w:sz="4" w:space="0" w:color="auto"/>
              <w:right w:val="single" w:sz="4" w:space="0" w:color="auto"/>
            </w:tcBorders>
            <w:shd w:val="clear" w:color="auto" w:fill="auto"/>
            <w:noWrap/>
            <w:vAlign w:val="bottom"/>
            <w:hideMark/>
          </w:tcPr>
          <w:p w14:paraId="2DB5AC4A" w14:textId="77777777" w:rsidR="007878E8" w:rsidRPr="007878E8" w:rsidRDefault="007878E8" w:rsidP="007878E8">
            <w:pPr>
              <w:jc w:val="left"/>
              <w:rPr>
                <w:rFonts w:ascii="Calibri" w:eastAsia="Times New Roman" w:hAnsi="Calibri" w:cs="Calibri"/>
                <w:color w:val="000000"/>
                <w:sz w:val="22"/>
                <w:szCs w:val="22"/>
              </w:rPr>
            </w:pPr>
            <w:r w:rsidRPr="007878E8">
              <w:rPr>
                <w:rFonts w:ascii="Calibri" w:eastAsia="Times New Roman" w:hAnsi="Calibri" w:cs="Calibri"/>
                <w:color w:val="000000"/>
                <w:sz w:val="22"/>
                <w:szCs w:val="22"/>
              </w:rPr>
              <w:t>Total USD</w:t>
            </w:r>
          </w:p>
        </w:tc>
      </w:tr>
      <w:tr w:rsidR="007878E8" w:rsidRPr="007878E8" w14:paraId="39731BBC" w14:textId="77777777" w:rsidTr="007878E8">
        <w:trPr>
          <w:trHeight w:val="576"/>
        </w:trPr>
        <w:tc>
          <w:tcPr>
            <w:tcW w:w="4040" w:type="dxa"/>
            <w:tcBorders>
              <w:top w:val="nil"/>
              <w:left w:val="single" w:sz="4" w:space="0" w:color="auto"/>
              <w:bottom w:val="single" w:sz="4" w:space="0" w:color="auto"/>
              <w:right w:val="single" w:sz="4" w:space="0" w:color="auto"/>
            </w:tcBorders>
            <w:shd w:val="clear" w:color="auto" w:fill="auto"/>
            <w:vAlign w:val="center"/>
            <w:hideMark/>
          </w:tcPr>
          <w:p w14:paraId="55C4E1C7" w14:textId="77777777" w:rsidR="007878E8" w:rsidRPr="007878E8" w:rsidRDefault="007878E8" w:rsidP="007878E8">
            <w:pPr>
              <w:jc w:val="left"/>
              <w:rPr>
                <w:rFonts w:ascii="Calibri" w:eastAsia="Times New Roman" w:hAnsi="Calibri" w:cs="Calibri"/>
                <w:color w:val="000000"/>
                <w:sz w:val="22"/>
                <w:szCs w:val="22"/>
              </w:rPr>
            </w:pPr>
            <w:r w:rsidRPr="007878E8">
              <w:rPr>
                <w:rFonts w:ascii="Calibri" w:eastAsia="Times New Roman" w:hAnsi="Calibri" w:cs="Calibri"/>
                <w:color w:val="000000"/>
                <w:sz w:val="22"/>
                <w:szCs w:val="22"/>
              </w:rPr>
              <w:t xml:space="preserve">McAfee MOVE Antivirus for Virtual Desktops (VDI) </w:t>
            </w:r>
            <w:r w:rsidRPr="007878E8">
              <w:rPr>
                <w:rFonts w:ascii="Calibri" w:eastAsia="Times New Roman" w:hAnsi="Calibri" w:cs="Calibri"/>
                <w:b/>
                <w:color w:val="000000"/>
                <w:sz w:val="22"/>
                <w:szCs w:val="22"/>
              </w:rPr>
              <w:t>1 Year Support</w:t>
            </w:r>
          </w:p>
        </w:tc>
        <w:tc>
          <w:tcPr>
            <w:tcW w:w="1220" w:type="dxa"/>
            <w:tcBorders>
              <w:top w:val="nil"/>
              <w:left w:val="nil"/>
              <w:bottom w:val="single" w:sz="4" w:space="0" w:color="auto"/>
              <w:right w:val="single" w:sz="4" w:space="0" w:color="auto"/>
            </w:tcBorders>
            <w:shd w:val="clear" w:color="auto" w:fill="auto"/>
            <w:noWrap/>
            <w:vAlign w:val="center"/>
            <w:hideMark/>
          </w:tcPr>
          <w:p w14:paraId="7D1675DE" w14:textId="77777777" w:rsidR="007878E8" w:rsidRPr="007878E8" w:rsidRDefault="007878E8" w:rsidP="007878E8">
            <w:pPr>
              <w:jc w:val="right"/>
              <w:rPr>
                <w:rFonts w:ascii="Calibri" w:eastAsia="Times New Roman" w:hAnsi="Calibri" w:cs="Calibri"/>
                <w:color w:val="000000"/>
                <w:sz w:val="22"/>
                <w:szCs w:val="22"/>
              </w:rPr>
            </w:pPr>
            <w:r w:rsidRPr="007878E8">
              <w:rPr>
                <w:rFonts w:ascii="Calibri" w:eastAsia="Times New Roman" w:hAnsi="Calibri" w:cs="Calibri"/>
                <w:color w:val="000000"/>
                <w:sz w:val="22"/>
                <w:szCs w:val="22"/>
              </w:rPr>
              <w:t>1600</w:t>
            </w:r>
          </w:p>
        </w:tc>
        <w:tc>
          <w:tcPr>
            <w:tcW w:w="1300" w:type="dxa"/>
            <w:tcBorders>
              <w:top w:val="nil"/>
              <w:left w:val="nil"/>
              <w:bottom w:val="single" w:sz="4" w:space="0" w:color="auto"/>
              <w:right w:val="single" w:sz="4" w:space="0" w:color="auto"/>
            </w:tcBorders>
            <w:shd w:val="clear" w:color="auto" w:fill="auto"/>
            <w:noWrap/>
            <w:vAlign w:val="bottom"/>
            <w:hideMark/>
          </w:tcPr>
          <w:p w14:paraId="61B4B909" w14:textId="77777777" w:rsidR="007878E8" w:rsidRPr="007878E8" w:rsidRDefault="007878E8" w:rsidP="007878E8">
            <w:pPr>
              <w:jc w:val="left"/>
              <w:rPr>
                <w:rFonts w:ascii="Calibri" w:eastAsia="Times New Roman" w:hAnsi="Calibri" w:cs="Calibri"/>
                <w:color w:val="000000"/>
                <w:sz w:val="22"/>
                <w:szCs w:val="22"/>
              </w:rPr>
            </w:pPr>
            <w:r w:rsidRPr="007878E8">
              <w:rPr>
                <w:rFonts w:ascii="Calibri" w:eastAsia="Times New Roman" w:hAnsi="Calibri" w:cs="Calibri"/>
                <w:color w:val="000000"/>
                <w:sz w:val="22"/>
                <w:szCs w:val="22"/>
              </w:rPr>
              <w:t> </w:t>
            </w:r>
          </w:p>
        </w:tc>
        <w:tc>
          <w:tcPr>
            <w:tcW w:w="2040" w:type="dxa"/>
            <w:tcBorders>
              <w:top w:val="nil"/>
              <w:left w:val="nil"/>
              <w:bottom w:val="single" w:sz="4" w:space="0" w:color="auto"/>
              <w:right w:val="single" w:sz="4" w:space="0" w:color="auto"/>
            </w:tcBorders>
            <w:shd w:val="clear" w:color="auto" w:fill="auto"/>
            <w:noWrap/>
            <w:vAlign w:val="bottom"/>
            <w:hideMark/>
          </w:tcPr>
          <w:p w14:paraId="6D2B83FB" w14:textId="77777777" w:rsidR="007878E8" w:rsidRPr="007878E8" w:rsidRDefault="007878E8" w:rsidP="007878E8">
            <w:pPr>
              <w:jc w:val="left"/>
              <w:rPr>
                <w:rFonts w:ascii="Calibri" w:eastAsia="Times New Roman" w:hAnsi="Calibri" w:cs="Calibri"/>
                <w:color w:val="000000"/>
                <w:sz w:val="22"/>
                <w:szCs w:val="22"/>
              </w:rPr>
            </w:pPr>
            <w:r w:rsidRPr="007878E8">
              <w:rPr>
                <w:rFonts w:ascii="Calibri" w:eastAsia="Times New Roman" w:hAnsi="Calibri" w:cs="Calibri"/>
                <w:color w:val="000000"/>
                <w:sz w:val="22"/>
                <w:szCs w:val="22"/>
              </w:rPr>
              <w:t> </w:t>
            </w:r>
          </w:p>
        </w:tc>
      </w:tr>
    </w:tbl>
    <w:p w14:paraId="3523C8FF" w14:textId="77777777" w:rsidR="007878E8" w:rsidRPr="005A5424" w:rsidRDefault="007878E8">
      <w:pPr>
        <w:jc w:val="left"/>
      </w:pPr>
    </w:p>
    <w:p w14:paraId="7AFDC290" w14:textId="4B54AF93" w:rsidR="000238DE" w:rsidRDefault="007878E8">
      <w:pPr>
        <w:jc w:val="left"/>
      </w:pPr>
      <w:r>
        <w:t>Option #2</w:t>
      </w:r>
    </w:p>
    <w:tbl>
      <w:tblPr>
        <w:tblW w:w="8600" w:type="dxa"/>
        <w:tblInd w:w="93" w:type="dxa"/>
        <w:tblLook w:val="04A0" w:firstRow="1" w:lastRow="0" w:firstColumn="1" w:lastColumn="0" w:noHBand="0" w:noVBand="1"/>
      </w:tblPr>
      <w:tblGrid>
        <w:gridCol w:w="4040"/>
        <w:gridCol w:w="1220"/>
        <w:gridCol w:w="1300"/>
        <w:gridCol w:w="2040"/>
      </w:tblGrid>
      <w:tr w:rsidR="007878E8" w:rsidRPr="007878E8" w14:paraId="7D46426A" w14:textId="77777777" w:rsidTr="003E1B36">
        <w:trPr>
          <w:trHeight w:val="288"/>
        </w:trPr>
        <w:tc>
          <w:tcPr>
            <w:tcW w:w="4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980BCA" w14:textId="77777777" w:rsidR="007878E8" w:rsidRPr="007878E8" w:rsidRDefault="007878E8" w:rsidP="003E1B36">
            <w:pPr>
              <w:jc w:val="center"/>
              <w:rPr>
                <w:rFonts w:ascii="Calibri" w:eastAsia="Times New Roman" w:hAnsi="Calibri" w:cs="Calibri"/>
                <w:color w:val="000000"/>
                <w:sz w:val="22"/>
                <w:szCs w:val="22"/>
              </w:rPr>
            </w:pPr>
            <w:r w:rsidRPr="007878E8">
              <w:rPr>
                <w:rFonts w:ascii="Calibri" w:eastAsia="Times New Roman" w:hAnsi="Calibri" w:cs="Calibri"/>
                <w:color w:val="000000"/>
                <w:sz w:val="22"/>
                <w:szCs w:val="22"/>
              </w:rPr>
              <w:t>Product</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14:paraId="31092112" w14:textId="77777777" w:rsidR="007878E8" w:rsidRPr="007878E8" w:rsidRDefault="007878E8" w:rsidP="003E1B36">
            <w:pPr>
              <w:jc w:val="center"/>
              <w:rPr>
                <w:rFonts w:ascii="Calibri" w:eastAsia="Times New Roman" w:hAnsi="Calibri" w:cs="Calibri"/>
                <w:color w:val="000000"/>
                <w:sz w:val="22"/>
                <w:szCs w:val="22"/>
              </w:rPr>
            </w:pPr>
            <w:proofErr w:type="spellStart"/>
            <w:r w:rsidRPr="007878E8">
              <w:rPr>
                <w:rFonts w:ascii="Calibri" w:eastAsia="Times New Roman" w:hAnsi="Calibri" w:cs="Calibri"/>
                <w:color w:val="000000"/>
                <w:sz w:val="22"/>
                <w:szCs w:val="22"/>
              </w:rPr>
              <w:t>Qty</w:t>
            </w:r>
            <w:proofErr w:type="spellEnd"/>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14:paraId="46467D77" w14:textId="77777777" w:rsidR="007878E8" w:rsidRPr="007878E8" w:rsidRDefault="007878E8" w:rsidP="003E1B36">
            <w:pPr>
              <w:jc w:val="left"/>
              <w:rPr>
                <w:rFonts w:ascii="Calibri" w:eastAsia="Times New Roman" w:hAnsi="Calibri" w:cs="Calibri"/>
                <w:color w:val="000000"/>
                <w:sz w:val="22"/>
                <w:szCs w:val="22"/>
              </w:rPr>
            </w:pPr>
            <w:r w:rsidRPr="007878E8">
              <w:rPr>
                <w:rFonts w:ascii="Calibri" w:eastAsia="Times New Roman" w:hAnsi="Calibri" w:cs="Calibri"/>
                <w:color w:val="000000"/>
                <w:sz w:val="22"/>
                <w:szCs w:val="22"/>
              </w:rPr>
              <w:t>Price USD</w:t>
            </w:r>
          </w:p>
        </w:tc>
        <w:tc>
          <w:tcPr>
            <w:tcW w:w="2040" w:type="dxa"/>
            <w:tcBorders>
              <w:top w:val="single" w:sz="4" w:space="0" w:color="auto"/>
              <w:left w:val="nil"/>
              <w:bottom w:val="single" w:sz="4" w:space="0" w:color="auto"/>
              <w:right w:val="single" w:sz="4" w:space="0" w:color="auto"/>
            </w:tcBorders>
            <w:shd w:val="clear" w:color="auto" w:fill="auto"/>
            <w:noWrap/>
            <w:vAlign w:val="bottom"/>
            <w:hideMark/>
          </w:tcPr>
          <w:p w14:paraId="1948147A" w14:textId="77777777" w:rsidR="007878E8" w:rsidRPr="007878E8" w:rsidRDefault="007878E8" w:rsidP="003E1B36">
            <w:pPr>
              <w:jc w:val="left"/>
              <w:rPr>
                <w:rFonts w:ascii="Calibri" w:eastAsia="Times New Roman" w:hAnsi="Calibri" w:cs="Calibri"/>
                <w:color w:val="000000"/>
                <w:sz w:val="22"/>
                <w:szCs w:val="22"/>
              </w:rPr>
            </w:pPr>
            <w:r w:rsidRPr="007878E8">
              <w:rPr>
                <w:rFonts w:ascii="Calibri" w:eastAsia="Times New Roman" w:hAnsi="Calibri" w:cs="Calibri"/>
                <w:color w:val="000000"/>
                <w:sz w:val="22"/>
                <w:szCs w:val="22"/>
              </w:rPr>
              <w:t>Total USD</w:t>
            </w:r>
          </w:p>
        </w:tc>
      </w:tr>
      <w:tr w:rsidR="007878E8" w:rsidRPr="007878E8" w14:paraId="002E4ACC" w14:textId="77777777" w:rsidTr="003E1B36">
        <w:trPr>
          <w:trHeight w:val="576"/>
        </w:trPr>
        <w:tc>
          <w:tcPr>
            <w:tcW w:w="4040" w:type="dxa"/>
            <w:tcBorders>
              <w:top w:val="nil"/>
              <w:left w:val="single" w:sz="4" w:space="0" w:color="auto"/>
              <w:bottom w:val="single" w:sz="4" w:space="0" w:color="auto"/>
              <w:right w:val="single" w:sz="4" w:space="0" w:color="auto"/>
            </w:tcBorders>
            <w:shd w:val="clear" w:color="auto" w:fill="auto"/>
            <w:vAlign w:val="center"/>
            <w:hideMark/>
          </w:tcPr>
          <w:p w14:paraId="0B6EE242" w14:textId="6BEE52BA" w:rsidR="007878E8" w:rsidRPr="007878E8" w:rsidRDefault="007878E8" w:rsidP="003E1B36">
            <w:pPr>
              <w:jc w:val="left"/>
              <w:rPr>
                <w:rFonts w:ascii="Calibri" w:eastAsia="Times New Roman" w:hAnsi="Calibri" w:cs="Calibri"/>
                <w:color w:val="000000"/>
                <w:sz w:val="22"/>
                <w:szCs w:val="22"/>
              </w:rPr>
            </w:pPr>
            <w:r w:rsidRPr="007878E8">
              <w:rPr>
                <w:rFonts w:ascii="Calibri" w:eastAsia="Times New Roman" w:hAnsi="Calibri" w:cs="Calibri"/>
                <w:color w:val="000000"/>
                <w:sz w:val="22"/>
                <w:szCs w:val="22"/>
              </w:rPr>
              <w:t xml:space="preserve">McAfee MOVE Antivirus for Virtual Desktops (VDI) </w:t>
            </w:r>
            <w:r>
              <w:rPr>
                <w:rFonts w:ascii="Calibri" w:eastAsia="Times New Roman" w:hAnsi="Calibri" w:cs="Calibri"/>
                <w:b/>
                <w:color w:val="000000"/>
                <w:sz w:val="22"/>
                <w:szCs w:val="22"/>
              </w:rPr>
              <w:t>3</w:t>
            </w:r>
            <w:r w:rsidRPr="007878E8">
              <w:rPr>
                <w:rFonts w:ascii="Calibri" w:eastAsia="Times New Roman" w:hAnsi="Calibri" w:cs="Calibri"/>
                <w:b/>
                <w:color w:val="000000"/>
                <w:sz w:val="22"/>
                <w:szCs w:val="22"/>
              </w:rPr>
              <w:t xml:space="preserve"> Year Support</w:t>
            </w:r>
          </w:p>
        </w:tc>
        <w:tc>
          <w:tcPr>
            <w:tcW w:w="1220" w:type="dxa"/>
            <w:tcBorders>
              <w:top w:val="nil"/>
              <w:left w:val="nil"/>
              <w:bottom w:val="single" w:sz="4" w:space="0" w:color="auto"/>
              <w:right w:val="single" w:sz="4" w:space="0" w:color="auto"/>
            </w:tcBorders>
            <w:shd w:val="clear" w:color="auto" w:fill="auto"/>
            <w:noWrap/>
            <w:vAlign w:val="center"/>
            <w:hideMark/>
          </w:tcPr>
          <w:p w14:paraId="37EABA4B" w14:textId="77777777" w:rsidR="007878E8" w:rsidRPr="007878E8" w:rsidRDefault="007878E8" w:rsidP="003E1B36">
            <w:pPr>
              <w:jc w:val="right"/>
              <w:rPr>
                <w:rFonts w:ascii="Calibri" w:eastAsia="Times New Roman" w:hAnsi="Calibri" w:cs="Calibri"/>
                <w:color w:val="000000"/>
                <w:sz w:val="22"/>
                <w:szCs w:val="22"/>
              </w:rPr>
            </w:pPr>
            <w:r w:rsidRPr="007878E8">
              <w:rPr>
                <w:rFonts w:ascii="Calibri" w:eastAsia="Times New Roman" w:hAnsi="Calibri" w:cs="Calibri"/>
                <w:color w:val="000000"/>
                <w:sz w:val="22"/>
                <w:szCs w:val="22"/>
              </w:rPr>
              <w:t>1600</w:t>
            </w:r>
          </w:p>
        </w:tc>
        <w:tc>
          <w:tcPr>
            <w:tcW w:w="1300" w:type="dxa"/>
            <w:tcBorders>
              <w:top w:val="nil"/>
              <w:left w:val="nil"/>
              <w:bottom w:val="single" w:sz="4" w:space="0" w:color="auto"/>
              <w:right w:val="single" w:sz="4" w:space="0" w:color="auto"/>
            </w:tcBorders>
            <w:shd w:val="clear" w:color="auto" w:fill="auto"/>
            <w:noWrap/>
            <w:vAlign w:val="bottom"/>
            <w:hideMark/>
          </w:tcPr>
          <w:p w14:paraId="42F9B18D" w14:textId="77777777" w:rsidR="007878E8" w:rsidRPr="007878E8" w:rsidRDefault="007878E8" w:rsidP="003E1B36">
            <w:pPr>
              <w:jc w:val="left"/>
              <w:rPr>
                <w:rFonts w:ascii="Calibri" w:eastAsia="Times New Roman" w:hAnsi="Calibri" w:cs="Calibri"/>
                <w:color w:val="000000"/>
                <w:sz w:val="22"/>
                <w:szCs w:val="22"/>
              </w:rPr>
            </w:pPr>
            <w:r w:rsidRPr="007878E8">
              <w:rPr>
                <w:rFonts w:ascii="Calibri" w:eastAsia="Times New Roman" w:hAnsi="Calibri" w:cs="Calibri"/>
                <w:color w:val="000000"/>
                <w:sz w:val="22"/>
                <w:szCs w:val="22"/>
              </w:rPr>
              <w:t> </w:t>
            </w:r>
          </w:p>
        </w:tc>
        <w:tc>
          <w:tcPr>
            <w:tcW w:w="2040" w:type="dxa"/>
            <w:tcBorders>
              <w:top w:val="nil"/>
              <w:left w:val="nil"/>
              <w:bottom w:val="single" w:sz="4" w:space="0" w:color="auto"/>
              <w:right w:val="single" w:sz="4" w:space="0" w:color="auto"/>
            </w:tcBorders>
            <w:shd w:val="clear" w:color="auto" w:fill="auto"/>
            <w:noWrap/>
            <w:vAlign w:val="bottom"/>
            <w:hideMark/>
          </w:tcPr>
          <w:p w14:paraId="001D540E" w14:textId="77777777" w:rsidR="007878E8" w:rsidRPr="007878E8" w:rsidRDefault="007878E8" w:rsidP="003E1B36">
            <w:pPr>
              <w:jc w:val="left"/>
              <w:rPr>
                <w:rFonts w:ascii="Calibri" w:eastAsia="Times New Roman" w:hAnsi="Calibri" w:cs="Calibri"/>
                <w:color w:val="000000"/>
                <w:sz w:val="22"/>
                <w:szCs w:val="22"/>
              </w:rPr>
            </w:pPr>
            <w:r w:rsidRPr="007878E8">
              <w:rPr>
                <w:rFonts w:ascii="Calibri" w:eastAsia="Times New Roman" w:hAnsi="Calibri" w:cs="Calibri"/>
                <w:color w:val="000000"/>
                <w:sz w:val="22"/>
                <w:szCs w:val="22"/>
              </w:rPr>
              <w:t> </w:t>
            </w:r>
          </w:p>
        </w:tc>
      </w:tr>
    </w:tbl>
    <w:p w14:paraId="0FFBD630" w14:textId="77777777" w:rsidR="007878E8" w:rsidRPr="007878E8" w:rsidRDefault="007878E8">
      <w:pPr>
        <w:jc w:val="left"/>
      </w:pPr>
    </w:p>
    <w:bookmarkEnd w:id="8"/>
    <w:p w14:paraId="741E1A33" w14:textId="77777777" w:rsidR="000238DE" w:rsidRDefault="000238DE">
      <w:pPr>
        <w:jc w:val="left"/>
        <w:rPr>
          <w:lang w:val="ka-GE"/>
        </w:rPr>
      </w:pPr>
    </w:p>
    <w:p w14:paraId="370E50A5" w14:textId="66E5202C" w:rsidR="00FF2935" w:rsidRPr="007878E8" w:rsidRDefault="007878E8">
      <w:pPr>
        <w:jc w:val="left"/>
        <w:rPr>
          <w:lang w:val="ka-GE"/>
        </w:rPr>
      </w:pPr>
      <w:r>
        <w:t>Option#2-</w:t>
      </w:r>
      <w:proofErr w:type="gramStart"/>
      <w:r>
        <w:rPr>
          <w:lang w:val="ka-GE"/>
        </w:rPr>
        <w:t>ს  განფასება</w:t>
      </w:r>
      <w:proofErr w:type="gramEnd"/>
      <w:r>
        <w:rPr>
          <w:lang w:val="ka-GE"/>
        </w:rPr>
        <w:t xml:space="preserve"> სავალოდებულო არ არის - ბანკი ანგარიშსწორებას მოახდეს ყოველწლიურად 3 წლიანი კონტრაქტის ქვეშ.</w:t>
      </w:r>
    </w:p>
    <w:p w14:paraId="4D8CCD67" w14:textId="77777777" w:rsidR="000238DE" w:rsidRDefault="000238DE">
      <w:pPr>
        <w:jc w:val="left"/>
        <w:rPr>
          <w:lang w:val="ka-GE"/>
        </w:rPr>
      </w:pPr>
    </w:p>
    <w:p w14:paraId="6809FEBA" w14:textId="39E4674C" w:rsidR="00B54332" w:rsidRDefault="000238DE">
      <w:pPr>
        <w:jc w:val="left"/>
        <w:rPr>
          <w:lang w:val="ka-GE"/>
        </w:rPr>
      </w:pPr>
      <w:r>
        <w:rPr>
          <w:lang w:val="ka-GE"/>
        </w:rPr>
        <w:br w:type="textWrapping" w:clear="all"/>
      </w:r>
    </w:p>
    <w:p w14:paraId="0AE3F73E" w14:textId="77777777" w:rsidR="00B54332" w:rsidRDefault="00B54332">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9" w:name="_Toc22227849"/>
      <w:r w:rsidRPr="00C525A4">
        <w:rPr>
          <w:rFonts w:eastAsiaTheme="minorHAnsi" w:cs="Sylfaen"/>
          <w:color w:val="231F20"/>
          <w:sz w:val="22"/>
          <w:szCs w:val="20"/>
          <w:lang w:eastAsia="en-US"/>
        </w:rPr>
        <w:t>დანართი 2: საბანკო რეკვიზიტები</w:t>
      </w:r>
      <w:bookmarkEnd w:id="9"/>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2"/>
      <w:headerReference w:type="first" r:id="rId13"/>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943F40" w14:textId="77777777" w:rsidR="00057F68" w:rsidRDefault="00057F68" w:rsidP="002E7950">
      <w:r>
        <w:separator/>
      </w:r>
    </w:p>
  </w:endnote>
  <w:endnote w:type="continuationSeparator" w:id="0">
    <w:p w14:paraId="4635ED76" w14:textId="77777777" w:rsidR="00057F68" w:rsidRDefault="00057F68"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7878E8">
              <w:rPr>
                <w:bCs/>
                <w:noProof/>
                <w:sz w:val="16"/>
                <w:szCs w:val="16"/>
              </w:rPr>
              <w:t>1</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7878E8">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168DF1" w14:textId="77777777" w:rsidR="00057F68" w:rsidRDefault="00057F68" w:rsidP="002E7950">
      <w:r>
        <w:separator/>
      </w:r>
    </w:p>
  </w:footnote>
  <w:footnote w:type="continuationSeparator" w:id="0">
    <w:p w14:paraId="00AEBF72" w14:textId="77777777" w:rsidR="00057F68" w:rsidRDefault="00057F68"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20"/>
  </w:num>
  <w:num w:numId="4">
    <w:abstractNumId w:val="13"/>
  </w:num>
  <w:num w:numId="5">
    <w:abstractNumId w:val="12"/>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7"/>
  </w:num>
  <w:num w:numId="9">
    <w:abstractNumId w:val="19"/>
  </w:num>
  <w:num w:numId="10">
    <w:abstractNumId w:val="3"/>
  </w:num>
  <w:num w:numId="11">
    <w:abstractNumId w:val="18"/>
  </w:num>
  <w:num w:numId="12">
    <w:abstractNumId w:val="0"/>
  </w:num>
  <w:num w:numId="13">
    <w:abstractNumId w:val="1"/>
  </w:num>
  <w:num w:numId="14">
    <w:abstractNumId w:val="21"/>
  </w:num>
  <w:num w:numId="15">
    <w:abstractNumId w:val="6"/>
  </w:num>
  <w:num w:numId="16">
    <w:abstractNumId w:val="16"/>
  </w:num>
  <w:num w:numId="17">
    <w:abstractNumId w:val="7"/>
  </w:num>
  <w:num w:numId="18">
    <w:abstractNumId w:val="10"/>
  </w:num>
  <w:num w:numId="19">
    <w:abstractNumId w:val="14"/>
  </w:num>
  <w:num w:numId="20">
    <w:abstractNumId w:val="11"/>
  </w:num>
  <w:num w:numId="21">
    <w:abstractNumId w:val="4"/>
  </w:num>
  <w:num w:numId="22">
    <w:abstractNumId w:val="8"/>
  </w:num>
  <w:num w:numId="23">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57F68"/>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1C25"/>
    <w:rsid w:val="00211DB4"/>
    <w:rsid w:val="002126AB"/>
    <w:rsid w:val="00212840"/>
    <w:rsid w:val="00212A9D"/>
    <w:rsid w:val="00212AAA"/>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31E4"/>
    <w:rsid w:val="003244E9"/>
    <w:rsid w:val="003245E3"/>
    <w:rsid w:val="00324E28"/>
    <w:rsid w:val="003252BE"/>
    <w:rsid w:val="003256D9"/>
    <w:rsid w:val="00326068"/>
    <w:rsid w:val="003267C3"/>
    <w:rsid w:val="00326DE3"/>
    <w:rsid w:val="00327172"/>
    <w:rsid w:val="0032790D"/>
    <w:rsid w:val="003279EE"/>
    <w:rsid w:val="0033013F"/>
    <w:rsid w:val="0033041D"/>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37E5"/>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B87"/>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606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5424"/>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6CEB"/>
    <w:rsid w:val="006B749B"/>
    <w:rsid w:val="006B7CAC"/>
    <w:rsid w:val="006C01B5"/>
    <w:rsid w:val="006C0CC8"/>
    <w:rsid w:val="006C1021"/>
    <w:rsid w:val="006C126E"/>
    <w:rsid w:val="006C2151"/>
    <w:rsid w:val="006C3CCC"/>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8E8"/>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4C16"/>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04C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105"/>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2C6"/>
    <w:rsid w:val="00C62BED"/>
    <w:rsid w:val="00C6511C"/>
    <w:rsid w:val="00C65F9F"/>
    <w:rsid w:val="00C66F17"/>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49C2"/>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2935"/>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01272162">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372461742">
      <w:bodyDiv w:val="1"/>
      <w:marLeft w:val="0"/>
      <w:marRight w:val="0"/>
      <w:marTop w:val="0"/>
      <w:marBottom w:val="0"/>
      <w:divBdr>
        <w:top w:val="none" w:sz="0" w:space="0" w:color="auto"/>
        <w:left w:val="none" w:sz="0" w:space="0" w:color="auto"/>
        <w:bottom w:val="none" w:sz="0" w:space="0" w:color="auto"/>
        <w:right w:val="none" w:sz="0" w:space="0" w:color="auto"/>
      </w:divBdr>
    </w:div>
    <w:div w:id="445201306">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53817495">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068723035">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91879684">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55875111">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8005816">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choladze@bog.ge"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Bcholadze@bog.ge"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3596BF4-E239-40B2-A29C-629771594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727</Words>
  <Characters>4146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Beka Choladze</cp:lastModifiedBy>
  <cp:revision>3</cp:revision>
  <cp:lastPrinted>2019-10-17T14:03:00Z</cp:lastPrinted>
  <dcterms:created xsi:type="dcterms:W3CDTF">2020-10-27T11:16:00Z</dcterms:created>
  <dcterms:modified xsi:type="dcterms:W3CDTF">2020-10-27T11:19:00Z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