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97EBFA0"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6150AD">
                                  <w:rPr>
                                    <w:rFonts w:cs="Arial"/>
                                    <w:b/>
                                    <w:color w:val="auto"/>
                                    <w:sz w:val="40"/>
                                    <w:szCs w:val="56"/>
                                  </w:rPr>
                                  <w:t>HPE_</w:t>
                                </w:r>
                                <w:r w:rsidR="006150AD">
                                  <w:rPr>
                                    <w:rFonts w:cs="Arial"/>
                                    <w:b/>
                                    <w:color w:val="auto"/>
                                    <w:sz w:val="40"/>
                                    <w:szCs w:val="56"/>
                                    <w:lang w:val="ka-GE"/>
                                  </w:rPr>
                                  <w:t xml:space="preserve">ის სასერვერო მაკომპლექტებლების </w:t>
                                </w:r>
                                <w:r w:rsidR="00F410A6">
                                  <w:rPr>
                                    <w:rFonts w:cs="Arial"/>
                                    <w:b/>
                                    <w:color w:val="auto"/>
                                    <w:sz w:val="40"/>
                                    <w:szCs w:val="56"/>
                                    <w:lang w:val="ka-GE"/>
                                  </w:rPr>
                                  <w:t xml:space="preserve"> </w:t>
                                </w:r>
                                <w:r w:rsidR="007878E8">
                                  <w:rPr>
                                    <w:rFonts w:cs="Arial"/>
                                    <w:b/>
                                    <w:color w:val="auto"/>
                                    <w:sz w:val="40"/>
                                    <w:szCs w:val="56"/>
                                  </w:rPr>
                                  <w:t xml:space="preserve"> </w:t>
                                </w:r>
                                <w:r w:rsidR="007878E8">
                                  <w:rPr>
                                    <w:rFonts w:cs="Arial"/>
                                    <w:b/>
                                    <w:color w:val="auto"/>
                                    <w:sz w:val="40"/>
                                    <w:szCs w:val="56"/>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697EBFA0"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6150AD">
                            <w:rPr>
                              <w:rFonts w:cs="Arial"/>
                              <w:b/>
                              <w:color w:val="auto"/>
                              <w:sz w:val="40"/>
                              <w:szCs w:val="56"/>
                            </w:rPr>
                            <w:t>HPE_</w:t>
                          </w:r>
                          <w:r w:rsidR="006150AD">
                            <w:rPr>
                              <w:rFonts w:cs="Arial"/>
                              <w:b/>
                              <w:color w:val="auto"/>
                              <w:sz w:val="40"/>
                              <w:szCs w:val="56"/>
                              <w:lang w:val="ka-GE"/>
                            </w:rPr>
                            <w:t xml:space="preserve">ის სასერვერო მაკომპლექტებლების </w:t>
                          </w:r>
                          <w:r w:rsidR="00F410A6">
                            <w:rPr>
                              <w:rFonts w:cs="Arial"/>
                              <w:b/>
                              <w:color w:val="auto"/>
                              <w:sz w:val="40"/>
                              <w:szCs w:val="56"/>
                              <w:lang w:val="ka-GE"/>
                            </w:rPr>
                            <w:t xml:space="preserve"> </w:t>
                          </w:r>
                          <w:r w:rsidR="007878E8">
                            <w:rPr>
                              <w:rFonts w:cs="Arial"/>
                              <w:b/>
                              <w:color w:val="auto"/>
                              <w:sz w:val="40"/>
                              <w:szCs w:val="56"/>
                            </w:rPr>
                            <w:t xml:space="preserve"> </w:t>
                          </w:r>
                          <w:r w:rsidR="007878E8">
                            <w:rPr>
                              <w:rFonts w:cs="Arial"/>
                              <w:b/>
                              <w:color w:val="auto"/>
                              <w:sz w:val="40"/>
                              <w:szCs w:val="56"/>
                              <w:lang w:val="ka-GE"/>
                            </w:rPr>
                            <w:t>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35475D5" w:rsidR="006F3955" w:rsidRDefault="00F410A6" w:rsidP="007C5AE6">
                                      <w:pPr>
                                        <w:rPr>
                                          <w:lang w:val="ka-GE"/>
                                        </w:rPr>
                                      </w:pPr>
                                      <w:r>
                                        <w:rPr>
                                          <w:lang w:val="ka-GE"/>
                                        </w:rPr>
                                        <w:t xml:space="preserve">6 </w:t>
                                      </w:r>
                                      <w:r w:rsidR="00BE6145">
                                        <w:rPr>
                                          <w:lang w:val="ka-GE"/>
                                        </w:rPr>
                                        <w:t>ნოემბერი</w:t>
                                      </w:r>
                                      <w:r w:rsidR="00DE53CA">
                                        <w:rPr>
                                          <w:lang w:val="ka-GE"/>
                                        </w:rPr>
                                        <w:t xml:space="preserve"> </w:t>
                                      </w:r>
                                      <w:r w:rsidR="006F3955">
                                        <w:rPr>
                                          <w:lang w:val="ka-GE"/>
                                        </w:rPr>
                                        <w:t>20</w:t>
                                      </w:r>
                                      <w:r w:rsidR="008464E9">
                                        <w:rPr>
                                          <w:lang w:val="ka-GE"/>
                                        </w:rPr>
                                        <w:t>20</w:t>
                                      </w:r>
                                    </w:p>
                                    <w:p w14:paraId="5273460A" w14:textId="6CEE46C0" w:rsidR="006F3955" w:rsidRPr="00415C7C" w:rsidRDefault="004879F2" w:rsidP="006B6CEB">
                                      <w:pPr>
                                        <w:rPr>
                                          <w:lang w:val="ka-GE"/>
                                        </w:rPr>
                                      </w:pPr>
                                      <w:r>
                                        <w:rPr>
                                          <w:lang w:val="ka-GE"/>
                                        </w:rPr>
                                        <w:t xml:space="preserve">17 </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6D70EE"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35475D5" w:rsidR="006F3955" w:rsidRDefault="00F410A6" w:rsidP="007C5AE6">
                                <w:pPr>
                                  <w:rPr>
                                    <w:lang w:val="ka-GE"/>
                                  </w:rPr>
                                </w:pPr>
                                <w:r>
                                  <w:rPr>
                                    <w:lang w:val="ka-GE"/>
                                  </w:rPr>
                                  <w:t xml:space="preserve">6 </w:t>
                                </w:r>
                                <w:r w:rsidR="00BE6145">
                                  <w:rPr>
                                    <w:lang w:val="ka-GE"/>
                                  </w:rPr>
                                  <w:t>ნოემბერი</w:t>
                                </w:r>
                                <w:r w:rsidR="00DE53CA">
                                  <w:rPr>
                                    <w:lang w:val="ka-GE"/>
                                  </w:rPr>
                                  <w:t xml:space="preserve"> </w:t>
                                </w:r>
                                <w:r w:rsidR="006F3955">
                                  <w:rPr>
                                    <w:lang w:val="ka-GE"/>
                                  </w:rPr>
                                  <w:t>20</w:t>
                                </w:r>
                                <w:r w:rsidR="008464E9">
                                  <w:rPr>
                                    <w:lang w:val="ka-GE"/>
                                  </w:rPr>
                                  <w:t>20</w:t>
                                </w:r>
                              </w:p>
                              <w:p w14:paraId="5273460A" w14:textId="6CEE46C0" w:rsidR="006F3955" w:rsidRPr="00415C7C" w:rsidRDefault="004879F2" w:rsidP="006B6CEB">
                                <w:pPr>
                                  <w:rPr>
                                    <w:lang w:val="ka-GE"/>
                                  </w:rPr>
                                </w:pPr>
                                <w:r>
                                  <w:rPr>
                                    <w:lang w:val="ka-GE"/>
                                  </w:rPr>
                                  <w:t xml:space="preserve">17 </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6D70EE"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3C6ACDBB" w14:textId="77777777" w:rsidR="006150AD" w:rsidRPr="007878E8" w:rsidRDefault="006150AD" w:rsidP="006150AD">
      <w:pPr>
        <w:jc w:val="center"/>
        <w:rPr>
          <w:b/>
          <w:color w:val="E36C0A" w:themeColor="accent6" w:themeShade="BF"/>
          <w:sz w:val="44"/>
          <w:szCs w:val="56"/>
          <w:lang w:val="ka-GE"/>
        </w:rPr>
      </w:pPr>
      <w:r>
        <w:rPr>
          <w:rFonts w:cs="Arial"/>
          <w:b/>
          <w:color w:val="auto"/>
          <w:sz w:val="40"/>
          <w:szCs w:val="56"/>
          <w:lang w:val="ka-GE"/>
        </w:rPr>
        <w:t xml:space="preserve">ტენდერი </w:t>
      </w:r>
      <w:r>
        <w:rPr>
          <w:rFonts w:cs="Arial"/>
          <w:b/>
          <w:color w:val="auto"/>
          <w:sz w:val="40"/>
          <w:szCs w:val="56"/>
        </w:rPr>
        <w:t>HPE_</w:t>
      </w:r>
      <w:r>
        <w:rPr>
          <w:rFonts w:cs="Arial"/>
          <w:b/>
          <w:color w:val="auto"/>
          <w:sz w:val="40"/>
          <w:szCs w:val="56"/>
          <w:lang w:val="ka-GE"/>
        </w:rPr>
        <w:t xml:space="preserve">ის სასერვერო მაკომპლექტებლების  </w:t>
      </w:r>
      <w:r>
        <w:rPr>
          <w:rFonts w:cs="Arial"/>
          <w:b/>
          <w:color w:val="auto"/>
          <w:sz w:val="40"/>
          <w:szCs w:val="56"/>
        </w:rPr>
        <w:t xml:space="preserve"> </w:t>
      </w:r>
      <w:r>
        <w:rPr>
          <w:rFonts w:cs="Arial"/>
          <w:b/>
          <w:color w:val="auto"/>
          <w:sz w:val="40"/>
          <w:szCs w:val="56"/>
          <w:lang w:val="ka-GE"/>
        </w:rPr>
        <w:t>შესყიდვაზე</w:t>
      </w:r>
    </w:p>
    <w:p w14:paraId="5B420DE5" w14:textId="5D3E5C61" w:rsidR="00BE6145" w:rsidRDefault="00BE6145" w:rsidP="00BE6145">
      <w:pPr>
        <w:jc w:val="center"/>
        <w:rPr>
          <w:rFonts w:cs="Arial"/>
          <w:b/>
          <w:color w:val="auto"/>
          <w:sz w:val="40"/>
          <w:szCs w:val="56"/>
          <w:lang w:val="ka-GE"/>
        </w:rPr>
      </w:pP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6D70EE">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6D70EE">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6D70EE">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6D70EE">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799C44A3" w14:textId="5174D512"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პტეტენდეტზე, სადაც ფიქსირდება კომპანიის ადგილობრივ ბაზარზე ოპერირების შესაძლებლობა.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0FFBD630" w14:textId="77777777" w:rsidR="007878E8" w:rsidRPr="007878E8" w:rsidRDefault="007878E8">
      <w:pPr>
        <w:jc w:val="left"/>
      </w:pPr>
    </w:p>
    <w:p w14:paraId="741E1A33" w14:textId="77777777" w:rsidR="000238DE" w:rsidRDefault="000238DE">
      <w:pPr>
        <w:jc w:val="left"/>
        <w:rPr>
          <w:lang w:val="ka-GE"/>
        </w:rPr>
      </w:pPr>
    </w:p>
    <w:tbl>
      <w:tblPr>
        <w:tblW w:w="10180" w:type="dxa"/>
        <w:tblInd w:w="93" w:type="dxa"/>
        <w:tblLook w:val="04A0" w:firstRow="1" w:lastRow="0" w:firstColumn="1" w:lastColumn="0" w:noHBand="0" w:noVBand="1"/>
      </w:tblPr>
      <w:tblGrid>
        <w:gridCol w:w="380"/>
        <w:gridCol w:w="1180"/>
        <w:gridCol w:w="5440"/>
        <w:gridCol w:w="640"/>
        <w:gridCol w:w="1260"/>
        <w:gridCol w:w="1280"/>
      </w:tblGrid>
      <w:tr w:rsidR="006150AD" w:rsidRPr="006150AD" w14:paraId="4BD067D3" w14:textId="77777777" w:rsidTr="006150AD">
        <w:trPr>
          <w:trHeight w:val="288"/>
        </w:trPr>
        <w:tc>
          <w:tcPr>
            <w:tcW w:w="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CF37E" w14:textId="77777777" w:rsidR="006150AD" w:rsidRPr="006150AD" w:rsidRDefault="006150AD" w:rsidP="006150AD">
            <w:pPr>
              <w:jc w:val="center"/>
              <w:rPr>
                <w:rFonts w:ascii="Calibri" w:eastAsia="Times New Roman" w:hAnsi="Calibri" w:cs="Calibri"/>
                <w:color w:val="000000"/>
                <w:sz w:val="22"/>
                <w:szCs w:val="22"/>
              </w:rPr>
            </w:pPr>
            <w:r w:rsidRPr="006150AD">
              <w:rPr>
                <w:rFonts w:ascii="Calibri" w:eastAsia="Times New Roman" w:hAnsi="Calibri" w:cs="Calibri"/>
                <w:color w:val="000000"/>
                <w:sz w:val="22"/>
                <w:szCs w:val="22"/>
              </w:rPr>
              <w:t>#</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00F60E61" w14:textId="77777777" w:rsidR="006150AD" w:rsidRPr="006150AD" w:rsidRDefault="006150AD" w:rsidP="006150AD">
            <w:pPr>
              <w:jc w:val="center"/>
              <w:rPr>
                <w:rFonts w:ascii="Calibri" w:eastAsia="Times New Roman" w:hAnsi="Calibri" w:cs="Calibri"/>
                <w:color w:val="000000"/>
                <w:sz w:val="22"/>
                <w:szCs w:val="22"/>
              </w:rPr>
            </w:pPr>
            <w:r w:rsidRPr="006150AD">
              <w:rPr>
                <w:rFonts w:ascii="Calibri" w:eastAsia="Times New Roman" w:hAnsi="Calibri" w:cs="Calibri"/>
                <w:color w:val="000000"/>
                <w:sz w:val="22"/>
                <w:szCs w:val="22"/>
              </w:rPr>
              <w:t>PN</w:t>
            </w:r>
          </w:p>
        </w:tc>
        <w:tc>
          <w:tcPr>
            <w:tcW w:w="5440" w:type="dxa"/>
            <w:tcBorders>
              <w:top w:val="single" w:sz="4" w:space="0" w:color="auto"/>
              <w:left w:val="nil"/>
              <w:bottom w:val="single" w:sz="4" w:space="0" w:color="auto"/>
              <w:right w:val="single" w:sz="4" w:space="0" w:color="auto"/>
            </w:tcBorders>
            <w:shd w:val="clear" w:color="auto" w:fill="auto"/>
            <w:noWrap/>
            <w:vAlign w:val="center"/>
            <w:hideMark/>
          </w:tcPr>
          <w:p w14:paraId="7A925E66" w14:textId="77777777" w:rsidR="006150AD" w:rsidRPr="006150AD" w:rsidRDefault="006150AD" w:rsidP="006150AD">
            <w:pPr>
              <w:jc w:val="center"/>
              <w:rPr>
                <w:rFonts w:ascii="Calibri" w:eastAsia="Times New Roman" w:hAnsi="Calibri" w:cs="Calibri"/>
                <w:color w:val="000000"/>
                <w:sz w:val="22"/>
                <w:szCs w:val="22"/>
              </w:rPr>
            </w:pPr>
            <w:r w:rsidRPr="006150AD">
              <w:rPr>
                <w:rFonts w:ascii="Calibri" w:eastAsia="Times New Roman" w:hAnsi="Calibri" w:cs="Calibri"/>
                <w:color w:val="000000"/>
                <w:sz w:val="22"/>
                <w:szCs w:val="22"/>
              </w:rPr>
              <w:t>Product</w:t>
            </w:r>
          </w:p>
        </w:tc>
        <w:tc>
          <w:tcPr>
            <w:tcW w:w="640" w:type="dxa"/>
            <w:tcBorders>
              <w:top w:val="single" w:sz="4" w:space="0" w:color="auto"/>
              <w:left w:val="nil"/>
              <w:bottom w:val="single" w:sz="4" w:space="0" w:color="auto"/>
              <w:right w:val="single" w:sz="4" w:space="0" w:color="auto"/>
            </w:tcBorders>
            <w:shd w:val="clear" w:color="auto" w:fill="auto"/>
            <w:noWrap/>
            <w:vAlign w:val="center"/>
            <w:hideMark/>
          </w:tcPr>
          <w:p w14:paraId="5C3C73FA" w14:textId="77777777" w:rsidR="006150AD" w:rsidRPr="006150AD" w:rsidRDefault="006150AD" w:rsidP="006150AD">
            <w:pPr>
              <w:jc w:val="center"/>
              <w:rPr>
                <w:rFonts w:ascii="Calibri" w:eastAsia="Times New Roman" w:hAnsi="Calibri" w:cs="Calibri"/>
                <w:color w:val="000000"/>
                <w:sz w:val="22"/>
                <w:szCs w:val="22"/>
              </w:rPr>
            </w:pPr>
            <w:r w:rsidRPr="006150AD">
              <w:rPr>
                <w:rFonts w:ascii="Calibri" w:eastAsia="Times New Roman" w:hAnsi="Calibri" w:cs="Calibri"/>
                <w:color w:val="000000"/>
                <w:sz w:val="22"/>
                <w:szCs w:val="22"/>
              </w:rPr>
              <w:t>Qty</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63A2C0B" w14:textId="77777777" w:rsidR="006150AD" w:rsidRPr="006150AD" w:rsidRDefault="006150AD" w:rsidP="006150AD">
            <w:pPr>
              <w:jc w:val="center"/>
              <w:rPr>
                <w:rFonts w:ascii="Calibri" w:eastAsia="Times New Roman" w:hAnsi="Calibri" w:cs="Calibri"/>
                <w:color w:val="000000"/>
                <w:sz w:val="22"/>
                <w:szCs w:val="22"/>
              </w:rPr>
            </w:pPr>
            <w:r w:rsidRPr="006150AD">
              <w:rPr>
                <w:rFonts w:ascii="Calibri" w:eastAsia="Times New Roman" w:hAnsi="Calibri" w:cs="Calibri"/>
                <w:color w:val="000000"/>
                <w:sz w:val="22"/>
                <w:szCs w:val="22"/>
              </w:rPr>
              <w:t>Price USD</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14:paraId="50B85CE4" w14:textId="77777777" w:rsidR="006150AD" w:rsidRPr="006150AD" w:rsidRDefault="006150AD" w:rsidP="006150AD">
            <w:pPr>
              <w:jc w:val="center"/>
              <w:rPr>
                <w:rFonts w:ascii="Calibri" w:eastAsia="Times New Roman" w:hAnsi="Calibri" w:cs="Calibri"/>
                <w:color w:val="000000"/>
                <w:sz w:val="22"/>
                <w:szCs w:val="22"/>
              </w:rPr>
            </w:pPr>
            <w:r w:rsidRPr="006150AD">
              <w:rPr>
                <w:rFonts w:ascii="Calibri" w:eastAsia="Times New Roman" w:hAnsi="Calibri" w:cs="Calibri"/>
                <w:color w:val="000000"/>
                <w:sz w:val="22"/>
                <w:szCs w:val="22"/>
              </w:rPr>
              <w:t>Total USD</w:t>
            </w:r>
          </w:p>
        </w:tc>
      </w:tr>
      <w:tr w:rsidR="006150AD" w:rsidRPr="006150AD" w14:paraId="04147B83" w14:textId="77777777" w:rsidTr="006150AD">
        <w:trPr>
          <w:trHeight w:val="288"/>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152BF10E" w14:textId="77777777" w:rsidR="006150AD" w:rsidRPr="006150AD" w:rsidRDefault="006150AD" w:rsidP="006150AD">
            <w:pPr>
              <w:jc w:val="right"/>
              <w:rPr>
                <w:rFonts w:eastAsia="Times New Roman" w:cs="Calibri"/>
                <w:color w:val="000000"/>
                <w:sz w:val="22"/>
                <w:szCs w:val="22"/>
              </w:rPr>
            </w:pPr>
            <w:r w:rsidRPr="006150AD">
              <w:rPr>
                <w:rFonts w:eastAsia="Times New Roman" w:cs="Calibri"/>
                <w:color w:val="000000"/>
                <w:sz w:val="22"/>
                <w:szCs w:val="22"/>
                <w:lang w:val="ka-GE"/>
              </w:rPr>
              <w:t>1</w:t>
            </w:r>
          </w:p>
        </w:tc>
        <w:tc>
          <w:tcPr>
            <w:tcW w:w="1180" w:type="dxa"/>
            <w:tcBorders>
              <w:top w:val="nil"/>
              <w:left w:val="nil"/>
              <w:bottom w:val="single" w:sz="4" w:space="0" w:color="auto"/>
              <w:right w:val="single" w:sz="4" w:space="0" w:color="auto"/>
            </w:tcBorders>
            <w:shd w:val="clear" w:color="auto" w:fill="auto"/>
            <w:noWrap/>
            <w:vAlign w:val="center"/>
            <w:hideMark/>
          </w:tcPr>
          <w:p w14:paraId="51CB7309" w14:textId="77777777" w:rsidR="006150AD" w:rsidRPr="006150AD" w:rsidRDefault="006150AD" w:rsidP="006150AD">
            <w:pPr>
              <w:jc w:val="left"/>
              <w:rPr>
                <w:rFonts w:ascii="Calibri" w:eastAsia="Times New Roman" w:hAnsi="Calibri" w:cs="Calibri"/>
                <w:color w:val="000000"/>
                <w:sz w:val="22"/>
                <w:szCs w:val="22"/>
              </w:rPr>
            </w:pPr>
            <w:r w:rsidRPr="006150AD">
              <w:rPr>
                <w:rFonts w:ascii="Calibri" w:eastAsia="Times New Roman" w:hAnsi="Calibri" w:cs="Calibri"/>
                <w:color w:val="000000"/>
                <w:sz w:val="22"/>
                <w:szCs w:val="22"/>
              </w:rPr>
              <w:t>Q1J07A</w:t>
            </w:r>
          </w:p>
        </w:tc>
        <w:tc>
          <w:tcPr>
            <w:tcW w:w="5440" w:type="dxa"/>
            <w:tcBorders>
              <w:top w:val="nil"/>
              <w:left w:val="nil"/>
              <w:bottom w:val="single" w:sz="4" w:space="0" w:color="auto"/>
              <w:right w:val="single" w:sz="4" w:space="0" w:color="auto"/>
            </w:tcBorders>
            <w:shd w:val="clear" w:color="auto" w:fill="auto"/>
            <w:vAlign w:val="center"/>
            <w:hideMark/>
          </w:tcPr>
          <w:p w14:paraId="05090F04" w14:textId="77777777" w:rsidR="006150AD" w:rsidRPr="006150AD" w:rsidRDefault="006150AD" w:rsidP="006150AD">
            <w:pPr>
              <w:jc w:val="left"/>
              <w:rPr>
                <w:rFonts w:ascii="Calibri" w:eastAsia="Times New Roman" w:hAnsi="Calibri" w:cs="Calibri"/>
                <w:color w:val="000000"/>
                <w:sz w:val="22"/>
                <w:szCs w:val="22"/>
              </w:rPr>
            </w:pPr>
            <w:r w:rsidRPr="006150AD">
              <w:rPr>
                <w:rFonts w:ascii="Calibri" w:eastAsia="Times New Roman" w:hAnsi="Calibri" w:cs="Calibri"/>
                <w:color w:val="000000"/>
                <w:sz w:val="22"/>
                <w:szCs w:val="22"/>
              </w:rPr>
              <w:t>HPE MSA 2050 SFF Disk Enclosure</w:t>
            </w:r>
          </w:p>
        </w:tc>
        <w:tc>
          <w:tcPr>
            <w:tcW w:w="640" w:type="dxa"/>
            <w:tcBorders>
              <w:top w:val="nil"/>
              <w:left w:val="nil"/>
              <w:bottom w:val="single" w:sz="4" w:space="0" w:color="auto"/>
              <w:right w:val="single" w:sz="4" w:space="0" w:color="auto"/>
            </w:tcBorders>
            <w:shd w:val="clear" w:color="auto" w:fill="auto"/>
            <w:noWrap/>
            <w:vAlign w:val="center"/>
            <w:hideMark/>
          </w:tcPr>
          <w:p w14:paraId="4791D1C3" w14:textId="77777777" w:rsidR="006150AD" w:rsidRPr="006150AD" w:rsidRDefault="006150AD" w:rsidP="006150AD">
            <w:pPr>
              <w:jc w:val="right"/>
              <w:rPr>
                <w:rFonts w:ascii="Calibri" w:eastAsia="Times New Roman" w:hAnsi="Calibri" w:cs="Calibri"/>
                <w:color w:val="000000"/>
                <w:sz w:val="22"/>
                <w:szCs w:val="22"/>
              </w:rPr>
            </w:pPr>
            <w:r w:rsidRPr="006150AD">
              <w:rPr>
                <w:rFonts w:ascii="Calibri" w:eastAsia="Times New Roman" w:hAnsi="Calibri" w:cs="Calibri"/>
                <w:color w:val="000000"/>
                <w:sz w:val="22"/>
                <w:szCs w:val="22"/>
              </w:rPr>
              <w:t>2</w:t>
            </w:r>
          </w:p>
        </w:tc>
        <w:tc>
          <w:tcPr>
            <w:tcW w:w="1260" w:type="dxa"/>
            <w:tcBorders>
              <w:top w:val="nil"/>
              <w:left w:val="nil"/>
              <w:bottom w:val="single" w:sz="4" w:space="0" w:color="auto"/>
              <w:right w:val="single" w:sz="4" w:space="0" w:color="auto"/>
            </w:tcBorders>
            <w:shd w:val="clear" w:color="auto" w:fill="auto"/>
            <w:noWrap/>
            <w:vAlign w:val="bottom"/>
            <w:hideMark/>
          </w:tcPr>
          <w:p w14:paraId="4029005B" w14:textId="77777777" w:rsidR="006150AD" w:rsidRPr="006150AD" w:rsidRDefault="006150AD" w:rsidP="006150AD">
            <w:pPr>
              <w:jc w:val="left"/>
              <w:rPr>
                <w:rFonts w:ascii="Calibri" w:eastAsia="Times New Roman" w:hAnsi="Calibri" w:cs="Calibri"/>
                <w:color w:val="000000"/>
                <w:sz w:val="22"/>
                <w:szCs w:val="22"/>
              </w:rPr>
            </w:pPr>
            <w:r w:rsidRPr="006150AD">
              <w:rPr>
                <w:rFonts w:ascii="Calibri" w:eastAsia="Times New Roman" w:hAnsi="Calibri" w:cs="Calibri"/>
                <w:color w:val="000000"/>
                <w:sz w:val="22"/>
                <w:szCs w:val="22"/>
              </w:rPr>
              <w:t> </w:t>
            </w:r>
          </w:p>
        </w:tc>
        <w:tc>
          <w:tcPr>
            <w:tcW w:w="1280" w:type="dxa"/>
            <w:tcBorders>
              <w:top w:val="nil"/>
              <w:left w:val="nil"/>
              <w:bottom w:val="single" w:sz="4" w:space="0" w:color="auto"/>
              <w:right w:val="single" w:sz="4" w:space="0" w:color="auto"/>
            </w:tcBorders>
            <w:shd w:val="clear" w:color="auto" w:fill="auto"/>
            <w:noWrap/>
            <w:vAlign w:val="bottom"/>
            <w:hideMark/>
          </w:tcPr>
          <w:p w14:paraId="7FFF66B7" w14:textId="77777777" w:rsidR="006150AD" w:rsidRPr="006150AD" w:rsidRDefault="006150AD" w:rsidP="006150AD">
            <w:pPr>
              <w:jc w:val="left"/>
              <w:rPr>
                <w:rFonts w:ascii="Calibri" w:eastAsia="Times New Roman" w:hAnsi="Calibri" w:cs="Calibri"/>
                <w:color w:val="000000"/>
                <w:sz w:val="22"/>
                <w:szCs w:val="22"/>
              </w:rPr>
            </w:pPr>
            <w:r w:rsidRPr="006150AD">
              <w:rPr>
                <w:rFonts w:ascii="Calibri" w:eastAsia="Times New Roman" w:hAnsi="Calibri" w:cs="Calibri"/>
                <w:color w:val="000000"/>
                <w:sz w:val="22"/>
                <w:szCs w:val="22"/>
              </w:rPr>
              <w:t> </w:t>
            </w:r>
          </w:p>
        </w:tc>
      </w:tr>
      <w:tr w:rsidR="006150AD" w:rsidRPr="006150AD" w14:paraId="19A6ACEB" w14:textId="77777777" w:rsidTr="006150AD">
        <w:trPr>
          <w:trHeight w:val="288"/>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20D2FBD3" w14:textId="77777777" w:rsidR="006150AD" w:rsidRPr="006150AD" w:rsidRDefault="006150AD" w:rsidP="006150AD">
            <w:pPr>
              <w:jc w:val="right"/>
              <w:rPr>
                <w:rFonts w:eastAsia="Times New Roman" w:cs="Calibri"/>
                <w:color w:val="000000"/>
                <w:sz w:val="22"/>
                <w:szCs w:val="22"/>
              </w:rPr>
            </w:pPr>
            <w:r w:rsidRPr="006150AD">
              <w:rPr>
                <w:rFonts w:eastAsia="Times New Roman" w:cs="Calibri"/>
                <w:color w:val="000000"/>
                <w:sz w:val="22"/>
                <w:szCs w:val="22"/>
                <w:lang w:val="ka-GE"/>
              </w:rPr>
              <w:t>2</w:t>
            </w:r>
          </w:p>
        </w:tc>
        <w:tc>
          <w:tcPr>
            <w:tcW w:w="1180" w:type="dxa"/>
            <w:tcBorders>
              <w:top w:val="nil"/>
              <w:left w:val="nil"/>
              <w:bottom w:val="single" w:sz="4" w:space="0" w:color="auto"/>
              <w:right w:val="single" w:sz="4" w:space="0" w:color="auto"/>
            </w:tcBorders>
            <w:shd w:val="clear" w:color="auto" w:fill="auto"/>
            <w:noWrap/>
            <w:vAlign w:val="center"/>
            <w:hideMark/>
          </w:tcPr>
          <w:p w14:paraId="5913A012" w14:textId="77777777" w:rsidR="006150AD" w:rsidRPr="006150AD" w:rsidRDefault="006150AD" w:rsidP="006150AD">
            <w:pPr>
              <w:jc w:val="left"/>
              <w:rPr>
                <w:rFonts w:ascii="Calibri" w:eastAsia="Times New Roman" w:hAnsi="Calibri" w:cs="Calibri"/>
                <w:color w:val="000000"/>
                <w:sz w:val="22"/>
                <w:szCs w:val="22"/>
              </w:rPr>
            </w:pPr>
            <w:r w:rsidRPr="006150AD">
              <w:rPr>
                <w:rFonts w:ascii="Calibri" w:eastAsia="Times New Roman" w:hAnsi="Calibri" w:cs="Calibri"/>
                <w:color w:val="000000"/>
                <w:sz w:val="22"/>
                <w:szCs w:val="22"/>
              </w:rPr>
              <w:t>J9F49A</w:t>
            </w:r>
          </w:p>
        </w:tc>
        <w:tc>
          <w:tcPr>
            <w:tcW w:w="5440" w:type="dxa"/>
            <w:tcBorders>
              <w:top w:val="nil"/>
              <w:left w:val="nil"/>
              <w:bottom w:val="single" w:sz="4" w:space="0" w:color="auto"/>
              <w:right w:val="single" w:sz="4" w:space="0" w:color="auto"/>
            </w:tcBorders>
            <w:shd w:val="clear" w:color="auto" w:fill="auto"/>
            <w:vAlign w:val="center"/>
            <w:hideMark/>
          </w:tcPr>
          <w:p w14:paraId="60F0CB3F" w14:textId="77777777" w:rsidR="006150AD" w:rsidRPr="006150AD" w:rsidRDefault="006150AD" w:rsidP="006150AD">
            <w:pPr>
              <w:jc w:val="left"/>
              <w:rPr>
                <w:rFonts w:ascii="Calibri" w:eastAsia="Times New Roman" w:hAnsi="Calibri" w:cs="Calibri"/>
                <w:color w:val="000000"/>
                <w:sz w:val="22"/>
                <w:szCs w:val="22"/>
              </w:rPr>
            </w:pPr>
            <w:r w:rsidRPr="006150AD">
              <w:rPr>
                <w:rFonts w:ascii="Calibri" w:eastAsia="Times New Roman" w:hAnsi="Calibri" w:cs="Calibri"/>
                <w:color w:val="000000"/>
                <w:sz w:val="22"/>
                <w:szCs w:val="22"/>
              </w:rPr>
              <w:t>HPE MSA 1.8TB 12G SAS 10K 2.5in 512e HDD</w:t>
            </w:r>
          </w:p>
        </w:tc>
        <w:tc>
          <w:tcPr>
            <w:tcW w:w="640" w:type="dxa"/>
            <w:tcBorders>
              <w:top w:val="nil"/>
              <w:left w:val="nil"/>
              <w:bottom w:val="single" w:sz="4" w:space="0" w:color="auto"/>
              <w:right w:val="single" w:sz="4" w:space="0" w:color="auto"/>
            </w:tcBorders>
            <w:shd w:val="clear" w:color="auto" w:fill="auto"/>
            <w:noWrap/>
            <w:vAlign w:val="center"/>
            <w:hideMark/>
          </w:tcPr>
          <w:p w14:paraId="10B221A2" w14:textId="77777777" w:rsidR="006150AD" w:rsidRPr="006150AD" w:rsidRDefault="006150AD" w:rsidP="006150AD">
            <w:pPr>
              <w:jc w:val="right"/>
              <w:rPr>
                <w:rFonts w:ascii="Calibri" w:eastAsia="Times New Roman" w:hAnsi="Calibri" w:cs="Calibri"/>
                <w:color w:val="000000"/>
                <w:sz w:val="22"/>
                <w:szCs w:val="22"/>
              </w:rPr>
            </w:pPr>
            <w:r w:rsidRPr="006150AD">
              <w:rPr>
                <w:rFonts w:ascii="Calibri" w:eastAsia="Times New Roman" w:hAnsi="Calibri" w:cs="Calibri"/>
                <w:color w:val="000000"/>
                <w:sz w:val="22"/>
                <w:szCs w:val="22"/>
              </w:rPr>
              <w:t>44</w:t>
            </w:r>
          </w:p>
        </w:tc>
        <w:tc>
          <w:tcPr>
            <w:tcW w:w="1260" w:type="dxa"/>
            <w:tcBorders>
              <w:top w:val="nil"/>
              <w:left w:val="nil"/>
              <w:bottom w:val="single" w:sz="4" w:space="0" w:color="auto"/>
              <w:right w:val="single" w:sz="4" w:space="0" w:color="auto"/>
            </w:tcBorders>
            <w:shd w:val="clear" w:color="auto" w:fill="auto"/>
            <w:noWrap/>
            <w:vAlign w:val="bottom"/>
            <w:hideMark/>
          </w:tcPr>
          <w:p w14:paraId="1CC0ECFD" w14:textId="77777777" w:rsidR="006150AD" w:rsidRPr="006150AD" w:rsidRDefault="006150AD" w:rsidP="006150AD">
            <w:pPr>
              <w:jc w:val="left"/>
              <w:rPr>
                <w:rFonts w:ascii="Calibri" w:eastAsia="Times New Roman" w:hAnsi="Calibri" w:cs="Calibri"/>
                <w:color w:val="000000"/>
                <w:sz w:val="22"/>
                <w:szCs w:val="22"/>
              </w:rPr>
            </w:pPr>
            <w:r w:rsidRPr="006150AD">
              <w:rPr>
                <w:rFonts w:ascii="Calibri" w:eastAsia="Times New Roman" w:hAnsi="Calibri" w:cs="Calibri"/>
                <w:color w:val="000000"/>
                <w:sz w:val="22"/>
                <w:szCs w:val="22"/>
              </w:rPr>
              <w:t> </w:t>
            </w:r>
          </w:p>
        </w:tc>
        <w:tc>
          <w:tcPr>
            <w:tcW w:w="1280" w:type="dxa"/>
            <w:tcBorders>
              <w:top w:val="nil"/>
              <w:left w:val="nil"/>
              <w:bottom w:val="single" w:sz="4" w:space="0" w:color="auto"/>
              <w:right w:val="single" w:sz="4" w:space="0" w:color="auto"/>
            </w:tcBorders>
            <w:shd w:val="clear" w:color="auto" w:fill="auto"/>
            <w:noWrap/>
            <w:vAlign w:val="bottom"/>
            <w:hideMark/>
          </w:tcPr>
          <w:p w14:paraId="30507509" w14:textId="77777777" w:rsidR="006150AD" w:rsidRPr="006150AD" w:rsidRDefault="006150AD" w:rsidP="006150AD">
            <w:pPr>
              <w:jc w:val="left"/>
              <w:rPr>
                <w:rFonts w:ascii="Calibri" w:eastAsia="Times New Roman" w:hAnsi="Calibri" w:cs="Calibri"/>
                <w:color w:val="000000"/>
                <w:sz w:val="22"/>
                <w:szCs w:val="22"/>
              </w:rPr>
            </w:pPr>
            <w:r w:rsidRPr="006150AD">
              <w:rPr>
                <w:rFonts w:ascii="Calibri" w:eastAsia="Times New Roman" w:hAnsi="Calibri" w:cs="Calibri"/>
                <w:color w:val="000000"/>
                <w:sz w:val="22"/>
                <w:szCs w:val="22"/>
              </w:rPr>
              <w:t> </w:t>
            </w:r>
          </w:p>
        </w:tc>
      </w:tr>
      <w:tr w:rsidR="006150AD" w:rsidRPr="006150AD" w14:paraId="4A50BF16" w14:textId="77777777" w:rsidTr="006150AD">
        <w:trPr>
          <w:trHeight w:val="288"/>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2A447443" w14:textId="77777777" w:rsidR="006150AD" w:rsidRPr="006150AD" w:rsidRDefault="006150AD" w:rsidP="006150AD">
            <w:pPr>
              <w:jc w:val="right"/>
              <w:rPr>
                <w:rFonts w:eastAsia="Times New Roman" w:cs="Calibri"/>
                <w:color w:val="000000"/>
                <w:sz w:val="22"/>
                <w:szCs w:val="22"/>
              </w:rPr>
            </w:pPr>
            <w:r w:rsidRPr="006150AD">
              <w:rPr>
                <w:rFonts w:eastAsia="Times New Roman" w:cs="Calibri"/>
                <w:color w:val="000000"/>
                <w:sz w:val="22"/>
                <w:szCs w:val="22"/>
                <w:lang w:val="ka-GE"/>
              </w:rPr>
              <w:t>3</w:t>
            </w:r>
          </w:p>
        </w:tc>
        <w:tc>
          <w:tcPr>
            <w:tcW w:w="1180" w:type="dxa"/>
            <w:tcBorders>
              <w:top w:val="nil"/>
              <w:left w:val="nil"/>
              <w:bottom w:val="single" w:sz="4" w:space="0" w:color="auto"/>
              <w:right w:val="single" w:sz="4" w:space="0" w:color="auto"/>
            </w:tcBorders>
            <w:shd w:val="clear" w:color="auto" w:fill="auto"/>
            <w:noWrap/>
            <w:vAlign w:val="center"/>
            <w:hideMark/>
          </w:tcPr>
          <w:p w14:paraId="1F2CED5B" w14:textId="77777777" w:rsidR="006150AD" w:rsidRPr="006150AD" w:rsidRDefault="006150AD" w:rsidP="006150AD">
            <w:pPr>
              <w:jc w:val="left"/>
              <w:rPr>
                <w:rFonts w:ascii="Calibri" w:eastAsia="Times New Roman" w:hAnsi="Calibri" w:cs="Calibri"/>
                <w:color w:val="000000"/>
                <w:sz w:val="22"/>
                <w:szCs w:val="22"/>
              </w:rPr>
            </w:pPr>
            <w:r w:rsidRPr="006150AD">
              <w:rPr>
                <w:rFonts w:ascii="Calibri" w:eastAsia="Times New Roman" w:hAnsi="Calibri" w:cs="Calibri"/>
                <w:color w:val="000000"/>
                <w:sz w:val="22"/>
                <w:szCs w:val="22"/>
              </w:rPr>
              <w:t>N9X96A</w:t>
            </w:r>
          </w:p>
        </w:tc>
        <w:tc>
          <w:tcPr>
            <w:tcW w:w="5440" w:type="dxa"/>
            <w:tcBorders>
              <w:top w:val="nil"/>
              <w:left w:val="nil"/>
              <w:bottom w:val="single" w:sz="4" w:space="0" w:color="auto"/>
              <w:right w:val="single" w:sz="4" w:space="0" w:color="auto"/>
            </w:tcBorders>
            <w:shd w:val="clear" w:color="auto" w:fill="auto"/>
            <w:vAlign w:val="center"/>
            <w:hideMark/>
          </w:tcPr>
          <w:p w14:paraId="199A8CAF" w14:textId="77777777" w:rsidR="006150AD" w:rsidRPr="006150AD" w:rsidRDefault="006150AD" w:rsidP="006150AD">
            <w:pPr>
              <w:jc w:val="left"/>
              <w:rPr>
                <w:rFonts w:ascii="Calibri" w:eastAsia="Times New Roman" w:hAnsi="Calibri" w:cs="Calibri"/>
                <w:color w:val="000000"/>
                <w:sz w:val="22"/>
                <w:szCs w:val="22"/>
              </w:rPr>
            </w:pPr>
            <w:r w:rsidRPr="006150AD">
              <w:rPr>
                <w:rFonts w:ascii="Calibri" w:eastAsia="Times New Roman" w:hAnsi="Calibri" w:cs="Calibri"/>
                <w:color w:val="000000"/>
                <w:sz w:val="22"/>
                <w:szCs w:val="22"/>
              </w:rPr>
              <w:t>HPE MSA 800GB 12G SAS Mixed Use SFF SSD</w:t>
            </w:r>
          </w:p>
        </w:tc>
        <w:tc>
          <w:tcPr>
            <w:tcW w:w="640" w:type="dxa"/>
            <w:tcBorders>
              <w:top w:val="nil"/>
              <w:left w:val="nil"/>
              <w:bottom w:val="single" w:sz="4" w:space="0" w:color="auto"/>
              <w:right w:val="single" w:sz="4" w:space="0" w:color="auto"/>
            </w:tcBorders>
            <w:shd w:val="clear" w:color="auto" w:fill="auto"/>
            <w:noWrap/>
            <w:vAlign w:val="center"/>
            <w:hideMark/>
          </w:tcPr>
          <w:p w14:paraId="5913DA22" w14:textId="77777777" w:rsidR="006150AD" w:rsidRPr="006150AD" w:rsidRDefault="006150AD" w:rsidP="006150AD">
            <w:pPr>
              <w:jc w:val="right"/>
              <w:rPr>
                <w:rFonts w:ascii="Calibri" w:eastAsia="Times New Roman" w:hAnsi="Calibri" w:cs="Calibri"/>
                <w:color w:val="000000"/>
                <w:sz w:val="22"/>
                <w:szCs w:val="22"/>
              </w:rPr>
            </w:pPr>
            <w:r w:rsidRPr="006150AD">
              <w:rPr>
                <w:rFonts w:ascii="Calibri" w:eastAsia="Times New Roman" w:hAnsi="Calibri" w:cs="Calibri"/>
                <w:color w:val="000000"/>
                <w:sz w:val="22"/>
                <w:szCs w:val="22"/>
              </w:rPr>
              <w:t>4</w:t>
            </w:r>
          </w:p>
        </w:tc>
        <w:tc>
          <w:tcPr>
            <w:tcW w:w="1260" w:type="dxa"/>
            <w:tcBorders>
              <w:top w:val="nil"/>
              <w:left w:val="nil"/>
              <w:bottom w:val="single" w:sz="4" w:space="0" w:color="auto"/>
              <w:right w:val="single" w:sz="4" w:space="0" w:color="auto"/>
            </w:tcBorders>
            <w:shd w:val="clear" w:color="auto" w:fill="auto"/>
            <w:noWrap/>
            <w:vAlign w:val="bottom"/>
            <w:hideMark/>
          </w:tcPr>
          <w:p w14:paraId="69A42BE8" w14:textId="77777777" w:rsidR="006150AD" w:rsidRPr="006150AD" w:rsidRDefault="006150AD" w:rsidP="006150AD">
            <w:pPr>
              <w:jc w:val="left"/>
              <w:rPr>
                <w:rFonts w:ascii="Calibri" w:eastAsia="Times New Roman" w:hAnsi="Calibri" w:cs="Calibri"/>
                <w:color w:val="000000"/>
                <w:sz w:val="22"/>
                <w:szCs w:val="22"/>
              </w:rPr>
            </w:pPr>
            <w:r w:rsidRPr="006150AD">
              <w:rPr>
                <w:rFonts w:ascii="Calibri" w:eastAsia="Times New Roman" w:hAnsi="Calibri" w:cs="Calibri"/>
                <w:color w:val="000000"/>
                <w:sz w:val="22"/>
                <w:szCs w:val="22"/>
              </w:rPr>
              <w:t> </w:t>
            </w:r>
          </w:p>
        </w:tc>
        <w:tc>
          <w:tcPr>
            <w:tcW w:w="1280" w:type="dxa"/>
            <w:tcBorders>
              <w:top w:val="nil"/>
              <w:left w:val="nil"/>
              <w:bottom w:val="single" w:sz="4" w:space="0" w:color="auto"/>
              <w:right w:val="single" w:sz="4" w:space="0" w:color="auto"/>
            </w:tcBorders>
            <w:shd w:val="clear" w:color="auto" w:fill="auto"/>
            <w:noWrap/>
            <w:vAlign w:val="bottom"/>
            <w:hideMark/>
          </w:tcPr>
          <w:p w14:paraId="5A355027" w14:textId="77777777" w:rsidR="006150AD" w:rsidRPr="006150AD" w:rsidRDefault="006150AD" w:rsidP="006150AD">
            <w:pPr>
              <w:jc w:val="left"/>
              <w:rPr>
                <w:rFonts w:ascii="Calibri" w:eastAsia="Times New Roman" w:hAnsi="Calibri" w:cs="Calibri"/>
                <w:color w:val="000000"/>
                <w:sz w:val="22"/>
                <w:szCs w:val="22"/>
              </w:rPr>
            </w:pPr>
            <w:r w:rsidRPr="006150AD">
              <w:rPr>
                <w:rFonts w:ascii="Calibri" w:eastAsia="Times New Roman" w:hAnsi="Calibri" w:cs="Calibri"/>
                <w:color w:val="000000"/>
                <w:sz w:val="22"/>
                <w:szCs w:val="22"/>
              </w:rPr>
              <w:t> </w:t>
            </w:r>
          </w:p>
        </w:tc>
      </w:tr>
    </w:tbl>
    <w:p w14:paraId="6809FEBA" w14:textId="39E4674C" w:rsidR="00B54332" w:rsidRDefault="000238DE">
      <w:pPr>
        <w:jc w:val="left"/>
        <w:rPr>
          <w:lang w:val="ka-GE"/>
        </w:rPr>
      </w:pPr>
      <w:bookmarkStart w:id="8" w:name="_GoBack"/>
      <w:bookmarkEnd w:id="8"/>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5F31F" w14:textId="77777777" w:rsidR="006D70EE" w:rsidRDefault="006D70EE" w:rsidP="002E7950">
      <w:r>
        <w:separator/>
      </w:r>
    </w:p>
  </w:endnote>
  <w:endnote w:type="continuationSeparator" w:id="0">
    <w:p w14:paraId="6C872FFA" w14:textId="77777777" w:rsidR="006D70EE" w:rsidRDefault="006D70E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5E7718">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5E7718">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0BDB07" w14:textId="77777777" w:rsidR="006D70EE" w:rsidRDefault="006D70EE" w:rsidP="002E7950">
      <w:r>
        <w:separator/>
      </w:r>
    </w:p>
  </w:footnote>
  <w:footnote w:type="continuationSeparator" w:id="0">
    <w:p w14:paraId="4B0E2785" w14:textId="77777777" w:rsidR="006D70EE" w:rsidRDefault="006D70EE"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3CC8C92-BAFD-4794-9D5C-30ECB9DCA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5</cp:revision>
  <cp:lastPrinted>2019-10-17T14:03:00Z</cp:lastPrinted>
  <dcterms:created xsi:type="dcterms:W3CDTF">2020-11-06T09:41:00Z</dcterms:created>
  <dcterms:modified xsi:type="dcterms:W3CDTF">2020-11-06T13:13:00Z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