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257185D6" w:rsidR="0072345A" w:rsidRDefault="00F07393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 ერთეული გენერატორის, 2</w:t>
      </w:r>
      <w:r w:rsidR="0072345A">
        <w:rPr>
          <w:rFonts w:ascii="Sylfaen" w:hAnsi="Sylfaen"/>
          <w:b/>
          <w:sz w:val="28"/>
          <w:szCs w:val="28"/>
          <w:lang w:val="ka-GE"/>
        </w:rPr>
        <w:t xml:space="preserve"> ერთეული უწყვეტი კვების წყაროს</w:t>
      </w:r>
      <w:r>
        <w:rPr>
          <w:rFonts w:ascii="Sylfaen" w:hAnsi="Sylfaen"/>
          <w:b/>
          <w:sz w:val="28"/>
          <w:szCs w:val="28"/>
          <w:lang w:val="ka-GE"/>
        </w:rPr>
        <w:t xml:space="preserve"> და 80</w:t>
      </w:r>
      <w:r w:rsidR="00DA7C2F">
        <w:rPr>
          <w:rFonts w:ascii="Sylfaen" w:hAnsi="Sylfaen"/>
          <w:b/>
          <w:sz w:val="28"/>
          <w:szCs w:val="28"/>
          <w:lang w:val="ka-GE"/>
        </w:rPr>
        <w:t xml:space="preserve"> ერთეული აკუმულ</w:t>
      </w:r>
      <w:r w:rsidR="00951884">
        <w:rPr>
          <w:rFonts w:ascii="Sylfaen" w:hAnsi="Sylfaen"/>
          <w:b/>
          <w:sz w:val="28"/>
          <w:szCs w:val="28"/>
          <w:lang w:val="ka-GE"/>
        </w:rPr>
        <w:t>ი</w:t>
      </w:r>
      <w:r w:rsidR="00DA7C2F">
        <w:rPr>
          <w:rFonts w:ascii="Sylfaen" w:hAnsi="Sylfaen"/>
          <w:b/>
          <w:sz w:val="28"/>
          <w:szCs w:val="28"/>
          <w:lang w:val="ka-GE"/>
        </w:rPr>
        <w:t xml:space="preserve">ატორის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68678CE" w:rsidR="00936829" w:rsidRPr="009624AC" w:rsidRDefault="00F07393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6FA2A53B" w:rsidR="00C3729B" w:rsidRDefault="000B550F" w:rsidP="00F07393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F07393" w:rsidRPr="00F07393">
        <w:rPr>
          <w:rFonts w:ascii="Sylfaen" w:hAnsi="Sylfaen"/>
          <w:noProof/>
          <w:lang w:val="ka-GE"/>
        </w:rPr>
        <w:t>1 ერთეული გენერატორის, 2 ერთეული უწყვეტი კვების წყაროს და 80 ერთეული აკუმულიატორის შესყიდვა</w:t>
      </w:r>
      <w:r w:rsidR="00F07393">
        <w:rPr>
          <w:rFonts w:ascii="Sylfaen" w:hAnsi="Sylfaen"/>
          <w:noProof/>
          <w:lang w:val="ka-GE"/>
        </w:rPr>
        <w:t xml:space="preserve"> </w:t>
      </w:r>
      <w:r w:rsidR="00DC2115">
        <w:rPr>
          <w:rFonts w:ascii="Sylfaen" w:hAnsi="Sylfaen"/>
          <w:noProof/>
          <w:lang w:val="ka-GE"/>
        </w:rPr>
        <w:t xml:space="preserve"> </w:t>
      </w:r>
      <w:r w:rsidR="00DC2115" w:rsidRPr="00DC2115">
        <w:rPr>
          <w:rFonts w:ascii="Sylfaen" w:hAnsi="Sylfaen"/>
          <w:b/>
          <w:noProof/>
          <w:lang w:val="ka-GE"/>
        </w:rPr>
        <w:t>სამ</w:t>
      </w:r>
      <w:r w:rsidR="00D80743" w:rsidRPr="00DC2115">
        <w:rPr>
          <w:rFonts w:ascii="Sylfaen" w:hAnsi="Sylfaen"/>
          <w:b/>
          <w:noProof/>
          <w:lang w:val="ka-GE"/>
        </w:rPr>
        <w:t xml:space="preserve"> ლოტად</w:t>
      </w:r>
      <w:r w:rsidR="00D8074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65DB4A9" w14:textId="77777777" w:rsidR="002444B5" w:rsidRDefault="002444B5" w:rsidP="008B2B6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47CB2D1F" w14:textId="66667B2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</w:t>
      </w:r>
      <w:r w:rsidR="00AF7D20">
        <w:rPr>
          <w:rFonts w:ascii="Sylfaen" w:hAnsi="Sylfaen" w:cs="Sylfaen"/>
          <w:b/>
          <w:lang w:val="ka-GE"/>
        </w:rPr>
        <w:t>-ერთ</w:t>
      </w:r>
      <w:r w:rsidRPr="002444B5">
        <w:rPr>
          <w:rFonts w:ascii="Sylfaen" w:hAnsi="Sylfaen" w:cs="Sylfaen"/>
          <w:b/>
          <w:lang w:val="ka-GE"/>
        </w:rPr>
        <w:t xml:space="preserve"> ლოტშიც;</w:t>
      </w:r>
    </w:p>
    <w:p w14:paraId="65A78A1E" w14:textId="498264C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A60F079" w14:textId="77777777" w:rsidR="00A07885" w:rsidRPr="00A07885" w:rsidRDefault="00A07885" w:rsidP="008B2B6E">
      <w:pPr>
        <w:pStyle w:val="ListParagraph"/>
        <w:tabs>
          <w:tab w:val="left" w:pos="4725"/>
        </w:tabs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>
        <w:rPr>
          <w:rFonts w:ascii="Sylfaen" w:hAnsi="Sylfaen"/>
          <w:lang w:val="ka-GE"/>
        </w:rPr>
        <w:t>2(ორი)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>
        <w:rPr>
          <w:rFonts w:ascii="Sylfaen" w:hAnsi="Sylfaen"/>
          <w:lang w:val="ka-GE"/>
        </w:rPr>
        <w:t xml:space="preserve"> </w:t>
      </w:r>
      <w:r w:rsidRPr="00244E7A">
        <w:rPr>
          <w:rFonts w:ascii="Sylfaen" w:hAnsi="Sylfaen"/>
          <w:lang w:val="ka-GE"/>
        </w:rPr>
        <w:t xml:space="preserve">ქ.თბილისი, სერგო გუჯეჯიანის პირველი ჩიხი </w:t>
      </w:r>
      <w:r w:rsidRPr="00244E7A">
        <w:rPr>
          <w:rFonts w:ascii="Sylfaen" w:hAnsi="Sylfaen"/>
        </w:rPr>
        <w:t>N 12</w:t>
      </w:r>
      <w:r>
        <w:rPr>
          <w:rFonts w:ascii="Sylfaen" w:hAnsi="Sylfaen"/>
          <w:lang w:val="ka-GE"/>
        </w:rPr>
        <w:t>, სს „ლიბერთი ბანკი“-ს აეროპორტის მიმდინარე სასაწყობე ფართი;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8C846C0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bookmarkStart w:id="0" w:name="_GoBack"/>
      <w:bookmarkEnd w:id="0"/>
    </w:p>
    <w:p w14:paraId="75EF0044" w14:textId="3454E4E3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E7F41">
        <w:rPr>
          <w:rFonts w:ascii="Sylfaen" w:hAnsi="Sylfaen"/>
          <w:b/>
          <w:lang w:val="ka-GE"/>
        </w:rPr>
        <w:t>2023  წლის 1</w:t>
      </w:r>
      <w:r w:rsidR="003D48E0">
        <w:rPr>
          <w:rFonts w:ascii="Sylfaen" w:hAnsi="Sylfaen"/>
          <w:b/>
          <w:lang w:val="ka-GE"/>
        </w:rPr>
        <w:t>6</w:t>
      </w:r>
      <w:r w:rsidRPr="00473804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19C02145" w14:textId="77777777" w:rsidR="008B2B6E" w:rsidRPr="0071438D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Pr="0092575A">
        <w:rPr>
          <w:rFonts w:ascii="Sylfaen" w:hAnsi="Sylfaen" w:cs="Sylfaen"/>
        </w:rPr>
        <w:t>ტექნიკურ</w:t>
      </w:r>
      <w:r w:rsidRPr="0092575A">
        <w:t xml:space="preserve"> </w:t>
      </w:r>
      <w:r w:rsidRPr="0092575A">
        <w:rPr>
          <w:rFonts w:ascii="Sylfaen" w:hAnsi="Sylfaen" w:cs="Sylfaen"/>
        </w:rPr>
        <w:t>საკითხებზე</w:t>
      </w:r>
      <w:r w:rsidRPr="0092575A">
        <w:t xml:space="preserve"> </w:t>
      </w:r>
      <w:r w:rsidRPr="0092575A">
        <w:rPr>
          <w:rFonts w:ascii="Sylfaen" w:hAnsi="Sylfaen" w:cs="Sylfaen"/>
        </w:rPr>
        <w:t>საკონტაქტო</w:t>
      </w:r>
      <w:r w:rsidRPr="0092575A">
        <w:t xml:space="preserve"> </w:t>
      </w:r>
      <w:r w:rsidRPr="0092575A">
        <w:rPr>
          <w:rFonts w:ascii="Sylfaen" w:hAnsi="Sylfaen" w:cs="Sylfaen"/>
        </w:rPr>
        <w:t>პირია</w:t>
      </w:r>
      <w:r w:rsidRPr="0092575A">
        <w:t xml:space="preserve"> </w:t>
      </w:r>
      <w:r w:rsidRPr="0092575A">
        <w:rPr>
          <w:rFonts w:ascii="Sylfaen" w:hAnsi="Sylfaen" w:cs="Sylfaen"/>
        </w:rPr>
        <w:t>შესყიდვების</w:t>
      </w:r>
      <w:r w:rsidRPr="0092575A">
        <w:t xml:space="preserve"> </w:t>
      </w:r>
      <w:r w:rsidRPr="0092575A">
        <w:rPr>
          <w:rFonts w:ascii="Sylfaen" w:hAnsi="Sylfaen" w:cs="Sylfaen"/>
        </w:rPr>
        <w:t>მენეჯერი</w:t>
      </w:r>
      <w:r w:rsidRPr="0092575A">
        <w:t xml:space="preserve"> </w:t>
      </w:r>
      <w:r>
        <w:rPr>
          <w:rFonts w:ascii="Sylfaen" w:hAnsi="Sylfaen" w:cs="Sylfaen"/>
          <w:lang w:val="ka-GE"/>
        </w:rPr>
        <w:t xml:space="preserve">გიორგი მდივნიშვილი </w:t>
      </w:r>
      <w:r>
        <w:rPr>
          <w:rFonts w:ascii="Sylfaen" w:hAnsi="Sylfaen"/>
          <w:lang w:val="ka-GE"/>
        </w:rPr>
        <w:t xml:space="preserve">მობ: </w:t>
      </w:r>
      <w:r w:rsidRPr="000B1E23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888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398</w:t>
      </w:r>
      <w:r>
        <w:rPr>
          <w:rFonts w:ascii="Sylfaen" w:hAnsi="Sylfaen"/>
          <w:lang w:val="ka-GE"/>
        </w:rPr>
        <w:t xml:space="preserve"> </w:t>
      </w:r>
      <w:r w:rsidRPr="00017B8E">
        <w:rPr>
          <w:rFonts w:ascii="Sylfaen" w:hAnsi="Sylfaen"/>
          <w:lang w:val="ka-GE"/>
        </w:rPr>
        <w:t>,</w:t>
      </w:r>
      <w:r w:rsidRPr="00496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ელ-ფოსტა: </w:t>
      </w:r>
      <w:r w:rsidRPr="0071438D">
        <w:rPr>
          <w:rStyle w:val="Hyperlink"/>
          <w:rFonts w:ascii="Sylfaen" w:eastAsiaTheme="majorEastAsia" w:hAnsi="Sylfaen"/>
          <w:b/>
        </w:rPr>
        <w:t>Giorgi.Mdivnishvili@lb.ge</w:t>
      </w:r>
      <w:r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258A52EE" w14:textId="1E0C4AE9" w:rsidR="0092575A" w:rsidRDefault="0092575A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44065DD1" w14:textId="27BD73C1" w:rsidR="0092575A" w:rsidRDefault="0092575A" w:rsidP="008B2B6E">
      <w:pPr>
        <w:spacing w:after="0" w:line="240" w:lineRule="auto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0C2B6AA7" w14:textId="2FE6406C" w:rsidR="0092575A" w:rsidRPr="00F17BD0" w:rsidRDefault="0092575A" w:rsidP="008B2B6E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118D75ED" w14:textId="647452C1" w:rsidR="00742DF5" w:rsidRDefault="00742DF5" w:rsidP="008B2B6E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8B2B6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A5DF" w14:textId="77777777" w:rsidR="00CE2E49" w:rsidRDefault="00CE2E49" w:rsidP="00190B92">
      <w:pPr>
        <w:spacing w:after="0" w:line="240" w:lineRule="auto"/>
      </w:pPr>
      <w:r>
        <w:separator/>
      </w:r>
    </w:p>
  </w:endnote>
  <w:endnote w:type="continuationSeparator" w:id="0">
    <w:p w14:paraId="47578401" w14:textId="77777777" w:rsidR="00CE2E49" w:rsidRDefault="00CE2E4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5EC0DDD9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D48E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B6E7" w14:textId="77777777" w:rsidR="00CE2E49" w:rsidRDefault="00CE2E49" w:rsidP="00190B92">
      <w:pPr>
        <w:spacing w:after="0" w:line="240" w:lineRule="auto"/>
      </w:pPr>
      <w:r>
        <w:separator/>
      </w:r>
    </w:p>
  </w:footnote>
  <w:footnote w:type="continuationSeparator" w:id="0">
    <w:p w14:paraId="13E01A08" w14:textId="77777777" w:rsidR="00CE2E49" w:rsidRDefault="00CE2E49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D20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B371-55C3-4A9A-95EF-062D5ED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3649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260</cp:revision>
  <cp:lastPrinted>2019-10-24T11:50:00Z</cp:lastPrinted>
  <dcterms:created xsi:type="dcterms:W3CDTF">2016-02-04T12:16:00Z</dcterms:created>
  <dcterms:modified xsi:type="dcterms:W3CDTF">2023-03-09T07:34:00Z</dcterms:modified>
</cp:coreProperties>
</file>