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8F78B" w14:textId="77777777" w:rsidR="00D451A6" w:rsidRDefault="00D451A6" w:rsidP="00D451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ylfaen" w:eastAsia="Times New Roman" w:hAnsi="Sylfaen" w:cs="Sylfaen"/>
          <w:b/>
          <w:bCs/>
          <w:sz w:val="20"/>
          <w:szCs w:val="20"/>
        </w:rPr>
      </w:pPr>
      <w:bookmarkStart w:id="0" w:name="_GoBack"/>
      <w:bookmarkEnd w:id="0"/>
      <w:r>
        <w:rPr>
          <w:rFonts w:ascii="Sylfaen" w:eastAsia="Times New Roman" w:hAnsi="Sylfaen" w:cs="Sylfaen"/>
          <w:b/>
          <w:bCs/>
          <w:sz w:val="20"/>
          <w:szCs w:val="20"/>
        </w:rPr>
        <w:t>შესყიდვის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</w:rPr>
        <w:t xml:space="preserve">ობიექტის </w:t>
      </w:r>
      <w:r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მახასიათებლების</w:t>
      </w:r>
      <w:r>
        <w:rPr>
          <w:rFonts w:ascii="Verdana" w:eastAsia="Times New Roman" w:hAnsi="Verdana" w:cs="Times New Roman"/>
          <w:b/>
          <w:bCs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</w:rPr>
        <w:t>აღწერის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</w:rPr>
        <w:t>ინფორმაცია</w:t>
      </w:r>
    </w:p>
    <w:p w14:paraId="63DD3D93" w14:textId="49BBB684" w:rsidR="00D451A6" w:rsidRDefault="00D451A6" w:rsidP="00D451A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1. ტექნიკური მახასიათებლები/ საგარანტიო პირობები</w:t>
      </w:r>
    </w:p>
    <w:p w14:paraId="39902571" w14:textId="589E3FED" w:rsidR="00D451A6" w:rsidRDefault="00D451A6" w:rsidP="00D451A6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1.1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შესყიდვის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ობიექტის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დასახელება:   </w:t>
      </w:r>
    </w:p>
    <w:p w14:paraId="4A075E02" w14:textId="1412C71E" w:rsidR="00AC47E0" w:rsidRDefault="00AC47E0" w:rsidP="00AC47E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0"/>
          <w:szCs w:val="20"/>
          <w:lang w:val="ka-GE"/>
        </w:rPr>
      </w:pPr>
      <w:r w:rsidRPr="00AC47E0">
        <w:rPr>
          <w:rFonts w:eastAsia="Times New Roman" w:cs="Times New Roman"/>
          <w:color w:val="222222"/>
          <w:sz w:val="20"/>
          <w:szCs w:val="20"/>
          <w:lang w:val="ka-GE"/>
        </w:rPr>
        <w:t>NGFW firewall</w:t>
      </w:r>
      <w:r w:rsidR="009D1DD6">
        <w:rPr>
          <w:rFonts w:eastAsia="Times New Roman" w:cs="Times New Roman"/>
          <w:color w:val="222222"/>
          <w:sz w:val="20"/>
          <w:szCs w:val="20"/>
          <w:lang w:val="ka-GE"/>
        </w:rPr>
        <w:t xml:space="preserve"> - </w:t>
      </w:r>
      <w:r w:rsidR="00DE6FA3" w:rsidRPr="00DE6FA3">
        <w:rPr>
          <w:rFonts w:eastAsia="Times New Roman" w:cs="Times New Roman"/>
          <w:color w:val="222222"/>
          <w:sz w:val="20"/>
          <w:szCs w:val="20"/>
          <w:lang w:val="ka-GE"/>
        </w:rPr>
        <w:t>FG-401F</w:t>
      </w:r>
    </w:p>
    <w:p w14:paraId="65E1A543" w14:textId="1E3485FD" w:rsidR="008F2C8D" w:rsidRPr="00AC47E0" w:rsidRDefault="00C91E1E" w:rsidP="00AC47E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0"/>
          <w:szCs w:val="20"/>
          <w:lang w:val="ka-GE"/>
        </w:rPr>
      </w:pPr>
      <w:r>
        <w:rPr>
          <w:rFonts w:eastAsia="Times New Roman" w:cs="Times New Roman"/>
          <w:color w:val="222222"/>
          <w:sz w:val="20"/>
          <w:szCs w:val="20"/>
          <w:lang w:val="ka-GE"/>
        </w:rPr>
        <w:t>ინსტალაცია და კონფიგურაცია</w:t>
      </w:r>
    </w:p>
    <w:p w14:paraId="69F92F3F" w14:textId="77777777" w:rsidR="00D451A6" w:rsidRDefault="00D451A6" w:rsidP="00D451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</w:pPr>
    </w:p>
    <w:p w14:paraId="179683DE" w14:textId="7264879A" w:rsidR="00D451A6" w:rsidRDefault="00D451A6" w:rsidP="00D451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1.2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საქონლის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ტექნიკური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პარამეტრები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/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მომსახურების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/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სამუშაოს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აღწერა</w:t>
      </w:r>
      <w:r w:rsidR="00AC47E0">
        <w:rPr>
          <w:rFonts w:ascii="Verdana" w:eastAsia="Times New Roman" w:hAnsi="Verdana" w:cs="Times New Roman"/>
          <w:color w:val="222222"/>
          <w:sz w:val="20"/>
          <w:szCs w:val="20"/>
        </w:rPr>
        <w:t>:</w:t>
      </w:r>
    </w:p>
    <w:p w14:paraId="15B30706" w14:textId="77777777" w:rsidR="003E4B49" w:rsidRDefault="003E4B49" w:rsidP="00D451A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</w:p>
    <w:p w14:paraId="18169E86" w14:textId="3E319DE5" w:rsidR="00AF4551" w:rsidRDefault="00AF4551" w:rsidP="00AF455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0"/>
          <w:szCs w:val="20"/>
          <w:lang w:val="ka-GE"/>
        </w:rPr>
      </w:pPr>
      <w:r w:rsidRPr="00AC47E0">
        <w:rPr>
          <w:rFonts w:eastAsia="Times New Roman" w:cs="Times New Roman"/>
          <w:color w:val="222222"/>
          <w:sz w:val="20"/>
          <w:szCs w:val="20"/>
          <w:lang w:val="ka-GE"/>
        </w:rPr>
        <w:t>NGFW firewall</w:t>
      </w:r>
    </w:p>
    <w:tbl>
      <w:tblPr>
        <w:tblW w:w="9515" w:type="dxa"/>
        <w:tblLook w:val="04A0" w:firstRow="1" w:lastRow="0" w:firstColumn="1" w:lastColumn="0" w:noHBand="0" w:noVBand="1"/>
      </w:tblPr>
      <w:tblGrid>
        <w:gridCol w:w="2314"/>
        <w:gridCol w:w="5863"/>
        <w:gridCol w:w="1338"/>
      </w:tblGrid>
      <w:tr w:rsidR="0076670D" w:rsidRPr="00AF4551" w14:paraId="3CD35F31" w14:textId="77777777" w:rsidTr="0076670D">
        <w:trPr>
          <w:trHeight w:val="314"/>
        </w:trPr>
        <w:tc>
          <w:tcPr>
            <w:tcW w:w="23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969696"/>
            <w:vAlign w:val="center"/>
            <w:hideMark/>
          </w:tcPr>
          <w:p w14:paraId="3B52E53C" w14:textId="77777777" w:rsidR="0076670D" w:rsidRPr="00AF4551" w:rsidRDefault="0076670D" w:rsidP="00AF455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AF455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Product</w:t>
            </w:r>
          </w:p>
        </w:tc>
        <w:tc>
          <w:tcPr>
            <w:tcW w:w="58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69696"/>
            <w:vAlign w:val="center"/>
            <w:hideMark/>
          </w:tcPr>
          <w:p w14:paraId="522AE6A1" w14:textId="77777777" w:rsidR="0076670D" w:rsidRPr="00AF4551" w:rsidRDefault="0076670D" w:rsidP="00AF455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AF455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133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969696"/>
            <w:vAlign w:val="center"/>
            <w:hideMark/>
          </w:tcPr>
          <w:p w14:paraId="52DE7FA3" w14:textId="77777777" w:rsidR="0076670D" w:rsidRPr="00AF4551" w:rsidRDefault="0076670D" w:rsidP="00AF455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AF455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qty</w:t>
            </w:r>
          </w:p>
        </w:tc>
      </w:tr>
      <w:tr w:rsidR="0076670D" w:rsidRPr="00AF4551" w14:paraId="108F8689" w14:textId="77777777" w:rsidTr="0076670D">
        <w:trPr>
          <w:trHeight w:val="629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9F83" w14:textId="6024BAEB" w:rsidR="0076670D" w:rsidRPr="00AF4551" w:rsidRDefault="0076670D" w:rsidP="00AF4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FA3">
              <w:rPr>
                <w:rFonts w:ascii="Calibri" w:eastAsia="Times New Roman" w:hAnsi="Calibri" w:cs="Calibri"/>
                <w:color w:val="000000"/>
              </w:rPr>
              <w:t>FG-401F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DE6FA3">
              <w:rPr>
                <w:rFonts w:ascii="Calibri" w:eastAsia="Times New Roman" w:hAnsi="Calibri" w:cs="Calibri"/>
                <w:color w:val="000000"/>
              </w:rPr>
              <w:t>FG-401F-BDL-950-12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58151" w14:textId="6D0CC587" w:rsidR="0076670D" w:rsidRPr="00AF4551" w:rsidRDefault="0076670D" w:rsidP="0073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78C3">
              <w:rPr>
                <w:rFonts w:ascii="Calibri" w:eastAsia="Times New Roman" w:hAnsi="Calibri" w:cs="Calibri"/>
                <w:color w:val="000000"/>
              </w:rPr>
              <w:t xml:space="preserve">FortiGate-401F Hardware plus </w:t>
            </w:r>
          </w:p>
          <w:p w14:paraId="6479D078" w14:textId="4350312B" w:rsidR="0076670D" w:rsidRPr="00AF4551" w:rsidRDefault="0076670D" w:rsidP="0073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89A0" w14:textId="77777777" w:rsidR="0076670D" w:rsidRPr="00AF4551" w:rsidRDefault="0076670D" w:rsidP="00AF4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455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6670D" w:rsidRPr="00AF4551" w14:paraId="31861494" w14:textId="77777777" w:rsidTr="0076670D">
        <w:trPr>
          <w:trHeight w:val="314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ED37" w14:textId="77777777" w:rsidR="0076670D" w:rsidRPr="00AF4551" w:rsidRDefault="0076670D" w:rsidP="00AF4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551">
              <w:rPr>
                <w:rFonts w:ascii="Calibri" w:eastAsia="Times New Roman" w:hAnsi="Calibri" w:cs="Calibri"/>
                <w:color w:val="000000"/>
              </w:rPr>
              <w:t>License Bundle</w:t>
            </w:r>
          </w:p>
        </w:tc>
        <w:tc>
          <w:tcPr>
            <w:tcW w:w="5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7D3A8" w14:textId="77777777" w:rsidR="0076670D" w:rsidRPr="007378C3" w:rsidRDefault="0076670D" w:rsidP="0073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78C3">
              <w:rPr>
                <w:rFonts w:ascii="Calibri" w:eastAsia="Times New Roman" w:hAnsi="Calibri" w:cs="Calibri"/>
                <w:color w:val="000000"/>
              </w:rPr>
              <w:t>1 Year FortiCare Premium and</w:t>
            </w:r>
          </w:p>
          <w:p w14:paraId="54BC1E9E" w14:textId="780FB609" w:rsidR="0076670D" w:rsidRPr="00AF4551" w:rsidRDefault="0076670D" w:rsidP="007378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78C3">
              <w:rPr>
                <w:rFonts w:ascii="Calibri" w:eastAsia="Times New Roman" w:hAnsi="Calibri" w:cs="Calibri"/>
                <w:color w:val="000000"/>
              </w:rPr>
              <w:t>FortiGuard Unified Threat Protection (UTP)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7C72" w14:textId="77777777" w:rsidR="0076670D" w:rsidRPr="00AF4551" w:rsidRDefault="0076670D" w:rsidP="00AF4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455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6670D" w:rsidRPr="0076670D" w14:paraId="50043F8E" w14:textId="77777777" w:rsidTr="0076670D">
        <w:trPr>
          <w:trHeight w:val="314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AFC4" w14:textId="294EEE2D" w:rsidR="0076670D" w:rsidRPr="0076670D" w:rsidRDefault="0076670D" w:rsidP="00AF4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670D">
              <w:rPr>
                <w:rFonts w:ascii="Calibri" w:eastAsia="Times New Roman" w:hAnsi="Calibri" w:cs="Calibri"/>
                <w:color w:val="000000"/>
              </w:rPr>
              <w:t>Transceiver (FN-TRAN-SFP+SR)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7272" w14:textId="77777777" w:rsidR="0076670D" w:rsidRPr="0076670D" w:rsidRDefault="0076670D" w:rsidP="00AF4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670D">
              <w:rPr>
                <w:rFonts w:ascii="Calibri" w:eastAsia="Times New Roman" w:hAnsi="Calibri" w:cs="Calibri"/>
                <w:color w:val="000000"/>
              </w:rPr>
              <w:t>10 GE SFP+ transceiver module, short range for all systems with SFP+ and SFP/SFP+ slots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6E88" w14:textId="6A5ED03A" w:rsidR="0076670D" w:rsidRPr="0076670D" w:rsidRDefault="0076670D" w:rsidP="00AF4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670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76670D" w:rsidRPr="0076670D" w14:paraId="52428190" w14:textId="77777777" w:rsidTr="0076670D">
        <w:trPr>
          <w:trHeight w:val="46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EB262" w14:textId="32417780" w:rsidR="0076670D" w:rsidRPr="0076670D" w:rsidRDefault="0076670D" w:rsidP="00AF4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670D">
              <w:rPr>
                <w:rFonts w:ascii="Calibri" w:eastAsia="Times New Roman" w:hAnsi="Calibri" w:cs="Calibri"/>
                <w:color w:val="000000"/>
              </w:rPr>
              <w:t>Transceiver (Cisco SFP-10G-SR-S=)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A49CC" w14:textId="52CA9A21" w:rsidR="0076670D" w:rsidRPr="0076670D" w:rsidRDefault="0076670D" w:rsidP="005A3665">
            <w:pPr>
              <w:pStyle w:val="Heading1"/>
              <w:shd w:val="clear" w:color="auto" w:fill="FFFFFF"/>
              <w:spacing w:before="0" w:beforeAutospacing="0" w:after="0" w:afterAutospacing="0" w:line="480" w:lineRule="atLeast"/>
              <w:rPr>
                <w:rFonts w:ascii="Calibri" w:hAnsi="Calibri" w:cs="Calibri"/>
                <w:color w:val="000000"/>
              </w:rPr>
            </w:pPr>
            <w:r w:rsidRPr="0076670D">
              <w:rPr>
                <w:rFonts w:ascii="Calibri" w:hAnsi="Calibri" w:cs="Calibri"/>
                <w:b w:val="0"/>
                <w:bCs w:val="0"/>
                <w:color w:val="000000"/>
                <w:kern w:val="0"/>
                <w:sz w:val="22"/>
                <w:szCs w:val="22"/>
              </w:rPr>
              <w:t>10GBASE-SR SFP Module, Enterprise-Class. 10G MM 850nm.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DBF59" w14:textId="2E7725B2" w:rsidR="0076670D" w:rsidRPr="0076670D" w:rsidRDefault="0076670D" w:rsidP="00AF4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670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76670D" w:rsidRPr="00AF4551" w14:paraId="1539947F" w14:textId="77777777" w:rsidTr="0076670D">
        <w:trPr>
          <w:trHeight w:val="46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B8599" w14:textId="432820AA" w:rsidR="0076670D" w:rsidRPr="0076670D" w:rsidRDefault="0076670D" w:rsidP="00AF45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670D">
              <w:rPr>
                <w:rFonts w:ascii="Calibri" w:eastAsia="Times New Roman" w:hAnsi="Calibri" w:cs="Calibri"/>
                <w:color w:val="000000"/>
              </w:rPr>
              <w:t>Fiber Patch Cable</w:t>
            </w:r>
          </w:p>
        </w:tc>
        <w:tc>
          <w:tcPr>
            <w:tcW w:w="5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E8B28" w14:textId="4C98DEB6" w:rsidR="0076670D" w:rsidRPr="0076670D" w:rsidRDefault="0076670D" w:rsidP="005A3665">
            <w:pPr>
              <w:pStyle w:val="Heading1"/>
              <w:shd w:val="clear" w:color="auto" w:fill="FFFFFF"/>
              <w:spacing w:before="0" w:beforeAutospacing="0" w:after="0" w:afterAutospacing="0" w:line="480" w:lineRule="atLeast"/>
              <w:rPr>
                <w:rFonts w:ascii="Calibri" w:hAnsi="Calibri" w:cs="Calibri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 w:rsidRPr="0076670D">
              <w:rPr>
                <w:rFonts w:ascii="Calibri" w:hAnsi="Calibri" w:cs="Calibri"/>
                <w:b w:val="0"/>
                <w:bCs w:val="0"/>
                <w:color w:val="000000"/>
                <w:kern w:val="0"/>
                <w:sz w:val="22"/>
                <w:szCs w:val="22"/>
              </w:rPr>
              <w:t>10G with LC-to-LC Multimode OM3 Duplex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D635C" w14:textId="47CD5B73" w:rsidR="0076670D" w:rsidRPr="0076670D" w:rsidRDefault="0076670D" w:rsidP="00AF4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670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</w:tbl>
    <w:p w14:paraId="108325A6" w14:textId="7F288837" w:rsidR="00AF4551" w:rsidRDefault="00AF4551" w:rsidP="00AF4551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0"/>
          <w:szCs w:val="20"/>
          <w:lang w:val="ka-GE"/>
        </w:rPr>
      </w:pPr>
    </w:p>
    <w:p w14:paraId="50FEADC0" w14:textId="20338230" w:rsidR="009D1DD6" w:rsidRPr="00B2065B" w:rsidRDefault="009D1DD6" w:rsidP="00AF4551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22222"/>
          <w:sz w:val="20"/>
          <w:szCs w:val="20"/>
          <w:lang w:val="ka-GE"/>
        </w:rPr>
      </w:pPr>
      <w:r w:rsidRPr="00B2065B">
        <w:rPr>
          <w:rFonts w:eastAsia="Times New Roman" w:cs="Times New Roman"/>
          <w:b/>
          <w:color w:val="222222"/>
          <w:sz w:val="20"/>
          <w:szCs w:val="20"/>
          <w:lang w:val="ka-GE"/>
        </w:rPr>
        <w:t>პროდუქტის დეტალები</w:t>
      </w:r>
      <w:r w:rsidR="00DE6071" w:rsidRPr="00B2065B">
        <w:rPr>
          <w:rFonts w:eastAsia="Times New Roman" w:cs="Times New Roman"/>
          <w:b/>
          <w:color w:val="222222"/>
          <w:sz w:val="20"/>
          <w:szCs w:val="20"/>
          <w:lang w:val="ka-GE"/>
        </w:rPr>
        <w:t>:</w:t>
      </w:r>
    </w:p>
    <w:tbl>
      <w:tblPr>
        <w:tblW w:w="9020" w:type="dxa"/>
        <w:tblLook w:val="04A0" w:firstRow="1" w:lastRow="0" w:firstColumn="1" w:lastColumn="0" w:noHBand="0" w:noVBand="1"/>
      </w:tblPr>
      <w:tblGrid>
        <w:gridCol w:w="4840"/>
        <w:gridCol w:w="4180"/>
      </w:tblGrid>
      <w:tr w:rsidR="00DE6071" w:rsidRPr="002F7A5E" w14:paraId="6B5F64FB" w14:textId="77777777" w:rsidTr="00DE6071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1C86ED0B" w14:textId="77777777" w:rsidR="00DE6071" w:rsidRPr="00B853D3" w:rsidRDefault="00DE6071" w:rsidP="00DE6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B853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Component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7F409349" w14:textId="77777777" w:rsidR="00DE6071" w:rsidRPr="00B853D3" w:rsidRDefault="00DE6071" w:rsidP="00DE60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B853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Parameters</w:t>
            </w:r>
          </w:p>
        </w:tc>
      </w:tr>
      <w:tr w:rsidR="00DE6071" w:rsidRPr="002F7A5E" w14:paraId="2CD3CDFA" w14:textId="77777777" w:rsidTr="00DE607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EEFD" w14:textId="77777777" w:rsidR="00DE6071" w:rsidRPr="0019022A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022A">
              <w:rPr>
                <w:rFonts w:ascii="Calibri" w:eastAsia="Times New Roman" w:hAnsi="Calibri" w:cs="Calibri"/>
                <w:color w:val="000000"/>
              </w:rPr>
              <w:t>Hardware Accelerated 10 GE SFP+ Slots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38D9" w14:textId="210E4816" w:rsidR="00DE6071" w:rsidRPr="0019022A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022A">
              <w:rPr>
                <w:rFonts w:ascii="Calibri" w:eastAsia="Times New Roman" w:hAnsi="Calibri" w:cs="Calibri"/>
                <w:color w:val="000000"/>
              </w:rPr>
              <w:t xml:space="preserve">Minimum </w:t>
            </w:r>
            <w:r w:rsidR="0019022A" w:rsidRPr="0019022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DE6071" w:rsidRPr="002F7A5E" w14:paraId="3E7F9C05" w14:textId="77777777" w:rsidTr="00DE607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ADEF" w14:textId="77777777" w:rsidR="00DE6071" w:rsidRPr="0019022A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022A">
              <w:rPr>
                <w:rFonts w:ascii="Calibri" w:eastAsia="Times New Roman" w:hAnsi="Calibri" w:cs="Calibri"/>
                <w:color w:val="000000"/>
              </w:rPr>
              <w:t>Hardware Accelerated GE RJ45 Interfaces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99EA" w14:textId="5708E29B" w:rsidR="00DE6071" w:rsidRPr="0019022A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022A">
              <w:rPr>
                <w:rFonts w:ascii="Calibri" w:eastAsia="Times New Roman" w:hAnsi="Calibri" w:cs="Calibri"/>
                <w:color w:val="000000"/>
              </w:rPr>
              <w:t xml:space="preserve">minimum </w:t>
            </w:r>
            <w:r w:rsidR="0019022A" w:rsidRPr="0019022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DE6071" w:rsidRPr="002F7A5E" w14:paraId="7CC378F7" w14:textId="77777777" w:rsidTr="00DE607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48F4" w14:textId="77777777" w:rsidR="00DE6071" w:rsidRPr="0019022A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022A">
              <w:rPr>
                <w:rFonts w:ascii="Calibri" w:eastAsia="Times New Roman" w:hAnsi="Calibri" w:cs="Calibri"/>
                <w:color w:val="000000"/>
              </w:rPr>
              <w:t>Hardware Accelerated GE SFP Slots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8A04" w14:textId="77777777" w:rsidR="00DE6071" w:rsidRPr="0019022A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022A">
              <w:rPr>
                <w:rFonts w:ascii="Calibri" w:eastAsia="Times New Roman" w:hAnsi="Calibri" w:cs="Calibri"/>
                <w:color w:val="000000"/>
              </w:rPr>
              <w:t>minimum 8</w:t>
            </w:r>
          </w:p>
        </w:tc>
      </w:tr>
      <w:tr w:rsidR="00DE6071" w:rsidRPr="002F7A5E" w14:paraId="44C4517F" w14:textId="77777777" w:rsidTr="00DE607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A0CD" w14:textId="77777777" w:rsidR="00DE6071" w:rsidRPr="0019022A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022A">
              <w:rPr>
                <w:rFonts w:ascii="Calibri" w:eastAsia="Times New Roman" w:hAnsi="Calibri" w:cs="Calibri"/>
                <w:color w:val="000000"/>
              </w:rPr>
              <w:t>GE RJ45 Management/HA Ports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C917" w14:textId="77777777" w:rsidR="00DE6071" w:rsidRPr="0019022A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022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DE6071" w:rsidRPr="002F7A5E" w14:paraId="5ED92263" w14:textId="77777777" w:rsidTr="00DE607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3C52" w14:textId="77777777" w:rsidR="00DE6071" w:rsidRPr="0019022A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022A">
              <w:rPr>
                <w:rFonts w:ascii="Calibri" w:eastAsia="Times New Roman" w:hAnsi="Calibri" w:cs="Calibri"/>
                <w:color w:val="000000"/>
              </w:rPr>
              <w:t>RJ45 Console Port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DEB3" w14:textId="77777777" w:rsidR="00DE6071" w:rsidRPr="0019022A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022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E6071" w:rsidRPr="002F7A5E" w14:paraId="584496BF" w14:textId="77777777" w:rsidTr="00DE607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13FE" w14:textId="77777777" w:rsidR="00DE6071" w:rsidRPr="0019022A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022A">
              <w:rPr>
                <w:rFonts w:ascii="Calibri" w:eastAsia="Times New Roman" w:hAnsi="Calibri" w:cs="Calibri"/>
                <w:color w:val="000000"/>
              </w:rPr>
              <w:t>Onboard Storage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E3EC" w14:textId="649FF01B" w:rsidR="00DE6071" w:rsidRPr="0019022A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022A">
              <w:rPr>
                <w:rFonts w:ascii="Calibri" w:eastAsia="Times New Roman" w:hAnsi="Calibri" w:cs="Calibri"/>
                <w:color w:val="000000"/>
              </w:rPr>
              <w:t xml:space="preserve">2x </w:t>
            </w:r>
            <w:r w:rsidR="0019022A" w:rsidRPr="0019022A">
              <w:rPr>
                <w:rFonts w:ascii="Calibri" w:eastAsia="Times New Roman" w:hAnsi="Calibri" w:cs="Calibri"/>
                <w:color w:val="000000"/>
              </w:rPr>
              <w:t>480</w:t>
            </w:r>
            <w:r w:rsidRPr="0019022A">
              <w:rPr>
                <w:rFonts w:ascii="Calibri" w:eastAsia="Times New Roman" w:hAnsi="Calibri" w:cs="Calibri"/>
                <w:color w:val="000000"/>
              </w:rPr>
              <w:t xml:space="preserve"> SSD</w:t>
            </w:r>
          </w:p>
        </w:tc>
      </w:tr>
      <w:tr w:rsidR="00DE6071" w:rsidRPr="002F7A5E" w14:paraId="6644DBFD" w14:textId="77777777" w:rsidTr="00DE6071">
        <w:trPr>
          <w:trHeight w:val="9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7F833" w14:textId="77777777" w:rsidR="00DE6071" w:rsidRPr="0019022A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022A">
              <w:rPr>
                <w:rFonts w:ascii="Calibri" w:eastAsia="Times New Roman" w:hAnsi="Calibri" w:cs="Calibri"/>
                <w:color w:val="000000"/>
              </w:rPr>
              <w:t>IPS (Enterprise Mix), Application Control, NGFW and Threat Protection are measured with Logging enabled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9C0F" w14:textId="1D543611" w:rsidR="00DE6071" w:rsidRPr="0019022A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022A">
              <w:rPr>
                <w:rFonts w:ascii="Calibri" w:eastAsia="Times New Roman" w:hAnsi="Calibri" w:cs="Calibri"/>
                <w:color w:val="000000"/>
              </w:rPr>
              <w:t>1</w:t>
            </w:r>
            <w:r w:rsidR="0019022A" w:rsidRPr="0019022A">
              <w:rPr>
                <w:rFonts w:ascii="Calibri" w:eastAsia="Times New Roman" w:hAnsi="Calibri" w:cs="Calibri"/>
                <w:color w:val="000000"/>
              </w:rPr>
              <w:t>2</w:t>
            </w:r>
            <w:r w:rsidRPr="0019022A">
              <w:rPr>
                <w:rFonts w:ascii="Calibri" w:eastAsia="Times New Roman" w:hAnsi="Calibri" w:cs="Calibri"/>
                <w:color w:val="000000"/>
              </w:rPr>
              <w:t xml:space="preserve"> Gbps</w:t>
            </w:r>
          </w:p>
        </w:tc>
      </w:tr>
      <w:tr w:rsidR="00DE6071" w:rsidRPr="002F7A5E" w14:paraId="6784A76A" w14:textId="77777777" w:rsidTr="00DE6071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7284" w14:textId="77777777" w:rsidR="00DE6071" w:rsidRPr="0019022A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022A">
              <w:rPr>
                <w:rFonts w:ascii="Calibri" w:eastAsia="Times New Roman" w:hAnsi="Calibri" w:cs="Calibri"/>
                <w:color w:val="000000"/>
              </w:rPr>
              <w:t>NGFW performance: Firewall, IPS and Application Control enabled.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2A97" w14:textId="0B830406" w:rsidR="00DE6071" w:rsidRPr="0019022A" w:rsidRDefault="0019022A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022A">
              <w:rPr>
                <w:rFonts w:ascii="Calibri" w:eastAsia="Times New Roman" w:hAnsi="Calibri" w:cs="Calibri"/>
                <w:color w:val="000000"/>
              </w:rPr>
              <w:t>10</w:t>
            </w:r>
            <w:r w:rsidR="00DE6071" w:rsidRPr="0019022A">
              <w:rPr>
                <w:rFonts w:ascii="Calibri" w:eastAsia="Times New Roman" w:hAnsi="Calibri" w:cs="Calibri"/>
                <w:color w:val="000000"/>
              </w:rPr>
              <w:t xml:space="preserve"> Gbps</w:t>
            </w:r>
          </w:p>
        </w:tc>
      </w:tr>
      <w:tr w:rsidR="00DE6071" w:rsidRPr="002F7A5E" w14:paraId="453D017E" w14:textId="77777777" w:rsidTr="00DE6071">
        <w:trPr>
          <w:trHeight w:val="9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76F10" w14:textId="77777777" w:rsidR="00DE6071" w:rsidRPr="0019022A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022A">
              <w:rPr>
                <w:rFonts w:ascii="Calibri" w:eastAsia="Times New Roman" w:hAnsi="Calibri" w:cs="Calibri"/>
                <w:color w:val="000000"/>
              </w:rPr>
              <w:t>Threat Protection performance: Firewall, IPS, Application Control and Malware Protection enabled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A5B0" w14:textId="31AA8E35" w:rsidR="00DE6071" w:rsidRPr="0019022A" w:rsidRDefault="0019022A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022A">
              <w:rPr>
                <w:rFonts w:ascii="Calibri" w:eastAsia="Times New Roman" w:hAnsi="Calibri" w:cs="Calibri"/>
                <w:color w:val="000000"/>
              </w:rPr>
              <w:t>9</w:t>
            </w:r>
            <w:r w:rsidR="00DE6071" w:rsidRPr="0019022A">
              <w:rPr>
                <w:rFonts w:ascii="Calibri" w:eastAsia="Times New Roman" w:hAnsi="Calibri" w:cs="Calibri"/>
                <w:color w:val="000000"/>
              </w:rPr>
              <w:t xml:space="preserve"> Gbps</w:t>
            </w:r>
          </w:p>
        </w:tc>
      </w:tr>
      <w:tr w:rsidR="00DE6071" w:rsidRPr="002F7A5E" w14:paraId="768EE9C2" w14:textId="77777777" w:rsidTr="00DE607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0D39" w14:textId="77777777" w:rsidR="00DE6071" w:rsidRPr="0019022A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022A">
              <w:rPr>
                <w:rFonts w:ascii="Calibri" w:eastAsia="Times New Roman" w:hAnsi="Calibri" w:cs="Calibri"/>
                <w:color w:val="000000"/>
              </w:rPr>
              <w:t>Firewall Throughput (Packet per Second)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245D" w14:textId="421F78DE" w:rsidR="00DE6071" w:rsidRPr="0019022A" w:rsidRDefault="0019022A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022A">
              <w:rPr>
                <w:rFonts w:ascii="Calibri" w:eastAsia="Times New Roman" w:hAnsi="Calibri" w:cs="Calibri"/>
                <w:color w:val="000000"/>
              </w:rPr>
              <w:t>105</w:t>
            </w:r>
            <w:r w:rsidR="00DE6071" w:rsidRPr="0019022A">
              <w:rPr>
                <w:rFonts w:ascii="Calibri" w:eastAsia="Times New Roman" w:hAnsi="Calibri" w:cs="Calibri"/>
                <w:color w:val="000000"/>
              </w:rPr>
              <w:t xml:space="preserve"> Mpps</w:t>
            </w:r>
          </w:p>
        </w:tc>
      </w:tr>
      <w:tr w:rsidR="00DE6071" w:rsidRPr="002F7A5E" w14:paraId="05475094" w14:textId="77777777" w:rsidTr="00DE607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BFD8" w14:textId="77777777" w:rsidR="00DE6071" w:rsidRPr="0019022A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022A">
              <w:rPr>
                <w:rFonts w:ascii="Calibri" w:eastAsia="Times New Roman" w:hAnsi="Calibri" w:cs="Calibri"/>
                <w:color w:val="000000"/>
              </w:rPr>
              <w:t>Concurrent Sessions (TCP)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B1CA" w14:textId="6EBD8AB9" w:rsidR="00DE6071" w:rsidRPr="0019022A" w:rsidRDefault="0019022A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022A">
              <w:rPr>
                <w:rFonts w:ascii="Calibri" w:eastAsia="Times New Roman" w:hAnsi="Calibri" w:cs="Calibri"/>
                <w:color w:val="000000"/>
              </w:rPr>
              <w:t>7.8</w:t>
            </w:r>
            <w:r w:rsidR="00DE6071" w:rsidRPr="0019022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9022A">
              <w:rPr>
                <w:rFonts w:ascii="Calibri" w:eastAsia="Times New Roman" w:hAnsi="Calibri" w:cs="Calibri"/>
                <w:color w:val="000000"/>
              </w:rPr>
              <w:t>million</w:t>
            </w:r>
          </w:p>
        </w:tc>
      </w:tr>
      <w:tr w:rsidR="00DE6071" w:rsidRPr="002F7A5E" w14:paraId="5B1A45E4" w14:textId="77777777" w:rsidTr="00DE607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E81A" w14:textId="77777777" w:rsidR="00DE6071" w:rsidRPr="0019022A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022A">
              <w:rPr>
                <w:rFonts w:ascii="Calibri" w:eastAsia="Times New Roman" w:hAnsi="Calibri" w:cs="Calibri"/>
                <w:color w:val="000000"/>
              </w:rPr>
              <w:t>New Sessions/Second (TCP)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F8FA" w14:textId="5ABC4CC4" w:rsidR="00DE6071" w:rsidRPr="0019022A" w:rsidRDefault="0019022A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022A">
              <w:rPr>
                <w:rFonts w:ascii="Calibri" w:eastAsia="Times New Roman" w:hAnsi="Calibri" w:cs="Calibri"/>
                <w:color w:val="000000"/>
              </w:rPr>
              <w:t>500</w:t>
            </w:r>
            <w:r w:rsidR="00DE6071" w:rsidRPr="0019022A">
              <w:rPr>
                <w:rFonts w:ascii="Calibri" w:eastAsia="Times New Roman" w:hAnsi="Calibri" w:cs="Calibri"/>
                <w:color w:val="000000"/>
              </w:rPr>
              <w:t xml:space="preserve"> 000</w:t>
            </w:r>
          </w:p>
        </w:tc>
      </w:tr>
      <w:tr w:rsidR="00DE6071" w:rsidRPr="002F7A5E" w14:paraId="746EF0D0" w14:textId="77777777" w:rsidTr="00DE607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2914" w14:textId="77777777" w:rsidR="00DE6071" w:rsidRPr="0019022A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022A">
              <w:rPr>
                <w:rFonts w:ascii="Calibri" w:eastAsia="Times New Roman" w:hAnsi="Calibri" w:cs="Calibri"/>
                <w:color w:val="000000"/>
              </w:rPr>
              <w:t>SSL Inspection Throughput (IPS, avg. HTTPS)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914C" w14:textId="77777777" w:rsidR="00DE6071" w:rsidRPr="0019022A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022A">
              <w:rPr>
                <w:rFonts w:ascii="Calibri" w:eastAsia="Times New Roman" w:hAnsi="Calibri" w:cs="Calibri"/>
                <w:color w:val="000000"/>
              </w:rPr>
              <w:t>8 Gbps</w:t>
            </w:r>
          </w:p>
        </w:tc>
      </w:tr>
      <w:tr w:rsidR="00DE6071" w:rsidRPr="002F7A5E" w14:paraId="7CA428F3" w14:textId="77777777" w:rsidTr="00DE607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6474" w14:textId="77777777" w:rsidR="00DE6071" w:rsidRPr="0019022A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022A">
              <w:rPr>
                <w:rFonts w:ascii="Calibri" w:eastAsia="Times New Roman" w:hAnsi="Calibri" w:cs="Calibri"/>
                <w:color w:val="000000"/>
              </w:rPr>
              <w:t>SSL Inspection CPS (IPS, avg. HTTPS)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B0F2" w14:textId="067A002B" w:rsidR="00DE6071" w:rsidRPr="0019022A" w:rsidRDefault="0019022A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022A">
              <w:rPr>
                <w:rFonts w:ascii="Calibri" w:eastAsia="Times New Roman" w:hAnsi="Calibri" w:cs="Calibri"/>
                <w:color w:val="000000"/>
              </w:rPr>
              <w:t>6000</w:t>
            </w:r>
          </w:p>
        </w:tc>
      </w:tr>
      <w:tr w:rsidR="00DE6071" w:rsidRPr="002F7A5E" w14:paraId="5BF8B5A0" w14:textId="77777777" w:rsidTr="00DE607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E7FD" w14:textId="77777777" w:rsidR="00DE6071" w:rsidRPr="00D451B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1B1">
              <w:rPr>
                <w:rFonts w:ascii="Calibri" w:eastAsia="Times New Roman" w:hAnsi="Calibri" w:cs="Calibri"/>
                <w:color w:val="000000"/>
              </w:rPr>
              <w:t>SSL Inspection Concurrent Session (IPS, avg. HTTPS)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BC89" w14:textId="77777777" w:rsidR="00DE6071" w:rsidRPr="00D451B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1B1">
              <w:rPr>
                <w:rFonts w:ascii="Calibri" w:eastAsia="Times New Roman" w:hAnsi="Calibri" w:cs="Calibri"/>
                <w:color w:val="000000"/>
              </w:rPr>
              <w:t>800 000</w:t>
            </w:r>
          </w:p>
        </w:tc>
      </w:tr>
      <w:tr w:rsidR="00DE6071" w:rsidRPr="002F7A5E" w14:paraId="32240558" w14:textId="77777777" w:rsidTr="00DE607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9D81" w14:textId="77777777" w:rsidR="00DE6071" w:rsidRPr="00D451B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1B1">
              <w:rPr>
                <w:rFonts w:ascii="Calibri" w:eastAsia="Times New Roman" w:hAnsi="Calibri" w:cs="Calibri"/>
                <w:color w:val="000000"/>
              </w:rPr>
              <w:lastRenderedPageBreak/>
              <w:t xml:space="preserve">Virtual Domains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4AA9" w14:textId="77777777" w:rsidR="00DE6071" w:rsidRPr="00D451B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1B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E6071" w:rsidRPr="002F7A5E" w14:paraId="27E30D02" w14:textId="77777777" w:rsidTr="00DE607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D38B" w14:textId="77777777" w:rsidR="00DE6071" w:rsidRPr="00D451B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1B1">
              <w:rPr>
                <w:rFonts w:ascii="Calibri" w:eastAsia="Times New Roman" w:hAnsi="Calibri" w:cs="Calibri"/>
                <w:color w:val="000000"/>
              </w:rPr>
              <w:t>High Availability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356B" w14:textId="77777777" w:rsidR="00DE6071" w:rsidRPr="00D451B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1B1">
              <w:rPr>
                <w:rFonts w:ascii="Calibri" w:eastAsia="Times New Roman" w:hAnsi="Calibri" w:cs="Calibri"/>
                <w:color w:val="000000"/>
              </w:rPr>
              <w:t>Active-Active, Active-Passive, Clustering</w:t>
            </w:r>
          </w:p>
        </w:tc>
      </w:tr>
      <w:tr w:rsidR="00DE6071" w:rsidRPr="002F7A5E" w14:paraId="22EB6CD4" w14:textId="77777777" w:rsidTr="00DE6071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D5FA" w14:textId="77777777" w:rsidR="00DE6071" w:rsidRPr="00D451B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1B1">
              <w:rPr>
                <w:rFonts w:ascii="Calibri" w:eastAsia="Times New Roman" w:hAnsi="Calibri" w:cs="Calibri"/>
                <w:color w:val="000000"/>
              </w:rPr>
              <w:t>Power Supply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AB68" w14:textId="7F9C1521" w:rsidR="00DE6071" w:rsidRPr="00D451B1" w:rsidRDefault="00DE6071" w:rsidP="00DE60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451B1">
              <w:rPr>
                <w:rFonts w:ascii="Calibri" w:eastAsia="Times New Roman" w:hAnsi="Calibri" w:cs="Calibri"/>
                <w:color w:val="000000"/>
              </w:rPr>
              <w:t xml:space="preserve">2x power </w:t>
            </w:r>
            <w:r w:rsidR="009E3EE6" w:rsidRPr="00D451B1">
              <w:rPr>
                <w:rFonts w:ascii="Calibri" w:eastAsia="Times New Roman" w:hAnsi="Calibri" w:cs="Calibri"/>
                <w:color w:val="000000"/>
              </w:rPr>
              <w:t>supply (</w:t>
            </w:r>
            <w:r w:rsidRPr="00D451B1">
              <w:rPr>
                <w:rFonts w:ascii="Calibri" w:eastAsia="Times New Roman" w:hAnsi="Calibri" w:cs="Calibri"/>
                <w:color w:val="000000"/>
              </w:rPr>
              <w:t>Hot Swappable)</w:t>
            </w:r>
          </w:p>
        </w:tc>
      </w:tr>
    </w:tbl>
    <w:p w14:paraId="73162056" w14:textId="77777777" w:rsidR="00DE6071" w:rsidRPr="00DE6071" w:rsidRDefault="00DE6071" w:rsidP="00AF4551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0"/>
          <w:szCs w:val="20"/>
        </w:rPr>
      </w:pPr>
    </w:p>
    <w:p w14:paraId="25481308" w14:textId="17C6A9D6" w:rsidR="00F770A5" w:rsidRDefault="00F770A5" w:rsidP="00F770A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0"/>
          <w:szCs w:val="20"/>
          <w:lang w:val="ka-GE"/>
        </w:rPr>
      </w:pPr>
      <w:r>
        <w:rPr>
          <w:rFonts w:eastAsia="Times New Roman" w:cs="Times New Roman"/>
          <w:color w:val="222222"/>
          <w:sz w:val="20"/>
          <w:szCs w:val="20"/>
          <w:lang w:val="ka-GE"/>
        </w:rPr>
        <w:t>ინსტალაცია და კონფიგურაცია</w:t>
      </w:r>
    </w:p>
    <w:p w14:paraId="3B6E3DC6" w14:textId="5976BA82" w:rsidR="00C8413E" w:rsidRPr="00C8413E" w:rsidRDefault="00C8413E" w:rsidP="00C8413E">
      <w:pPr>
        <w:pStyle w:val="ListParagraph"/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0"/>
          <w:szCs w:val="20"/>
          <w:lang w:val="ka-GE"/>
        </w:rPr>
      </w:pPr>
      <w:r>
        <w:rPr>
          <w:rFonts w:eastAsia="Times New Roman" w:cs="Times New Roman"/>
          <w:color w:val="222222"/>
          <w:sz w:val="20"/>
          <w:szCs w:val="20"/>
          <w:lang w:val="ka-GE"/>
        </w:rPr>
        <w:t>მომწოდებელი ვალდებულია უზრუნველყოს მოწოდებული პროდუქციის პირველადი ინსტალაცია და კონფიგურაცია.</w:t>
      </w:r>
    </w:p>
    <w:p w14:paraId="2CDFEB06" w14:textId="77777777" w:rsidR="00F770A5" w:rsidRPr="00F770A5" w:rsidRDefault="00F770A5" w:rsidP="00F770A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0"/>
          <w:szCs w:val="20"/>
        </w:rPr>
      </w:pPr>
    </w:p>
    <w:p w14:paraId="4C5FD771" w14:textId="487C2489" w:rsidR="00D451A6" w:rsidRDefault="00D451A6" w:rsidP="00D451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1.</w:t>
      </w:r>
      <w:r w:rsidR="002D5ED4">
        <w:rPr>
          <w:rFonts w:eastAsia="Times New Roman" w:cs="Times New Roman"/>
          <w:color w:val="222222"/>
          <w:sz w:val="20"/>
          <w:szCs w:val="20"/>
          <w:lang w:val="ka-GE"/>
        </w:rPr>
        <w:t>3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საქონლის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მიწოდების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/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მომსახურების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გაწევის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/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სამუშაოს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შესრულების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ვადა: საქონლის მოწოდების და სამონტაჟო სამუშაოების შესრულება განხორცილდეს ეტაპობრივად ხელშეკრულების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გაფორმებიდან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40314E">
        <w:rPr>
          <w:rFonts w:ascii="Sylfaen" w:eastAsia="Times New Roman" w:hAnsi="Sylfaen" w:cs="Times New Roman"/>
          <w:color w:val="222222"/>
          <w:sz w:val="20"/>
          <w:szCs w:val="20"/>
        </w:rPr>
        <w:t>1</w:t>
      </w:r>
      <w:r w:rsidR="00AF5A3D">
        <w:rPr>
          <w:rFonts w:ascii="Sylfaen" w:eastAsia="Times New Roman" w:hAnsi="Sylfaen" w:cs="Times New Roman"/>
          <w:color w:val="222222"/>
          <w:sz w:val="20"/>
          <w:szCs w:val="20"/>
        </w:rPr>
        <w:t>.5</w:t>
      </w:r>
      <w:r>
        <w:rPr>
          <w:rFonts w:ascii="Sylfaen" w:eastAsia="Times New Roman" w:hAnsi="Sylfaen" w:cs="Times New Roman"/>
          <w:color w:val="222222"/>
          <w:sz w:val="20"/>
          <w:szCs w:val="20"/>
          <w:lang w:val="ka-GE"/>
        </w:rPr>
        <w:t xml:space="preserve"> თვის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განმავლობაში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.</w:t>
      </w:r>
    </w:p>
    <w:p w14:paraId="17A921A6" w14:textId="21EB1239" w:rsidR="009D6A61" w:rsidRPr="009D6A61" w:rsidRDefault="00D451A6" w:rsidP="00D451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1.</w:t>
      </w:r>
      <w:r w:rsidR="002D5ED4">
        <w:rPr>
          <w:rFonts w:eastAsia="Times New Roman" w:cs="Times New Roman"/>
          <w:color w:val="222222"/>
          <w:sz w:val="20"/>
          <w:szCs w:val="20"/>
          <w:lang w:val="ka-GE"/>
        </w:rPr>
        <w:t>4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მოთხოვნა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საგარანტიო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ვად</w:t>
      </w:r>
      <w:r w:rsidR="0026213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: </w:t>
      </w:r>
      <w:r w:rsidR="009D6A61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მინიმუმ 1 წელი</w:t>
      </w:r>
    </w:p>
    <w:p w14:paraId="06268EC8" w14:textId="123689A9" w:rsidR="00D451A6" w:rsidRDefault="008B2399" w:rsidP="00D451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ka-GE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</w:rPr>
        <w:t>2</w:t>
      </w:r>
      <w:r w:rsidR="00D451A6">
        <w:rPr>
          <w:rFonts w:ascii="Verdana" w:eastAsia="Times New Roman" w:hAnsi="Verdana" w:cs="Times New Roman"/>
          <w:b/>
          <w:noProof/>
          <w:sz w:val="20"/>
          <w:szCs w:val="20"/>
          <w:lang w:val="ka-GE"/>
        </w:rPr>
        <w:t xml:space="preserve">. </w:t>
      </w:r>
      <w:r w:rsidR="00D451A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ანგარიშსწორების</w:t>
      </w:r>
      <w:r w:rsidR="00D451A6">
        <w:rPr>
          <w:rFonts w:ascii="Verdana" w:eastAsia="Times New Roman" w:hAnsi="Verdana" w:cs="Times New Roman"/>
          <w:b/>
          <w:bCs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პირობები</w:t>
      </w:r>
    </w:p>
    <w:p w14:paraId="10403EB0" w14:textId="0C1086B0" w:rsidR="00D451A6" w:rsidRDefault="007C03AC" w:rsidP="00D451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</w:pPr>
      <w:r>
        <w:rPr>
          <w:rFonts w:ascii="Verdana" w:eastAsia="Times New Roman" w:hAnsi="Verdana" w:cs="Times New Roman"/>
          <w:color w:val="222222"/>
          <w:sz w:val="20"/>
          <w:szCs w:val="20"/>
        </w:rPr>
        <w:t>2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.1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ეტაპობრივი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ან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/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და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საბოლოო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ანგარიშსწორების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განხორციელების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პირობები</w:t>
      </w:r>
    </w:p>
    <w:p w14:paraId="0BB1A9FA" w14:textId="77777777" w:rsidR="00D451A6" w:rsidRDefault="00D451A6" w:rsidP="00D451A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Times New Roman"/>
          <w:color w:val="222222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ანგარიშსწორება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განხორციელდება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შემდეგი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პირობებით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:</w:t>
      </w:r>
    </w:p>
    <w:p w14:paraId="39D28C99" w14:textId="77777777" w:rsidR="00D451A6" w:rsidRDefault="00D451A6" w:rsidP="00D451A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Times New Roman"/>
          <w:color w:val="222222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)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ანგარიშსწორების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ვალუტა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-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ლარი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;</w:t>
      </w:r>
    </w:p>
    <w:p w14:paraId="5D68ACEF" w14:textId="77777777" w:rsidR="00D451A6" w:rsidRDefault="00D451A6" w:rsidP="00D451A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Times New Roman"/>
          <w:color w:val="222222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ბ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)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ანგარიშსწორების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ფორმა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-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უნაღდო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,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წინამდებარე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ხელშეკრულებაში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მითითებული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მიმწოდებლის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საბანკო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რეკვიზიტების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შესაბამისად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.</w:t>
      </w:r>
    </w:p>
    <w:p w14:paraId="2C2620C9" w14:textId="6DA5930B" w:rsidR="00D451A6" w:rsidRDefault="007C03AC" w:rsidP="00D451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</w:pPr>
      <w:r>
        <w:rPr>
          <w:rFonts w:ascii="Verdana" w:eastAsia="Times New Roman" w:hAnsi="Verdana" w:cs="Times New Roman"/>
          <w:color w:val="222222"/>
          <w:sz w:val="20"/>
          <w:szCs w:val="20"/>
        </w:rPr>
        <w:t>2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.2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ეტაპობრივი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ან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/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და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საბოლოო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ანგარიშსწორების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განხორციელების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ვადები</w:t>
      </w:r>
    </w:p>
    <w:p w14:paraId="4DC49676" w14:textId="77777777" w:rsidR="00D451A6" w:rsidRDefault="00D451A6" w:rsidP="00D451A6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ხელშეკრულების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შესრულების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დამადასტურებელი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დოკუმენტის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გაფორმებიდან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არაუგვიანეს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10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სამუშაო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დღე</w:t>
      </w:r>
      <w:r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>.</w:t>
      </w:r>
    </w:p>
    <w:p w14:paraId="09CD05BC" w14:textId="18F64FA6" w:rsidR="00D451A6" w:rsidRDefault="00F11B4B" w:rsidP="00D451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ka-GE"/>
        </w:rPr>
      </w:pPr>
      <w:r>
        <w:rPr>
          <w:rFonts w:eastAsia="Times New Roman" w:cs="Times New Roman"/>
          <w:noProof/>
          <w:sz w:val="20"/>
          <w:szCs w:val="20"/>
          <w:lang w:val="ka-GE"/>
        </w:rPr>
        <w:t>3</w:t>
      </w:r>
      <w:r w:rsidR="00D451A6">
        <w:rPr>
          <w:rFonts w:ascii="Verdana" w:eastAsia="Times New Roman" w:hAnsi="Verdana" w:cs="Times New Roman"/>
          <w:sz w:val="20"/>
          <w:szCs w:val="20"/>
          <w:lang w:val="ka-GE"/>
        </w:rPr>
        <w:t> </w:t>
      </w:r>
      <w:r w:rsidR="00D451A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</w:t>
      </w:r>
      <w:r w:rsidR="00D451A6">
        <w:rPr>
          <w:rFonts w:ascii="Verdana" w:eastAsia="Times New Roman" w:hAnsi="Verdana" w:cs="Times New Roman"/>
          <w:b/>
          <w:bCs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პირის</w:t>
      </w:r>
      <w:r w:rsidR="00D451A6">
        <w:rPr>
          <w:rFonts w:ascii="Verdana" w:eastAsia="Times New Roman" w:hAnsi="Verdana" w:cs="Times New Roman"/>
          <w:b/>
          <w:bCs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შესახებ</w:t>
      </w:r>
      <w:r w:rsidR="00D451A6">
        <w:rPr>
          <w:rFonts w:ascii="Verdana" w:eastAsia="Times New Roman" w:hAnsi="Verdana" w:cs="Times New Roman"/>
          <w:b/>
          <w:bCs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</w:p>
    <w:p w14:paraId="1961C11C" w14:textId="6D3DA521" w:rsidR="00D451A6" w:rsidRDefault="00F11B4B" w:rsidP="00D451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</w:pPr>
      <w:r>
        <w:rPr>
          <w:rFonts w:eastAsia="Times New Roman" w:cs="Times New Roman"/>
          <w:color w:val="222222"/>
          <w:sz w:val="20"/>
          <w:szCs w:val="20"/>
          <w:lang w:val="ka-GE"/>
        </w:rPr>
        <w:t>3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.1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სატენდერო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კომისიის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საკონტაქტო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წევრის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ვინაობა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და</w:t>
      </w:r>
      <w:r w:rsidR="00D451A6">
        <w:rPr>
          <w:rFonts w:ascii="Verdana" w:eastAsia="Times New Roman" w:hAnsi="Verdana" w:cs="Times New Roman"/>
          <w:color w:val="222222"/>
          <w:sz w:val="20"/>
          <w:szCs w:val="20"/>
          <w:lang w:val="ka-GE"/>
        </w:rPr>
        <w:t xml:space="preserve"> </w:t>
      </w:r>
      <w:r w:rsidR="00D451A6"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მონაცემები</w:t>
      </w:r>
    </w:p>
    <w:p w14:paraId="563A1168" w14:textId="266A6DC9" w:rsidR="00D451A6" w:rsidRDefault="00D451A6" w:rsidP="00D451A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ლევან იაშვილი </w:t>
      </w:r>
    </w:p>
    <w:p w14:paraId="0CBAB281" w14:textId="1341C271" w:rsidR="00D451A6" w:rsidRDefault="00D451A6" w:rsidP="00D451A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ტელ: +995 577 10-55-70 </w:t>
      </w:r>
    </w:p>
    <w:p w14:paraId="715EABAB" w14:textId="5330D1A9" w:rsidR="00D451A6" w:rsidRDefault="00D451A6" w:rsidP="00D451A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Sylfaen"/>
          <w:color w:val="222222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 xml:space="preserve">ელ-ფოსტა: </w:t>
      </w:r>
      <w:r>
        <w:rPr>
          <w:rFonts w:ascii="Sylfaen" w:eastAsia="Times New Roman" w:hAnsi="Sylfaen" w:cs="Sylfaen"/>
          <w:color w:val="222222"/>
          <w:sz w:val="20"/>
          <w:szCs w:val="20"/>
        </w:rPr>
        <w:t>l.iashvili</w:t>
      </w:r>
      <w:r>
        <w:rPr>
          <w:rFonts w:ascii="Sylfaen" w:eastAsia="Times New Roman" w:hAnsi="Sylfaen" w:cs="Sylfaen"/>
          <w:color w:val="222222"/>
          <w:sz w:val="20"/>
          <w:szCs w:val="20"/>
          <w:lang w:val="ka-GE"/>
        </w:rPr>
        <w:t>@socar.ge</w:t>
      </w:r>
    </w:p>
    <w:p w14:paraId="66A1E28F" w14:textId="77777777" w:rsidR="00706F1B" w:rsidRDefault="00706F1B"/>
    <w:sectPr w:rsidR="00706F1B" w:rsidSect="00766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3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36D"/>
    <w:multiLevelType w:val="hybridMultilevel"/>
    <w:tmpl w:val="AAA6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F6F67"/>
    <w:multiLevelType w:val="hybridMultilevel"/>
    <w:tmpl w:val="FEAEE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A6"/>
    <w:rsid w:val="00063AEE"/>
    <w:rsid w:val="000A298A"/>
    <w:rsid w:val="000D7578"/>
    <w:rsid w:val="000F5BE0"/>
    <w:rsid w:val="0019022A"/>
    <w:rsid w:val="00262136"/>
    <w:rsid w:val="00271909"/>
    <w:rsid w:val="002D5ED4"/>
    <w:rsid w:val="002F7A5E"/>
    <w:rsid w:val="00385E6B"/>
    <w:rsid w:val="003E4B49"/>
    <w:rsid w:val="0040314E"/>
    <w:rsid w:val="005449DD"/>
    <w:rsid w:val="005A3665"/>
    <w:rsid w:val="006F26C0"/>
    <w:rsid w:val="00706F1B"/>
    <w:rsid w:val="007378C3"/>
    <w:rsid w:val="0076670D"/>
    <w:rsid w:val="007C03AC"/>
    <w:rsid w:val="00802815"/>
    <w:rsid w:val="00816849"/>
    <w:rsid w:val="008B2399"/>
    <w:rsid w:val="008E7744"/>
    <w:rsid w:val="008F2C8D"/>
    <w:rsid w:val="00957AFB"/>
    <w:rsid w:val="0099085F"/>
    <w:rsid w:val="009D1DD6"/>
    <w:rsid w:val="009D6A61"/>
    <w:rsid w:val="009E3EE6"/>
    <w:rsid w:val="00A20CB9"/>
    <w:rsid w:val="00AB5DF8"/>
    <w:rsid w:val="00AB7EF8"/>
    <w:rsid w:val="00AC47E0"/>
    <w:rsid w:val="00AF4551"/>
    <w:rsid w:val="00AF5A3D"/>
    <w:rsid w:val="00B2065B"/>
    <w:rsid w:val="00B72186"/>
    <w:rsid w:val="00B853D3"/>
    <w:rsid w:val="00C26A8B"/>
    <w:rsid w:val="00C514E3"/>
    <w:rsid w:val="00C63969"/>
    <w:rsid w:val="00C8413E"/>
    <w:rsid w:val="00C91E1E"/>
    <w:rsid w:val="00D451A6"/>
    <w:rsid w:val="00D451B1"/>
    <w:rsid w:val="00DE5004"/>
    <w:rsid w:val="00DE6071"/>
    <w:rsid w:val="00DE6FA3"/>
    <w:rsid w:val="00E90CF4"/>
    <w:rsid w:val="00E93C0A"/>
    <w:rsid w:val="00EB5166"/>
    <w:rsid w:val="00F11B4B"/>
    <w:rsid w:val="00F7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762A7"/>
  <w15:chartTrackingRefBased/>
  <w15:docId w15:val="{62CD7B9A-3DB5-4C72-B68A-C4B3E7C1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1A6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5A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51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47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36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5A3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VVDU5HPDTQC2-89-205481</_dlc_DocId>
    <_dlc_DocIdUrl xmlns="a5444ea2-90b0-4ece-a612-f39e0dd9a22f">
      <Url>https://docflow.socar.ge/dms/requests/_layouts/15/DocIdRedir.aspx?ID=VVDU5HPDTQC2-89-205481</Url>
      <Description>VVDU5HPDTQC2-89-205481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73EE6C-4EE2-4C27-BAC2-F83209987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1DAC6A-2F78-4C1A-85FD-E2FF12B5188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DE515E6-07BE-4D7B-AAD0-7FA89ED7808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a5444ea2-90b0-4ece-a612-f39e0dd9a22f"/>
    <ds:schemaRef ds:uri="http://purl.org/dc/terms/"/>
    <ds:schemaRef ds:uri="http://schemas.microsoft.com/office/infopath/2007/PartnerControls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EA9A1A-2EF3-4F13-9DB0-17A667C72E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Raul Kurbanov</cp:lastModifiedBy>
  <cp:revision>2</cp:revision>
  <dcterms:created xsi:type="dcterms:W3CDTF">2023-04-10T13:30:00Z</dcterms:created>
  <dcterms:modified xsi:type="dcterms:W3CDTF">2023-04-10T13:30:00Z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c5ae8816-7f26-425e-ba94-cc6d1c27da1e</vt:lpwstr>
  </property>
</Properties>
</file>