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3A080A38" w:rsidR="009815C7" w:rsidRPr="00E37C5C" w:rsidRDefault="0028539D" w:rsidP="00794191">
      <w:pPr>
        <w:spacing w:after="0" w:line="240" w:lineRule="auto"/>
        <w:jc w:val="center"/>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3C98C172" w14:textId="2F081544" w:rsidR="00204E25" w:rsidRPr="00204E25" w:rsidRDefault="00204E25" w:rsidP="00204E25">
      <w:pPr>
        <w:spacing w:after="0" w:line="240" w:lineRule="auto"/>
        <w:jc w:val="center"/>
        <w:rPr>
          <w:rFonts w:ascii="Sylfaen" w:hAnsi="Sylfaen" w:cs="Sylfaen"/>
          <w:b/>
          <w:lang w:val="ka-GE"/>
        </w:rPr>
      </w:pPr>
      <w:r>
        <w:rPr>
          <w:rFonts w:ascii="Sylfaen" w:hAnsi="Sylfaen" w:cs="Sylfaen"/>
          <w:b/>
          <w:lang w:val="ka-GE"/>
        </w:rPr>
        <w:t>ობიექტების დეზინს</w:t>
      </w:r>
      <w:r w:rsidRPr="00204E25">
        <w:rPr>
          <w:rFonts w:ascii="Sylfaen" w:hAnsi="Sylfaen" w:cs="Sylfaen"/>
          <w:b/>
          <w:lang w:val="ka-GE"/>
        </w:rPr>
        <w:t xml:space="preserve">ექცია, დერატიზაცია და ქვეწარმავლების საწინააღმდეგო </w:t>
      </w:r>
      <w:r>
        <w:rPr>
          <w:rFonts w:ascii="Sylfaen" w:hAnsi="Sylfaen" w:cs="Sylfaen"/>
          <w:b/>
          <w:lang w:val="ka-GE"/>
        </w:rPr>
        <w:t>მომსახურების შესყიდვასთან დაკავშირებით</w:t>
      </w:r>
    </w:p>
    <w:p w14:paraId="0C0E685F" w14:textId="6BEBBA76"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46C47F97" w14:textId="152FAA43" w:rsidR="00204E25" w:rsidRPr="00204E25" w:rsidRDefault="00D30223" w:rsidP="00204E25">
      <w:pPr>
        <w:spacing w:after="0" w:line="240" w:lineRule="auto"/>
        <w:jc w:val="both"/>
        <w:rPr>
          <w:rFonts w:ascii="Sylfaen" w:hAnsi="Sylfaen" w:cs="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204E25">
        <w:rPr>
          <w:rFonts w:ascii="Sylfaen" w:hAnsi="Sylfaen" w:cs="Sylfaen"/>
          <w:b/>
          <w:lang w:val="ka-GE"/>
        </w:rPr>
        <w:t>ობიექტების დეზინს</w:t>
      </w:r>
      <w:r w:rsidR="00204E25" w:rsidRPr="00204E25">
        <w:rPr>
          <w:rFonts w:ascii="Sylfaen" w:hAnsi="Sylfaen" w:cs="Sylfaen"/>
          <w:b/>
          <w:lang w:val="ka-GE"/>
        </w:rPr>
        <w:t xml:space="preserve">ექცია, დერატიზაცია და ქვეწარმავლების საწინააღმდეგო </w:t>
      </w:r>
      <w:r w:rsidR="00204E25">
        <w:rPr>
          <w:rFonts w:ascii="Sylfaen" w:hAnsi="Sylfaen" w:cs="Sylfaen"/>
          <w:b/>
          <w:lang w:val="ka-GE"/>
        </w:rPr>
        <w:t>მომსახურების შესყიდვასთან დაკავშირებით</w:t>
      </w:r>
    </w:p>
    <w:p w14:paraId="22D4CDF1" w14:textId="024C5E26" w:rsidR="008647CD" w:rsidRDefault="008647CD" w:rsidP="0028539D">
      <w:pPr>
        <w:spacing w:line="240" w:lineRule="auto"/>
        <w:jc w:val="both"/>
        <w:rPr>
          <w:rFonts w:ascii="Sylfaen" w:hAnsi="Sylfaen" w:cs="Sylfaen"/>
          <w:lang w:val="ka-GE"/>
        </w:rPr>
      </w:pPr>
    </w:p>
    <w:p w14:paraId="2C3457DE" w14:textId="35A2CC3A" w:rsidR="004272D2" w:rsidRDefault="004272D2" w:rsidP="00191803">
      <w:pPr>
        <w:spacing w:line="240" w:lineRule="auto"/>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60D73647" w14:textId="77777777" w:rsidR="004F56BE" w:rsidRDefault="005B1472" w:rsidP="004F56BE">
      <w:pPr>
        <w:jc w:val="both"/>
        <w:rPr>
          <w:rFonts w:ascii="Sylfaen" w:hAnsi="Sylfaen" w:cs="Sylfaen"/>
          <w:lang w:val="ka-GE"/>
        </w:rPr>
      </w:pPr>
      <w:r w:rsidRPr="004F56BE">
        <w:rPr>
          <w:rFonts w:ascii="Sylfaen" w:hAnsi="Sylfaen" w:cs="Sylfaen"/>
          <w:lang w:val="ka-GE"/>
        </w:rPr>
        <w:t>წინამდებარე ტენდერში გამარჯვებული კომპანი</w:t>
      </w:r>
      <w:r w:rsidR="007B332D" w:rsidRPr="004F56BE">
        <w:rPr>
          <w:rFonts w:ascii="Sylfaen" w:hAnsi="Sylfaen" w:cs="Sylfaen"/>
          <w:lang w:val="ka-GE"/>
        </w:rPr>
        <w:t>(ებ)</w:t>
      </w:r>
      <w:r w:rsidRPr="004F56BE">
        <w:rPr>
          <w:rFonts w:ascii="Sylfaen" w:hAnsi="Sylfaen" w:cs="Sylfaen"/>
          <w:lang w:val="ka-GE"/>
        </w:rPr>
        <w:t xml:space="preserve">ა ვალდებულია უზრუნველყოს </w:t>
      </w:r>
      <w:r w:rsidR="004F56BE" w:rsidRPr="004F56BE">
        <w:rPr>
          <w:rFonts w:ascii="Sylfaen" w:hAnsi="Sylfaen" w:cs="Sylfaen"/>
          <w:lang w:val="ka-GE"/>
        </w:rPr>
        <w:t xml:space="preserve">ტენდერს  ობიექტების დეზინსექცია, დერატიზაცია და ქვეწარმავლების საწინააღმდეგო </w:t>
      </w:r>
      <w:r w:rsidR="004F56BE">
        <w:rPr>
          <w:rFonts w:ascii="Sylfaen" w:hAnsi="Sylfaen" w:cs="Sylfaen"/>
          <w:lang w:val="ka-GE"/>
        </w:rPr>
        <w:t xml:space="preserve">მომსახურება. </w:t>
      </w:r>
    </w:p>
    <w:p w14:paraId="0353AF42" w14:textId="7AE5E6E1" w:rsidR="001B055A" w:rsidRPr="004F56BE" w:rsidRDefault="004F56BE" w:rsidP="004F56BE">
      <w:pPr>
        <w:jc w:val="both"/>
        <w:rPr>
          <w:rFonts w:ascii="Sylfaen" w:hAnsi="Sylfaen" w:cs="Sylfaen"/>
          <w:bCs/>
          <w:lang w:val="ka-GE"/>
        </w:rPr>
      </w:pPr>
      <w:r w:rsidRPr="004F56BE">
        <w:rPr>
          <w:rFonts w:ascii="Sylfaen" w:hAnsi="Sylfaen" w:cs="Sylfaen"/>
          <w:lang w:val="ka-GE"/>
        </w:rPr>
        <w:t xml:space="preserve"> </w:t>
      </w:r>
    </w:p>
    <w:p w14:paraId="42C81158" w14:textId="01B431C0"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w:t>
      </w:r>
      <w:r w:rsidR="00204E25">
        <w:rPr>
          <w:rFonts w:ascii="Sylfaen" w:hAnsi="Sylfaen"/>
          <w:b/>
          <w:lang w:val="ka-GE"/>
        </w:rPr>
        <w:t>შაოს აღწერა</w:t>
      </w:r>
      <w:r w:rsidR="001B055A" w:rsidRPr="00E37C5C">
        <w:rPr>
          <w:rFonts w:ascii="Sylfaen" w:hAnsi="Sylfaen"/>
          <w:b/>
          <w:lang w:val="ka-GE"/>
        </w:rPr>
        <w:t xml:space="preserve">, შესყიდვის ობიექტის </w:t>
      </w:r>
      <w:r w:rsidR="00204E25">
        <w:rPr>
          <w:rFonts w:ascii="Sylfaen" w:hAnsi="Sylfaen"/>
          <w:b/>
          <w:lang w:val="ka-GE"/>
        </w:rPr>
        <w:t xml:space="preserve">ჩამონათვალი, მისამართი და დასამუშავებელი კვადრატულობა მოცემულია თანდართული ფაილის სახით. </w:t>
      </w:r>
    </w:p>
    <w:p w14:paraId="1D5E57E5" w14:textId="77777777" w:rsidR="000353F8" w:rsidRPr="00E37C5C" w:rsidRDefault="000353F8" w:rsidP="000353F8">
      <w:pPr>
        <w:spacing w:after="0" w:line="240" w:lineRule="auto"/>
        <w:jc w:val="both"/>
        <w:rPr>
          <w:rFonts w:ascii="Sylfaen" w:hAnsi="Sylfaen" w:cs="Sylfaen"/>
          <w:lang w:val="ka-GE"/>
        </w:rPr>
      </w:pPr>
    </w:p>
    <w:p w14:paraId="6C1A9831" w14:textId="77777777" w:rsidR="004F56BE" w:rsidRDefault="004F56BE" w:rsidP="004F56BE">
      <w:pPr>
        <w:jc w:val="both"/>
        <w:rPr>
          <w:rFonts w:ascii="Sylfaen" w:hAnsi="Sylfaen"/>
          <w:lang w:val="ka-GE"/>
        </w:rPr>
      </w:pPr>
      <w:r>
        <w:rPr>
          <w:rFonts w:ascii="Sylfaen" w:hAnsi="Sylfaen"/>
          <w:lang w:val="ka-GE"/>
        </w:rPr>
        <w:t xml:space="preserve">დანართი N1 - ობიექტების ჩამონათვალი, მისამართი, კვადრატულობა, მომსახურების ტიპი (შიტებად კომპანიების მიხედვით). </w:t>
      </w:r>
    </w:p>
    <w:p w14:paraId="534D7E8B" w14:textId="77777777" w:rsidR="004F56BE" w:rsidRPr="00A05300" w:rsidRDefault="004F56BE" w:rsidP="004F56BE">
      <w:pPr>
        <w:jc w:val="both"/>
        <w:rPr>
          <w:rFonts w:ascii="Sylfaen" w:hAnsi="Sylfaen"/>
          <w:lang w:val="ka-GE"/>
        </w:rPr>
      </w:pPr>
      <w:r>
        <w:rPr>
          <w:rFonts w:ascii="Sylfaen" w:hAnsi="Sylfaen"/>
          <w:lang w:val="ka-GE"/>
        </w:rPr>
        <w:t xml:space="preserve">დანართი N2 - ტექნიკური დავალება. </w:t>
      </w:r>
    </w:p>
    <w:p w14:paraId="6D7858F8" w14:textId="28FDED30" w:rsidR="00391B0E" w:rsidRDefault="00391B0E" w:rsidP="00153785">
      <w:pPr>
        <w:spacing w:line="240" w:lineRule="auto"/>
        <w:rPr>
          <w:rFonts w:ascii="Sylfaen" w:hAnsi="Sylfaen" w:cs="Sylfaen"/>
          <w:lang w:val="ka-GE"/>
        </w:rPr>
      </w:pP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2237FE8B" w14:textId="0DC74B4E"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შემსყიდველი იტოვებს უფლებას, რომ ტენდერის დასრულების შემდეგ </w:t>
      </w:r>
      <w:r w:rsidR="004F56BE">
        <w:rPr>
          <w:rFonts w:ascii="Sylfaen" w:hAnsi="Sylfaen" w:cs="Sylfaen"/>
          <w:bCs/>
          <w:i/>
          <w:lang w:val="ka-GE"/>
        </w:rPr>
        <w:t xml:space="preserve">საჭიროების შემთხვევაში, მოხდეს დანართ N1-ში </w:t>
      </w:r>
      <w:r>
        <w:rPr>
          <w:rFonts w:ascii="Sylfaen" w:hAnsi="Sylfaen" w:cs="Sylfaen"/>
          <w:bCs/>
          <w:i/>
          <w:lang w:val="ka-GE"/>
        </w:rPr>
        <w:t xml:space="preserve">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C902F42"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4F56BE">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 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79CF3A38" w14:textId="0AA2DF3C" w:rsidR="00AD226E" w:rsidRDefault="00AD226E" w:rsidP="00F90B03">
      <w:pPr>
        <w:rPr>
          <w:rFonts w:ascii="Sylfaen" w:hAnsi="Sylfaen" w:cs="Sylfaen"/>
          <w:b/>
          <w:lang w:val="ka-GE"/>
        </w:rPr>
      </w:pPr>
      <w:r>
        <w:rPr>
          <w:rFonts w:ascii="Sylfaen" w:hAnsi="Sylfaen" w:cs="Sylfaen"/>
          <w:color w:val="222222"/>
          <w:shd w:val="clear" w:color="auto" w:fill="FFFFFF"/>
          <w:lang w:val="ka-GE"/>
        </w:rPr>
        <w:t xml:space="preserve">შენიშვნა: პრეტენდერტმა კომპანიამ შეიძლება წარმოადგნილოს მთლიანი ლოტის განფასება, ასევე </w:t>
      </w:r>
      <w:r w:rsidR="004F56BE">
        <w:rPr>
          <w:rFonts w:ascii="Sylfaen" w:hAnsi="Sylfaen" w:cs="Sylfaen"/>
          <w:color w:val="222222"/>
          <w:shd w:val="clear" w:color="auto" w:fill="FFFFFF"/>
          <w:lang w:val="ka-GE"/>
        </w:rPr>
        <w:t xml:space="preserve">თითო კომპანიისათვის. </w:t>
      </w:r>
      <w:r>
        <w:rPr>
          <w:rFonts w:ascii="Sylfaen" w:hAnsi="Sylfaen" w:cs="Sylfaen"/>
          <w:color w:val="222222"/>
          <w:shd w:val="clear" w:color="auto" w:fill="FFFFFF"/>
          <w:lang w:val="ka-GE"/>
        </w:rPr>
        <w:t xml:space="preserve"> </w:t>
      </w:r>
    </w:p>
    <w:p w14:paraId="5FEF6B21" w14:textId="7938A03A"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4F56BE">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2A1F3FEB" w:rsidR="001C6888" w:rsidRPr="004B7339" w:rsidRDefault="004F56BE" w:rsidP="00FB230D">
      <w:pPr>
        <w:rPr>
          <w:rFonts w:ascii="Sylfaen" w:hAnsi="Sylfaen" w:cs="Sylfaen"/>
          <w:lang w:val="ka-GE"/>
        </w:rPr>
      </w:pPr>
      <w:r>
        <w:rPr>
          <w:rFonts w:ascii="Sylfaen" w:hAnsi="Sylfaen" w:cs="Sylfaen"/>
          <w:lang w:val="ka-GE"/>
        </w:rPr>
        <w:lastRenderedPageBreak/>
        <w:t xml:space="preserve">განიხილება ერთწლიანი ჩარჩო ხელშეკრულების გაფორმება, </w:t>
      </w:r>
      <w:r>
        <w:rPr>
          <w:rFonts w:ascii="Sylfaen" w:hAnsi="Sylfaen" w:cs="Sylfaen"/>
          <w:lang w:val="ka-GE"/>
        </w:rPr>
        <w:t>მაისი-ივნი</w:t>
      </w:r>
      <w:r>
        <w:rPr>
          <w:rFonts w:ascii="Sylfaen" w:hAnsi="Sylfaen" w:cs="Sylfaen"/>
          <w:lang w:val="ka-GE"/>
        </w:rPr>
        <w:t xml:space="preserve">სიდან - სექტემბრის თვის ჩათვლით აქტიური დაკვეთის პერიოდი და/ან  მოთხოვნისამებრ და შემდგომ ყოველი საჭიროებისამებრ მოთხოვნის შესაბამისად.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235A0A28" w14:textId="30305E1D" w:rsidR="00F64D93" w:rsidRDefault="004F56BE" w:rsidP="001760C2">
      <w:pPr>
        <w:rPr>
          <w:rFonts w:ascii="Sylfaen" w:hAnsi="Sylfaen" w:cs="Sylfaen"/>
          <w:lang w:val="ka-GE"/>
        </w:rPr>
      </w:pPr>
      <w:r>
        <w:rPr>
          <w:rFonts w:ascii="Sylfaen" w:hAnsi="Sylfaen" w:cs="Sylfaen"/>
          <w:lang w:val="ka-GE"/>
        </w:rPr>
        <w:t xml:space="preserve">მისამართები მოცემული კომპანიების მიხედვით დანართი N1-ში შიტებად. </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774CE0FC"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 xml:space="preserve">მომსახურების </w:t>
      </w:r>
      <w:r w:rsidR="00C86727" w:rsidRPr="00C86727">
        <w:rPr>
          <w:rFonts w:ascii="Sylfaen" w:hAnsi="Sylfaen"/>
          <w:lang w:val="ka-GE"/>
        </w:rPr>
        <w:t>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2F8AF612" w14:textId="77777777" w:rsidR="004F56BE" w:rsidRDefault="004F56BE" w:rsidP="004F56BE">
      <w:pPr>
        <w:pStyle w:val="ListParagraph"/>
        <w:numPr>
          <w:ilvl w:val="0"/>
          <w:numId w:val="44"/>
        </w:numPr>
        <w:jc w:val="both"/>
        <w:rPr>
          <w:rFonts w:ascii="Sylfaen" w:hAnsi="Sylfaen"/>
          <w:lang w:val="ka-GE"/>
        </w:rPr>
      </w:pPr>
      <w:r>
        <w:rPr>
          <w:rFonts w:ascii="Sylfaen" w:hAnsi="Sylfaen"/>
          <w:lang w:val="ka-GE"/>
        </w:rPr>
        <w:t xml:space="preserve">განფასება - დანართი N1-ის სახით, სადაც შიტებად მოცემულია კომპანიების მონაცემები. ყოველი შიტი უნდა შეიცსოს ცალ-ცალკე. ფასი მოცემული უნდა იყოს ეროვნულ ვალუტაში დღგ-სა და ყველა გადასახადის ჩათვლით, როგორც ექსელის ფორმატით ასევე, </w:t>
      </w:r>
      <w:r>
        <w:rPr>
          <w:rFonts w:ascii="Sylfaen" w:hAnsi="Sylfaen"/>
        </w:rPr>
        <w:t xml:space="preserve">pdf </w:t>
      </w:r>
      <w:r>
        <w:rPr>
          <w:rFonts w:ascii="Sylfaen" w:hAnsi="Sylfaen"/>
          <w:lang w:val="ka-GE"/>
        </w:rPr>
        <w:t>ფორმატით;</w:t>
      </w:r>
    </w:p>
    <w:p w14:paraId="010EF000" w14:textId="54515AC6" w:rsidR="004F56BE" w:rsidRDefault="00530C3D" w:rsidP="004F56BE">
      <w:pPr>
        <w:pStyle w:val="ListParagraph"/>
        <w:numPr>
          <w:ilvl w:val="0"/>
          <w:numId w:val="44"/>
        </w:numPr>
        <w:jc w:val="both"/>
        <w:rPr>
          <w:rFonts w:ascii="Sylfaen" w:hAnsi="Sylfaen"/>
          <w:lang w:val="ka-GE"/>
        </w:rPr>
      </w:pPr>
      <w:r>
        <w:rPr>
          <w:rFonts w:ascii="Sylfaen" w:hAnsi="Sylfaen"/>
          <w:lang w:val="ka-GE"/>
        </w:rPr>
        <w:t xml:space="preserve">კომპანიის </w:t>
      </w:r>
      <w:r w:rsidR="004F56BE">
        <w:rPr>
          <w:rFonts w:ascii="Sylfaen" w:hAnsi="Sylfaen"/>
          <w:lang w:val="ka-GE"/>
        </w:rPr>
        <w:t xml:space="preserve">ამონაწერი საჯარო რეესტრიდან, რომელიც განახლებული უნდა იყოს არანაკლებ 3 თვისა; </w:t>
      </w:r>
    </w:p>
    <w:p w14:paraId="3519F336" w14:textId="77777777" w:rsidR="004F56BE" w:rsidRDefault="004F56BE" w:rsidP="004F56BE">
      <w:pPr>
        <w:pStyle w:val="ListParagraph"/>
        <w:numPr>
          <w:ilvl w:val="0"/>
          <w:numId w:val="44"/>
        </w:numPr>
        <w:jc w:val="both"/>
        <w:rPr>
          <w:rFonts w:ascii="Sylfaen" w:hAnsi="Sylfaen"/>
          <w:lang w:val="ka-GE"/>
        </w:rPr>
      </w:pPr>
      <w:bookmarkStart w:id="0" w:name="_GoBack"/>
      <w:bookmarkEnd w:id="0"/>
      <w:r>
        <w:rPr>
          <w:rFonts w:ascii="Sylfaen" w:hAnsi="Sylfaen"/>
          <w:lang w:val="ka-GE"/>
        </w:rPr>
        <w:t>მომსახურების პერიოდში გამოყენებული ყველა შესაწამლის მასალის დასახელება, ტექნიკური დოკუმენტი და სერტიფიკატი;</w:t>
      </w:r>
    </w:p>
    <w:p w14:paraId="3F9435D6" w14:textId="77777777" w:rsidR="004F56BE" w:rsidRPr="00B21D73" w:rsidRDefault="004F56BE" w:rsidP="004F56BE">
      <w:pPr>
        <w:pStyle w:val="ListParagraph"/>
        <w:numPr>
          <w:ilvl w:val="0"/>
          <w:numId w:val="44"/>
        </w:numPr>
        <w:jc w:val="both"/>
        <w:rPr>
          <w:rFonts w:ascii="Sylfaen" w:hAnsi="Sylfaen"/>
          <w:lang w:val="ka-GE"/>
        </w:rPr>
      </w:pPr>
      <w:r w:rsidRPr="00BC19B0">
        <w:rPr>
          <w:rFonts w:ascii="Sylfaen" w:hAnsi="Sylfaen"/>
          <w:lang w:val="ka-GE"/>
        </w:rPr>
        <w:t>მიმდინარე კონტრაქტორები და კორპორატიული კლიენტები</w:t>
      </w:r>
      <w:r>
        <w:rPr>
          <w:rFonts w:ascii="Sylfaen" w:hAnsi="Sylfaen"/>
          <w:lang w:val="ka-GE"/>
        </w:rPr>
        <w:t xml:space="preserve">; </w:t>
      </w:r>
    </w:p>
    <w:p w14:paraId="5029CA51" w14:textId="77777777" w:rsidR="00F64D93" w:rsidRPr="00E37C5C" w:rsidRDefault="00F64D93" w:rsidP="00AA511B">
      <w:pPr>
        <w:spacing w:before="240" w:after="160"/>
        <w:jc w:val="both"/>
        <w:rPr>
          <w:rFonts w:ascii="Sylfaen" w:hAnsi="Sylfaen"/>
          <w:b/>
          <w:lang w:val="ka-GE"/>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lastRenderedPageBreak/>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531E9805"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w:t>
      </w:r>
      <w:r w:rsidR="004F56BE">
        <w:rPr>
          <w:rFonts w:ascii="Sylfaen" w:hAnsi="Sylfaen"/>
          <w:lang w:val="ka-GE"/>
        </w:rPr>
        <w:t>ნ 6</w:t>
      </w:r>
      <w:r w:rsidR="00CC4789" w:rsidRPr="00E90A78">
        <w:rPr>
          <w:rFonts w:ascii="Sylfaen" w:hAnsi="Sylfaen"/>
          <w:lang w:val="ka-GE"/>
        </w:rPr>
        <w:t xml:space="preserve">0 </w:t>
      </w:r>
      <w:r w:rsidR="00CC4789" w:rsidRPr="00E90A78">
        <w:rPr>
          <w:rFonts w:ascii="AcadNusx" w:hAnsi="AcadNusx"/>
          <w:lang w:val="ka-GE"/>
        </w:rPr>
        <w:t>(</w:t>
      </w:r>
      <w:r w:rsidR="004F56BE">
        <w:rPr>
          <w:rFonts w:ascii="Sylfaen" w:hAnsi="Sylfaen"/>
          <w:lang w:val="ka-GE"/>
        </w:rPr>
        <w:t>სამოცი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E37C5C">
          <w:rPr>
            <w:rStyle w:val="Hyperlink"/>
            <w:rFonts w:ascii="Sylfaen" w:hAnsi="Sylfaen"/>
            <w:lang w:val="ka-GE"/>
          </w:rPr>
          <w:t>www.tenders.ge</w:t>
        </w:r>
      </w:hyperlink>
    </w:p>
    <w:p w14:paraId="2EE38DE1" w14:textId="385CE477"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EB58085" w14:textId="541A4E63" w:rsidR="00A92F48" w:rsidRPr="004F56BE" w:rsidRDefault="00A92F48" w:rsidP="00BD74F8">
      <w:pPr>
        <w:spacing w:after="0" w:line="360" w:lineRule="auto"/>
        <w:ind w:left="360"/>
        <w:rPr>
          <w:rFonts w:ascii="Sylfaen" w:hAnsi="Sylfaen"/>
          <w:b/>
          <w:lang w:val="ka-GE"/>
        </w:rPr>
      </w:pPr>
      <w:r w:rsidRPr="004F56BE">
        <w:rPr>
          <w:rFonts w:ascii="Sylfaen" w:hAnsi="Sylfaen"/>
          <w:b/>
          <w:lang w:val="ka-GE"/>
        </w:rPr>
        <w:t xml:space="preserve">1.12.4 ელექტრონულ ტენდერში მონაწილეობა არის უფასო.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2CF2" w14:textId="77777777" w:rsidR="009E5FAE" w:rsidRDefault="009E5FAE" w:rsidP="007902EA">
      <w:pPr>
        <w:spacing w:after="0" w:line="240" w:lineRule="auto"/>
      </w:pPr>
      <w:r>
        <w:separator/>
      </w:r>
    </w:p>
  </w:endnote>
  <w:endnote w:type="continuationSeparator" w:id="0">
    <w:p w14:paraId="2F9E4C10" w14:textId="77777777" w:rsidR="009E5FAE" w:rsidRDefault="009E5FA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9E44371" w:rsidR="004A3BD8" w:rsidRDefault="004A3BD8">
        <w:pPr>
          <w:pStyle w:val="Footer"/>
          <w:jc w:val="right"/>
        </w:pPr>
        <w:r>
          <w:fldChar w:fldCharType="begin"/>
        </w:r>
        <w:r>
          <w:instrText xml:space="preserve"> PAGE   \* MERGEFORMAT </w:instrText>
        </w:r>
        <w:r>
          <w:fldChar w:fldCharType="separate"/>
        </w:r>
        <w:r w:rsidR="00623369">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F8224" w14:textId="77777777" w:rsidR="009E5FAE" w:rsidRDefault="009E5FAE" w:rsidP="007902EA">
      <w:pPr>
        <w:spacing w:after="0" w:line="240" w:lineRule="auto"/>
      </w:pPr>
      <w:r>
        <w:separator/>
      </w:r>
    </w:p>
  </w:footnote>
  <w:footnote w:type="continuationSeparator" w:id="0">
    <w:p w14:paraId="62ADA31C" w14:textId="77777777" w:rsidR="009E5FAE" w:rsidRDefault="009E5FA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892B30"/>
    <w:multiLevelType w:val="hybridMultilevel"/>
    <w:tmpl w:val="220EF1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9"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460CAD"/>
    <w:multiLevelType w:val="hybridMultilevel"/>
    <w:tmpl w:val="1A7E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2DE73FC"/>
    <w:multiLevelType w:val="multilevel"/>
    <w:tmpl w:val="D0FC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42"/>
  </w:num>
  <w:num w:numId="5">
    <w:abstractNumId w:val="18"/>
  </w:num>
  <w:num w:numId="6">
    <w:abstractNumId w:val="6"/>
  </w:num>
  <w:num w:numId="7">
    <w:abstractNumId w:val="5"/>
  </w:num>
  <w:num w:numId="8">
    <w:abstractNumId w:val="34"/>
  </w:num>
  <w:num w:numId="9">
    <w:abstractNumId w:val="38"/>
  </w:num>
  <w:num w:numId="10">
    <w:abstractNumId w:val="21"/>
  </w:num>
  <w:num w:numId="11">
    <w:abstractNumId w:val="10"/>
  </w:num>
  <w:num w:numId="12">
    <w:abstractNumId w:val="15"/>
  </w:num>
  <w:num w:numId="13">
    <w:abstractNumId w:val="30"/>
  </w:num>
  <w:num w:numId="14">
    <w:abstractNumId w:val="23"/>
  </w:num>
  <w:num w:numId="15">
    <w:abstractNumId w:val="13"/>
  </w:num>
  <w:num w:numId="16">
    <w:abstractNumId w:val="36"/>
  </w:num>
  <w:num w:numId="17">
    <w:abstractNumId w:val="28"/>
  </w:num>
  <w:num w:numId="18">
    <w:abstractNumId w:val="26"/>
  </w:num>
  <w:num w:numId="19">
    <w:abstractNumId w:val="9"/>
  </w:num>
  <w:num w:numId="20">
    <w:abstractNumId w:val="2"/>
  </w:num>
  <w:num w:numId="21">
    <w:abstractNumId w:val="40"/>
  </w:num>
  <w:num w:numId="22">
    <w:abstractNumId w:val="43"/>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4"/>
  </w:num>
  <w:num w:numId="35">
    <w:abstractNumId w:val="25"/>
  </w:num>
  <w:num w:numId="36">
    <w:abstractNumId w:val="8"/>
  </w:num>
  <w:num w:numId="37">
    <w:abstractNumId w:val="3"/>
  </w:num>
  <w:num w:numId="38">
    <w:abstractNumId w:val="27"/>
  </w:num>
  <w:num w:numId="39">
    <w:abstractNumId w:val="19"/>
  </w:num>
  <w:num w:numId="40">
    <w:abstractNumId w:val="7"/>
  </w:num>
  <w:num w:numId="41">
    <w:abstractNumId w:val="11"/>
  </w:num>
  <w:num w:numId="42">
    <w:abstractNumId w:val="41"/>
  </w:num>
  <w:num w:numId="43">
    <w:abstractNumId w:val="17"/>
  </w:num>
  <w:num w:numId="4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202451"/>
    <w:rsid w:val="00204E25"/>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200"/>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91C79"/>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4F56BE"/>
    <w:rsid w:val="005111AB"/>
    <w:rsid w:val="00515452"/>
    <w:rsid w:val="005203C0"/>
    <w:rsid w:val="0052656B"/>
    <w:rsid w:val="00530C3D"/>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23369"/>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E1A67"/>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7527"/>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E5FAE"/>
    <w:rsid w:val="009F003A"/>
    <w:rsid w:val="009F0B8A"/>
    <w:rsid w:val="009F3DE6"/>
    <w:rsid w:val="009F41E3"/>
    <w:rsid w:val="009F4DC4"/>
    <w:rsid w:val="00A0023E"/>
    <w:rsid w:val="00A035A1"/>
    <w:rsid w:val="00A0388F"/>
    <w:rsid w:val="00A05300"/>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F48"/>
    <w:rsid w:val="00A935AC"/>
    <w:rsid w:val="00A96330"/>
    <w:rsid w:val="00AA19E9"/>
    <w:rsid w:val="00AA2ABB"/>
    <w:rsid w:val="00AA511B"/>
    <w:rsid w:val="00AB6F7C"/>
    <w:rsid w:val="00AC32F5"/>
    <w:rsid w:val="00AC394F"/>
    <w:rsid w:val="00AC494C"/>
    <w:rsid w:val="00AD226E"/>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061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 w:type="character" w:customStyle="1" w:styleId="apple-converted-space">
    <w:name w:val="apple-converted-space"/>
    <w:basedOn w:val="DefaultParagraphFont"/>
    <w:rsid w:val="00A0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67991930">
      <w:bodyDiv w:val="1"/>
      <w:marLeft w:val="0"/>
      <w:marRight w:val="0"/>
      <w:marTop w:val="0"/>
      <w:marBottom w:val="0"/>
      <w:divBdr>
        <w:top w:val="none" w:sz="0" w:space="0" w:color="auto"/>
        <w:left w:val="none" w:sz="0" w:space="0" w:color="auto"/>
        <w:bottom w:val="none" w:sz="0" w:space="0" w:color="auto"/>
        <w:right w:val="none" w:sz="0" w:space="0" w:color="auto"/>
      </w:divBdr>
    </w:div>
    <w:div w:id="393234087">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95AB-6B33-400A-A16E-E7EA02EB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23</cp:revision>
  <cp:lastPrinted>2015-07-27T06:36:00Z</cp:lastPrinted>
  <dcterms:created xsi:type="dcterms:W3CDTF">2020-05-28T13:48:00Z</dcterms:created>
  <dcterms:modified xsi:type="dcterms:W3CDTF">2023-04-28T13:06:00Z</dcterms:modified>
</cp:coreProperties>
</file>