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E68B2" w14:textId="1D63C33F" w:rsidR="003D2F06" w:rsidRDefault="00FA7932" w:rsidP="003D2F06">
      <w:pPr>
        <w:rPr>
          <w:b/>
          <w:bCs/>
        </w:rPr>
      </w:pPr>
      <w:r w:rsidRPr="00FA7932">
        <w:rPr>
          <w:b/>
          <w:bCs/>
          <w:noProof/>
        </w:rPr>
        <mc:AlternateContent>
          <mc:Choice Requires="wps">
            <w:drawing>
              <wp:anchor distT="45720" distB="45720" distL="114300" distR="114300" simplePos="0" relativeHeight="251659264" behindDoc="0" locked="0" layoutInCell="1" allowOverlap="1" wp14:anchorId="1745F8D1" wp14:editId="69D26B2D">
                <wp:simplePos x="0" y="0"/>
                <wp:positionH relativeFrom="margin">
                  <wp:align>left</wp:align>
                </wp:positionH>
                <wp:positionV relativeFrom="paragraph">
                  <wp:posOffset>0</wp:posOffset>
                </wp:positionV>
                <wp:extent cx="12446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1404620"/>
                        </a:xfrm>
                        <a:prstGeom prst="rect">
                          <a:avLst/>
                        </a:prstGeom>
                        <a:solidFill>
                          <a:srgbClr val="FFFFFF"/>
                        </a:solidFill>
                        <a:ln w="9525">
                          <a:noFill/>
                          <a:miter lim="800000"/>
                          <a:headEnd/>
                          <a:tailEnd/>
                        </a:ln>
                      </wps:spPr>
                      <wps:txbx>
                        <w:txbxContent>
                          <w:p w14:paraId="5F05A9DA" w14:textId="3FF816B5" w:rsidR="00FA7932" w:rsidRDefault="00FA7932">
                            <w:r>
                              <w:rPr>
                                <w:noProof/>
                                <w14:ligatures w14:val="none"/>
                              </w:rPr>
                              <w:drawing>
                                <wp:inline distT="0" distB="0" distL="0" distR="0" wp14:anchorId="6B595644" wp14:editId="08D19DFF">
                                  <wp:extent cx="1043512" cy="1136650"/>
                                  <wp:effectExtent l="0" t="0" r="4445" b="6350"/>
                                  <wp:docPr id="1734147654" name="Picture 1" descr="A logo for a compan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147654" name="Picture 1" descr="A logo for a company&#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1046532" cy="113993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45F8D1" id="_x0000_t202" coordsize="21600,21600" o:spt="202" path="m,l,21600r21600,l21600,xe">
                <v:stroke joinstyle="miter"/>
                <v:path gradientshapeok="t" o:connecttype="rect"/>
              </v:shapetype>
              <v:shape id="Text Box 2" o:spid="_x0000_s1026" type="#_x0000_t202" style="position:absolute;margin-left:0;margin-top:0;width:98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" stroked="f">
                <v:textbox style="mso-fit-shape-to-text:t">
                  <w:txbxContent>
                    <w:p w14:paraId="5F05A9DA" w14:textId="3FF816B5" w:rsidR="00FA7932" w:rsidRDefault="00FA7932">
                      <w:r>
                        <w:rPr>
                          <w:noProof/>
                          <w14:ligatures w14:val="none"/>
                        </w:rPr>
                        <w:drawing>
                          <wp:inline distT="0" distB="0" distL="0" distR="0" wp14:anchorId="6B595644" wp14:editId="08D19DFF">
                            <wp:extent cx="1043512" cy="1136650"/>
                            <wp:effectExtent l="0" t="0" r="4445" b="6350"/>
                            <wp:docPr id="1734147654" name="Picture 1" descr="A logo for a compan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147654" name="Picture 1" descr="A logo for a company&#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1046532" cy="1139939"/>
                                    </a:xfrm>
                                    <a:prstGeom prst="rect">
                                      <a:avLst/>
                                    </a:prstGeom>
                                  </pic:spPr>
                                </pic:pic>
                              </a:graphicData>
                            </a:graphic>
                          </wp:inline>
                        </w:drawing>
                      </w:r>
                    </w:p>
                  </w:txbxContent>
                </v:textbox>
                <w10:wrap type="square" anchorx="margin"/>
              </v:shape>
            </w:pict>
          </mc:Fallback>
        </mc:AlternateContent>
      </w:r>
    </w:p>
    <w:p w14:paraId="1F44AF1C" w14:textId="77777777" w:rsidR="00FA7932" w:rsidRDefault="00FA7932" w:rsidP="00517B12">
      <w:pPr>
        <w:autoSpaceDE w:val="0"/>
        <w:autoSpaceDN w:val="0"/>
        <w:spacing w:line="268" w:lineRule="exact"/>
        <w:jc w:val="both"/>
        <w:rPr>
          <w:rFonts w:asciiTheme="minorHAnsi" w:eastAsia="Carlito" w:hAnsiTheme="minorHAnsi" w:cs="Carlito"/>
          <w:b/>
          <w:bCs/>
          <w:lang w:val="ka-GE"/>
          <w14:ligatures w14:val="none"/>
        </w:rPr>
      </w:pPr>
    </w:p>
    <w:p w14:paraId="486F670F" w14:textId="77777777" w:rsidR="00FA7932" w:rsidRDefault="00FA7932" w:rsidP="00517B12">
      <w:pPr>
        <w:autoSpaceDE w:val="0"/>
        <w:autoSpaceDN w:val="0"/>
        <w:spacing w:line="268" w:lineRule="exact"/>
        <w:jc w:val="both"/>
        <w:rPr>
          <w:rFonts w:asciiTheme="minorHAnsi" w:eastAsia="Carlito" w:hAnsiTheme="minorHAnsi" w:cs="Carlito"/>
          <w:b/>
          <w:bCs/>
          <w:lang w:val="ka-GE"/>
          <w14:ligatures w14:val="none"/>
        </w:rPr>
      </w:pPr>
    </w:p>
    <w:p w14:paraId="24B5DD97" w14:textId="77777777" w:rsidR="00FA7932" w:rsidRDefault="00FA7932" w:rsidP="00517B12">
      <w:pPr>
        <w:autoSpaceDE w:val="0"/>
        <w:autoSpaceDN w:val="0"/>
        <w:spacing w:line="268" w:lineRule="exact"/>
        <w:jc w:val="both"/>
        <w:rPr>
          <w:rFonts w:asciiTheme="minorHAnsi" w:eastAsia="Carlito" w:hAnsiTheme="minorHAnsi" w:cs="Carlito"/>
          <w:b/>
          <w:bCs/>
          <w:lang w:val="ka-GE"/>
          <w14:ligatures w14:val="none"/>
        </w:rPr>
      </w:pPr>
    </w:p>
    <w:p w14:paraId="343FDF2A" w14:textId="77777777" w:rsidR="00FA7932" w:rsidRDefault="00FA7932" w:rsidP="00517B12">
      <w:pPr>
        <w:autoSpaceDE w:val="0"/>
        <w:autoSpaceDN w:val="0"/>
        <w:spacing w:line="268" w:lineRule="exact"/>
        <w:jc w:val="both"/>
        <w:rPr>
          <w:rFonts w:asciiTheme="minorHAnsi" w:eastAsia="Carlito" w:hAnsiTheme="minorHAnsi" w:cs="Carlito"/>
          <w:b/>
          <w:bCs/>
          <w:lang w:val="ka-GE"/>
          <w14:ligatures w14:val="none"/>
        </w:rPr>
      </w:pPr>
    </w:p>
    <w:p w14:paraId="58320E68" w14:textId="77777777" w:rsidR="00FA7932" w:rsidRDefault="00FA7932" w:rsidP="00517B12">
      <w:pPr>
        <w:autoSpaceDE w:val="0"/>
        <w:autoSpaceDN w:val="0"/>
        <w:spacing w:line="268" w:lineRule="exact"/>
        <w:jc w:val="both"/>
        <w:rPr>
          <w:rFonts w:asciiTheme="minorHAnsi" w:eastAsia="Carlito" w:hAnsiTheme="minorHAnsi" w:cs="Carlito"/>
          <w:b/>
          <w:bCs/>
          <w:lang w:val="ka-GE"/>
          <w14:ligatures w14:val="none"/>
        </w:rPr>
      </w:pPr>
    </w:p>
    <w:p w14:paraId="54DA9C4F" w14:textId="77777777" w:rsidR="00FA7932" w:rsidRDefault="00FA7932" w:rsidP="00517B12">
      <w:pPr>
        <w:autoSpaceDE w:val="0"/>
        <w:autoSpaceDN w:val="0"/>
        <w:spacing w:line="268" w:lineRule="exact"/>
        <w:jc w:val="both"/>
        <w:rPr>
          <w:rFonts w:asciiTheme="minorHAnsi" w:eastAsia="Carlito" w:hAnsiTheme="minorHAnsi" w:cs="Carlito"/>
          <w:b/>
          <w:bCs/>
          <w:lang w:val="ka-GE"/>
          <w14:ligatures w14:val="none"/>
        </w:rPr>
      </w:pPr>
    </w:p>
    <w:p w14:paraId="07B358AB" w14:textId="77777777" w:rsidR="00FA7932" w:rsidRDefault="00FA7932" w:rsidP="00517B12">
      <w:pPr>
        <w:autoSpaceDE w:val="0"/>
        <w:autoSpaceDN w:val="0"/>
        <w:spacing w:line="268" w:lineRule="exact"/>
        <w:jc w:val="both"/>
        <w:rPr>
          <w:rFonts w:asciiTheme="minorHAnsi" w:eastAsia="Carlito" w:hAnsiTheme="minorHAnsi" w:cs="Carlito"/>
          <w:b/>
          <w:bCs/>
          <w:lang w:val="ka-GE"/>
          <w14:ligatures w14:val="none"/>
        </w:rPr>
      </w:pPr>
    </w:p>
    <w:p w14:paraId="1EBB7C5C" w14:textId="61AB67A0" w:rsidR="003D2F06" w:rsidRDefault="003D2F06" w:rsidP="00517B12">
      <w:pPr>
        <w:autoSpaceDE w:val="0"/>
        <w:autoSpaceDN w:val="0"/>
        <w:spacing w:line="268" w:lineRule="exact"/>
        <w:jc w:val="both"/>
        <w:rPr>
          <w:rFonts w:eastAsia="Calibri"/>
          <w:b/>
          <w:bCs/>
        </w:rPr>
      </w:pPr>
      <w:r w:rsidRPr="003D2F06">
        <w:rPr>
          <w:rFonts w:ascii="Carlito" w:eastAsia="Carlito" w:hAnsi="Carlito" w:cs="Carlito"/>
          <w:b/>
          <w:bCs/>
          <w:lang w:val="ka-GE"/>
          <w14:ligatures w14:val="none"/>
        </w:rPr>
        <w:t xml:space="preserve">Title: </w:t>
      </w:r>
      <w:r w:rsidR="0083599F" w:rsidRPr="0083599F">
        <w:rPr>
          <w:rFonts w:eastAsia="Calibri"/>
          <w:bCs/>
        </w:rPr>
        <w:t>Environmental and Social Due Diligence (ESDD) of Protected Areas of Georgia</w:t>
      </w:r>
      <w:r w:rsidR="0083599F">
        <w:rPr>
          <w:rFonts w:eastAsia="Calibri"/>
          <w:b/>
          <w:bCs/>
        </w:rPr>
        <w:t xml:space="preserve"> </w:t>
      </w:r>
    </w:p>
    <w:p w14:paraId="2DE2F8C6" w14:textId="77777777" w:rsidR="00517B12" w:rsidRPr="003D2F06" w:rsidRDefault="00517B12" w:rsidP="00517B12">
      <w:pPr>
        <w:autoSpaceDE w:val="0"/>
        <w:autoSpaceDN w:val="0"/>
        <w:spacing w:line="268" w:lineRule="exact"/>
        <w:jc w:val="both"/>
        <w:rPr>
          <w:rFonts w:eastAsia="Calibri"/>
          <w:b/>
          <w:bCs/>
        </w:rPr>
      </w:pPr>
    </w:p>
    <w:p w14:paraId="199E92F1" w14:textId="77777777" w:rsidR="003D2F06" w:rsidRPr="003D2F06" w:rsidRDefault="003D2F06" w:rsidP="003D2F06">
      <w:pPr>
        <w:spacing w:after="160" w:line="259" w:lineRule="auto"/>
        <w:jc w:val="both"/>
        <w:rPr>
          <w:rFonts w:eastAsia="Calibri" w:cs="Times New Roman"/>
          <w:b/>
          <w:bCs/>
          <w:color w:val="000000"/>
          <w14:ligatures w14:val="none"/>
        </w:rPr>
      </w:pPr>
      <w:r w:rsidRPr="003D2F06">
        <w:rPr>
          <w:rFonts w:eastAsia="Calibri" w:cs="Times New Roman"/>
          <w:b/>
          <w:bCs/>
          <w:color w:val="000000"/>
          <w14:ligatures w14:val="none"/>
        </w:rPr>
        <w:t xml:space="preserve">Provided by: </w:t>
      </w:r>
      <w:r w:rsidRPr="003D2F06">
        <w:rPr>
          <w:rFonts w:eastAsia="Calibri" w:cs="Times New Roman"/>
          <w:color w:val="000000"/>
          <w14:ligatures w14:val="none"/>
        </w:rPr>
        <w:t>Caucasus Nature Fund (CNF)</w:t>
      </w:r>
    </w:p>
    <w:p w14:paraId="7377DFE5" w14:textId="70342672" w:rsidR="003D2F06" w:rsidRDefault="003D2F06" w:rsidP="003D2F06">
      <w:pPr>
        <w:spacing w:after="160" w:line="259" w:lineRule="auto"/>
        <w:jc w:val="both"/>
        <w:rPr>
          <w:rFonts w:eastAsia="Calibri" w:cs="Times New Roman"/>
          <w:color w:val="000000"/>
          <w14:ligatures w14:val="none"/>
        </w:rPr>
      </w:pPr>
      <w:r w:rsidRPr="003D2F06">
        <w:rPr>
          <w:rFonts w:eastAsia="Calibri" w:cs="Times New Roman"/>
          <w:b/>
          <w:bCs/>
          <w:color w:val="000000"/>
          <w14:ligatures w14:val="none"/>
        </w:rPr>
        <w:t xml:space="preserve">Deadline: </w:t>
      </w:r>
      <w:r w:rsidRPr="003D2F06">
        <w:rPr>
          <w:rFonts w:eastAsia="Calibri" w:cs="Times New Roman"/>
          <w:color w:val="000000"/>
          <w14:ligatures w14:val="none"/>
        </w:rPr>
        <w:t>0</w:t>
      </w:r>
      <w:r w:rsidR="0083599F">
        <w:rPr>
          <w:rFonts w:eastAsia="Calibri" w:cs="Times New Roman"/>
          <w:color w:val="000000"/>
          <w14:ligatures w14:val="none"/>
        </w:rPr>
        <w:t>7</w:t>
      </w:r>
      <w:r w:rsidRPr="003D2F06">
        <w:rPr>
          <w:rFonts w:eastAsia="Calibri" w:cs="Times New Roman"/>
          <w:color w:val="000000"/>
          <w14:ligatures w14:val="none"/>
        </w:rPr>
        <w:t>.0</w:t>
      </w:r>
      <w:r w:rsidR="0083599F">
        <w:rPr>
          <w:rFonts w:eastAsia="Calibri" w:cs="Times New Roman"/>
          <w:color w:val="000000"/>
          <w14:ligatures w14:val="none"/>
        </w:rPr>
        <w:t>6</w:t>
      </w:r>
      <w:r w:rsidRPr="003D2F06">
        <w:rPr>
          <w:rFonts w:eastAsia="Calibri" w:cs="Times New Roman"/>
          <w:color w:val="000000"/>
          <w14:ligatures w14:val="none"/>
        </w:rPr>
        <w:t>.202</w:t>
      </w:r>
      <w:r w:rsidR="0083599F">
        <w:rPr>
          <w:rFonts w:eastAsia="Calibri" w:cs="Times New Roman"/>
          <w:color w:val="000000"/>
          <w14:ligatures w14:val="none"/>
        </w:rPr>
        <w:t>3</w:t>
      </w:r>
      <w:r w:rsidRPr="003D2F06">
        <w:rPr>
          <w:rFonts w:eastAsia="Calibri" w:cs="Times New Roman"/>
          <w:color w:val="000000"/>
          <w14:ligatures w14:val="none"/>
        </w:rPr>
        <w:t xml:space="preserve"> COB Tbilis</w:t>
      </w:r>
      <w:r w:rsidR="00517B12">
        <w:rPr>
          <w:rFonts w:eastAsia="Calibri" w:cs="Times New Roman"/>
          <w:color w:val="000000"/>
          <w14:ligatures w14:val="none"/>
        </w:rPr>
        <w:t xml:space="preserve">i time </w:t>
      </w:r>
    </w:p>
    <w:p w14:paraId="78CDB099" w14:textId="77777777" w:rsidR="00517B12" w:rsidRDefault="00517B12" w:rsidP="0083599F">
      <w:pPr>
        <w:jc w:val="both"/>
        <w:rPr>
          <w:rFonts w:eastAsia="Calibri"/>
        </w:rPr>
      </w:pPr>
    </w:p>
    <w:p w14:paraId="2D9374E7" w14:textId="43F067DF" w:rsidR="0083599F" w:rsidRPr="0083599F" w:rsidRDefault="0083599F" w:rsidP="0083599F">
      <w:pPr>
        <w:jc w:val="both"/>
        <w:rPr>
          <w:rFonts w:eastAsia="Calibri"/>
          <w:lang w:val="ka-GE"/>
        </w:rPr>
      </w:pPr>
      <w:r w:rsidRPr="0083599F">
        <w:rPr>
          <w:rFonts w:eastAsia="Calibri"/>
        </w:rPr>
        <w:t>T</w:t>
      </w:r>
      <w:r w:rsidRPr="0083599F">
        <w:rPr>
          <w:rFonts w:eastAsia="Calibri"/>
          <w:lang w:val="ka-GE"/>
        </w:rPr>
        <w:t>he Caucasus Nature Fund (CNF), is a German non-profit organization that supports the protected areas in the South Caucasus countries of Armenia, Azerbaijan and Georgia. The fund provide</w:t>
      </w:r>
      <w:r>
        <w:rPr>
          <w:rFonts w:eastAsia="Calibri"/>
        </w:rPr>
        <w:t>s</w:t>
      </w:r>
      <w:r w:rsidRPr="0083599F">
        <w:rPr>
          <w:rFonts w:eastAsia="Calibri"/>
          <w:lang w:val="ka-GE"/>
        </w:rPr>
        <w:t xml:space="preserve"> long-term funding for operating costs</w:t>
      </w:r>
      <w:r>
        <w:rPr>
          <w:rFonts w:eastAsia="Calibri"/>
        </w:rPr>
        <w:t xml:space="preserve"> and supports </w:t>
      </w:r>
      <w:r w:rsidRPr="0083599F">
        <w:rPr>
          <w:rFonts w:eastAsia="Calibri"/>
          <w:lang w:val="ka-GE"/>
        </w:rPr>
        <w:t>improved management and sustainable development of the region's protected areas.</w:t>
      </w:r>
    </w:p>
    <w:p w14:paraId="79C8FFED" w14:textId="2F0F1458" w:rsidR="0083599F" w:rsidRPr="0083599F" w:rsidRDefault="0083599F" w:rsidP="003D2F06">
      <w:pPr>
        <w:spacing w:after="160" w:line="259" w:lineRule="auto"/>
        <w:jc w:val="both"/>
        <w:rPr>
          <w:rFonts w:eastAsia="Calibri" w:cs="Times New Roman"/>
          <w:color w:val="000000"/>
          <w:lang w:val="ka-GE"/>
          <w14:ligatures w14:val="none"/>
        </w:rPr>
      </w:pPr>
    </w:p>
    <w:p w14:paraId="708C4783" w14:textId="5C9449B8" w:rsidR="0083599F" w:rsidRDefault="0083599F" w:rsidP="0083599F">
      <w:pPr>
        <w:jc w:val="both"/>
        <w:rPr>
          <w:rFonts w:eastAsia="Calibri"/>
          <w:lang w:val="ka-GE"/>
        </w:rPr>
      </w:pPr>
      <w:r w:rsidRPr="0083599F">
        <w:rPr>
          <w:rFonts w:eastAsia="Calibri"/>
          <w:lang w:val="ka-GE"/>
        </w:rPr>
        <w:t xml:space="preserve">In order to manage environmental and social issues in line with the national laws and regulations in Georgia and in line with the requirements of international Environmental and Social Safeguard Standards, CNF </w:t>
      </w:r>
      <w:r>
        <w:rPr>
          <w:rFonts w:eastAsia="Calibri"/>
        </w:rPr>
        <w:t>will be</w:t>
      </w:r>
      <w:r w:rsidRPr="0083599F">
        <w:rPr>
          <w:rFonts w:eastAsia="Calibri"/>
          <w:lang w:val="ka-GE"/>
        </w:rPr>
        <w:t xml:space="preserve"> implementing an </w:t>
      </w:r>
      <w:r>
        <w:rPr>
          <w:rFonts w:eastAsia="Calibri"/>
        </w:rPr>
        <w:t>Environmental and Social Management System (</w:t>
      </w:r>
      <w:r w:rsidRPr="0083599F">
        <w:rPr>
          <w:rFonts w:eastAsia="Calibri"/>
          <w:lang w:val="ka-GE"/>
        </w:rPr>
        <w:t>ESMS</w:t>
      </w:r>
      <w:r>
        <w:rPr>
          <w:rFonts w:eastAsia="Calibri"/>
        </w:rPr>
        <w:t>)</w:t>
      </w:r>
      <w:r w:rsidRPr="0083599F">
        <w:rPr>
          <w:rFonts w:eastAsia="Calibri"/>
          <w:lang w:val="ka-GE"/>
        </w:rPr>
        <w:t xml:space="preserve"> starting from July 2023.</w:t>
      </w:r>
    </w:p>
    <w:p w14:paraId="3FDCFCC6" w14:textId="1BDA051C" w:rsidR="0083599F" w:rsidRPr="0083599F" w:rsidRDefault="0083599F" w:rsidP="0083599F">
      <w:pPr>
        <w:jc w:val="both"/>
        <w:rPr>
          <w:rFonts w:eastAsia="Calibri"/>
        </w:rPr>
      </w:pPr>
    </w:p>
    <w:p w14:paraId="1602BA19" w14:textId="5F57B2F3" w:rsidR="0083599F" w:rsidRPr="0083599F" w:rsidRDefault="0083599F" w:rsidP="0083599F">
      <w:pPr>
        <w:jc w:val="both"/>
        <w:rPr>
          <w:rFonts w:eastAsia="Calibri"/>
        </w:rPr>
      </w:pPr>
      <w:r>
        <w:rPr>
          <w:rFonts w:eastAsia="Calibri"/>
        </w:rPr>
        <w:t>Under its ESMS commitments, CNF</w:t>
      </w:r>
      <w:r w:rsidRPr="0083599F">
        <w:rPr>
          <w:rFonts w:eastAsia="Calibri"/>
        </w:rPr>
        <w:t xml:space="preserve"> </w:t>
      </w:r>
      <w:r w:rsidR="00517B12">
        <w:rPr>
          <w:rFonts w:eastAsia="Calibri"/>
        </w:rPr>
        <w:t xml:space="preserve">will </w:t>
      </w:r>
      <w:r w:rsidRPr="0083599F">
        <w:rPr>
          <w:rFonts w:eastAsia="Calibri"/>
        </w:rPr>
        <w:t xml:space="preserve">commission an independent Environmental &amp; Social Due Diligence (ESDD) prior to renewing existing and launching </w:t>
      </w:r>
      <w:r w:rsidR="00517B12">
        <w:rPr>
          <w:rFonts w:eastAsia="Calibri"/>
        </w:rPr>
        <w:t xml:space="preserve">new </w:t>
      </w:r>
      <w:r w:rsidRPr="0083599F">
        <w:rPr>
          <w:rFonts w:eastAsia="Calibri"/>
        </w:rPr>
        <w:t>Grant Agreements with individual protected areas / management units.</w:t>
      </w:r>
    </w:p>
    <w:p w14:paraId="51132A54" w14:textId="674BBECA" w:rsidR="0083599F" w:rsidRDefault="0083599F" w:rsidP="0083599F">
      <w:pPr>
        <w:jc w:val="both"/>
        <w:rPr>
          <w:rFonts w:eastAsia="Calibri"/>
          <w:lang w:val="ka-GE"/>
        </w:rPr>
      </w:pPr>
    </w:p>
    <w:p w14:paraId="5FE34943" w14:textId="3BCB89A1" w:rsidR="0083599F" w:rsidRPr="00517B12" w:rsidRDefault="0083599F" w:rsidP="0083599F">
      <w:pPr>
        <w:jc w:val="both"/>
        <w:rPr>
          <w:rFonts w:eastAsia="Calibri"/>
        </w:rPr>
      </w:pPr>
      <w:r w:rsidRPr="00517B12">
        <w:rPr>
          <w:rFonts w:eastAsia="Calibri"/>
        </w:rPr>
        <w:t>CNF is therefore seeking experienced consultants/organizations</w:t>
      </w:r>
      <w:r w:rsidR="00517B12" w:rsidRPr="00517B12">
        <w:rPr>
          <w:rFonts w:eastAsia="Calibri"/>
          <w:b/>
          <w:lang w:val="ka-GE"/>
        </w:rPr>
        <w:t xml:space="preserve"> (</w:t>
      </w:r>
      <w:r w:rsidR="00517B12" w:rsidRPr="00517B12">
        <w:rPr>
          <w:rFonts w:eastAsia="Calibri"/>
          <w:b/>
        </w:rPr>
        <w:t>citizens of Georgia/registered in Georgia)</w:t>
      </w:r>
      <w:r w:rsidRPr="00517B12">
        <w:rPr>
          <w:rFonts w:eastAsia="Calibri"/>
        </w:rPr>
        <w:t xml:space="preserve"> to complete ESDDs for up to 13 management units across Georgia throughout 2023-2025.</w:t>
      </w:r>
    </w:p>
    <w:p w14:paraId="32C5B8BD" w14:textId="77777777" w:rsidR="0083599F" w:rsidRPr="003D2F06" w:rsidRDefault="0083599F" w:rsidP="003D2F06">
      <w:pPr>
        <w:spacing w:after="160" w:line="259" w:lineRule="auto"/>
        <w:jc w:val="both"/>
        <w:rPr>
          <w:rFonts w:eastAsia="Calibri" w:cs="Times New Roman"/>
          <w:color w:val="000000"/>
          <w14:ligatures w14:val="none"/>
        </w:rPr>
      </w:pPr>
    </w:p>
    <w:p w14:paraId="08BD9357" w14:textId="5F7E83F9" w:rsidR="003D2F06" w:rsidRPr="003D2F06" w:rsidRDefault="003D2F06" w:rsidP="003D2F06">
      <w:pPr>
        <w:spacing w:after="160" w:line="259" w:lineRule="auto"/>
        <w:jc w:val="both"/>
        <w:rPr>
          <w:rFonts w:eastAsia="Calibri" w:cs="Times New Roman"/>
          <w14:ligatures w14:val="none"/>
        </w:rPr>
      </w:pPr>
      <w:r w:rsidRPr="003D2F06">
        <w:rPr>
          <w:rFonts w:eastAsia="Calibri" w:cs="Times New Roman"/>
          <w:color w:val="000000"/>
          <w14:ligatures w14:val="none"/>
        </w:rPr>
        <w:t xml:space="preserve">The full Application Package should be sent to </w:t>
      </w:r>
      <w:hyperlink r:id="rId7" w:history="1">
        <w:r w:rsidRPr="003D2F06">
          <w:rPr>
            <w:rFonts w:eastAsia="Calibri" w:cs="Times New Roman"/>
            <w:color w:val="0000FF"/>
            <w:u w:val="single"/>
            <w14:ligatures w14:val="none"/>
          </w:rPr>
          <w:t>recruiting@caucasus-naturefund.org</w:t>
        </w:r>
      </w:hyperlink>
      <w:r w:rsidRPr="003D2F06">
        <w:rPr>
          <w:rFonts w:eastAsia="Calibri" w:cs="Times New Roman"/>
          <w:color w:val="000000"/>
          <w14:ligatures w14:val="none"/>
        </w:rPr>
        <w:t xml:space="preserve"> marked as </w:t>
      </w:r>
      <w:r w:rsidR="00517B12" w:rsidRPr="00517B12">
        <w:rPr>
          <w:rFonts w:eastAsia="Calibri" w:cs="Times New Roman"/>
          <w:color w:val="000000"/>
          <w14:ligatures w14:val="none"/>
        </w:rPr>
        <w:t>“Protected Area Environmental and Social Due Diligence (ESDD)”</w:t>
      </w:r>
    </w:p>
    <w:p w14:paraId="1039C883" w14:textId="58BA7A4E" w:rsidR="00517B12" w:rsidRPr="00FA7932" w:rsidRDefault="00517B12" w:rsidP="00FA7932">
      <w:pPr>
        <w:autoSpaceDE w:val="0"/>
        <w:autoSpaceDN w:val="0"/>
        <w:spacing w:line="268" w:lineRule="exact"/>
        <w:jc w:val="both"/>
        <w:rPr>
          <w:rFonts w:eastAsia="Calibri"/>
        </w:rPr>
      </w:pPr>
      <w:proofErr w:type="gramStart"/>
      <w:r w:rsidRPr="00517B12">
        <w:rPr>
          <w:rFonts w:eastAsia="Calibri"/>
        </w:rPr>
        <w:t>The detailed</w:t>
      </w:r>
      <w:proofErr w:type="gramEnd"/>
      <w:r w:rsidRPr="00517B12">
        <w:rPr>
          <w:rFonts w:eastAsia="Calibri"/>
        </w:rPr>
        <w:t xml:space="preserve"> information about the tender </w:t>
      </w:r>
      <w:r w:rsidR="00FA7932">
        <w:rPr>
          <w:rFonts w:eastAsia="Calibri"/>
        </w:rPr>
        <w:t xml:space="preserve">is provided in the attached </w:t>
      </w:r>
      <w:proofErr w:type="spellStart"/>
      <w:r w:rsidR="00FA7932">
        <w:rPr>
          <w:rFonts w:eastAsia="Calibri"/>
        </w:rPr>
        <w:t>ToR</w:t>
      </w:r>
      <w:proofErr w:type="spellEnd"/>
      <w:r w:rsidR="00FA7932">
        <w:rPr>
          <w:rFonts w:eastAsia="Calibri"/>
        </w:rPr>
        <w:t xml:space="preserve"> file.</w:t>
      </w:r>
      <w:r w:rsidRPr="00517B12">
        <w:rPr>
          <w:rFonts w:eastAsia="Calibri"/>
        </w:rPr>
        <w:t xml:space="preserve"> </w:t>
      </w:r>
    </w:p>
    <w:p w14:paraId="621E9394" w14:textId="77777777" w:rsidR="00517B12" w:rsidRPr="003D2F06" w:rsidRDefault="00517B12" w:rsidP="003D2F06">
      <w:pPr>
        <w:spacing w:after="160" w:line="259" w:lineRule="auto"/>
        <w:jc w:val="both"/>
        <w:rPr>
          <w:rFonts w:eastAsia="Calibri"/>
          <w:color w:val="000000"/>
          <w:lang w:val="ka-GE"/>
          <w14:ligatures w14:val="none"/>
        </w:rPr>
      </w:pPr>
    </w:p>
    <w:p w14:paraId="47CB094A" w14:textId="77777777" w:rsidR="003D2F06" w:rsidRPr="003D2F06" w:rsidRDefault="003D2F06" w:rsidP="003D2F06">
      <w:pPr>
        <w:spacing w:after="160" w:line="259" w:lineRule="auto"/>
        <w:jc w:val="both"/>
        <w:rPr>
          <w:rFonts w:eastAsia="Calibri" w:cs="Times New Roman"/>
          <w:b/>
          <w:bCs/>
          <w:i/>
          <w:lang w:val="ka-GE"/>
          <w14:ligatures w14:val="none"/>
        </w:rPr>
      </w:pPr>
      <w:r w:rsidRPr="003D2F06">
        <w:rPr>
          <w:rFonts w:eastAsia="Calibri" w:cs="Times New Roman"/>
          <w:b/>
          <w:i/>
          <w:color w:val="000000"/>
          <w14:ligatures w14:val="none"/>
        </w:rPr>
        <w:t>Note: Only short-listed candidates will be contacted.</w:t>
      </w:r>
    </w:p>
    <w:p w14:paraId="10ACB03A" w14:textId="4BF161A8" w:rsidR="003D2F06" w:rsidRPr="003D2F06" w:rsidRDefault="003D2F06" w:rsidP="003D2F06">
      <w:pPr>
        <w:rPr>
          <w:b/>
          <w:bCs/>
          <w:lang w:val="ka-GE"/>
        </w:rPr>
      </w:pPr>
    </w:p>
    <w:p w14:paraId="063C59E7" w14:textId="5451ADA9" w:rsidR="003D2F06" w:rsidRDefault="003D2F06" w:rsidP="003D2F06">
      <w:pPr>
        <w:rPr>
          <w:b/>
          <w:bCs/>
        </w:rPr>
      </w:pPr>
    </w:p>
    <w:p w14:paraId="5C8015D1" w14:textId="77777777" w:rsidR="003D2F06" w:rsidRDefault="003D2F06" w:rsidP="003D2F06">
      <w:pPr>
        <w:rPr>
          <w:b/>
          <w:bCs/>
        </w:rPr>
      </w:pPr>
    </w:p>
    <w:p w14:paraId="22360326" w14:textId="77777777" w:rsidR="003D2F06" w:rsidRDefault="003D2F06" w:rsidP="003D2F06">
      <w:pPr>
        <w:rPr>
          <w:b/>
          <w:bCs/>
        </w:rPr>
      </w:pPr>
    </w:p>
    <w:p w14:paraId="291288EA" w14:textId="77777777" w:rsidR="003D2F06" w:rsidRDefault="003D2F06" w:rsidP="003D2F06">
      <w:pPr>
        <w:rPr>
          <w:b/>
          <w:bCs/>
        </w:rPr>
      </w:pPr>
    </w:p>
    <w:p w14:paraId="794E29BA" w14:textId="77777777" w:rsidR="003D2F06" w:rsidRDefault="003D2F06" w:rsidP="003D2F06">
      <w:pPr>
        <w:rPr>
          <w:b/>
          <w:bCs/>
        </w:rPr>
      </w:pPr>
    </w:p>
    <w:p w14:paraId="13E05055" w14:textId="77777777" w:rsidR="003D2F06" w:rsidRDefault="003D2F06" w:rsidP="003D2F06">
      <w:pPr>
        <w:rPr>
          <w:b/>
          <w:bCs/>
        </w:rPr>
      </w:pPr>
    </w:p>
    <w:p w14:paraId="2121097B" w14:textId="77777777" w:rsidR="003D2F06" w:rsidRDefault="003D2F06" w:rsidP="003D2F06">
      <w:pPr>
        <w:rPr>
          <w:b/>
          <w:bCs/>
        </w:rPr>
      </w:pPr>
    </w:p>
    <w:p w14:paraId="672F22FB" w14:textId="77777777" w:rsidR="00220154" w:rsidRDefault="00220154"/>
    <w:sectPr w:rsidR="002201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3E952" w14:textId="77777777" w:rsidR="005305D1" w:rsidRDefault="005305D1" w:rsidP="0083599F">
      <w:r>
        <w:separator/>
      </w:r>
    </w:p>
  </w:endnote>
  <w:endnote w:type="continuationSeparator" w:id="0">
    <w:p w14:paraId="3E3BE6E4" w14:textId="77777777" w:rsidR="005305D1" w:rsidRDefault="005305D1" w:rsidP="00835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sig w:usb0="E10002FF" w:usb1="5000ECFF" w:usb2="00000009"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F1165" w14:textId="77777777" w:rsidR="005305D1" w:rsidRDefault="005305D1" w:rsidP="0083599F">
      <w:r>
        <w:separator/>
      </w:r>
    </w:p>
  </w:footnote>
  <w:footnote w:type="continuationSeparator" w:id="0">
    <w:p w14:paraId="1267C64A" w14:textId="77777777" w:rsidR="005305D1" w:rsidRDefault="005305D1" w:rsidP="008359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F06"/>
    <w:rsid w:val="00220154"/>
    <w:rsid w:val="003D2F06"/>
    <w:rsid w:val="004276FB"/>
    <w:rsid w:val="00517B12"/>
    <w:rsid w:val="005305D1"/>
    <w:rsid w:val="007F079D"/>
    <w:rsid w:val="0083599F"/>
    <w:rsid w:val="00934C4C"/>
    <w:rsid w:val="009D64DE"/>
    <w:rsid w:val="009E1ECB"/>
    <w:rsid w:val="00EF761A"/>
    <w:rsid w:val="00FA7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1E136"/>
  <w15:chartTrackingRefBased/>
  <w15:docId w15:val="{0498EECB-336D-444B-B474-14BEB93F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F06"/>
    <w:pPr>
      <w:spacing w:after="0" w:line="240" w:lineRule="auto"/>
    </w:pPr>
    <w:rPr>
      <w:rFonts w:ascii="Calibri" w:hAnsi="Calibri" w:cs="Calibri"/>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3599F"/>
    <w:rPr>
      <w:sz w:val="20"/>
      <w:szCs w:val="20"/>
    </w:rPr>
  </w:style>
  <w:style w:type="character" w:customStyle="1" w:styleId="FootnoteTextChar">
    <w:name w:val="Footnote Text Char"/>
    <w:basedOn w:val="DefaultParagraphFont"/>
    <w:link w:val="FootnoteText"/>
    <w:uiPriority w:val="99"/>
    <w:semiHidden/>
    <w:rsid w:val="0083599F"/>
    <w:rPr>
      <w:rFonts w:ascii="Calibri" w:hAnsi="Calibri" w:cs="Calibri"/>
      <w:sz w:val="20"/>
      <w:szCs w:val="20"/>
      <w14:ligatures w14:val="standardContextual"/>
    </w:rPr>
  </w:style>
  <w:style w:type="character" w:styleId="FootnoteReference">
    <w:name w:val="footnote reference"/>
    <w:uiPriority w:val="99"/>
    <w:rsid w:val="008359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138960">
      <w:bodyDiv w:val="1"/>
      <w:marLeft w:val="0"/>
      <w:marRight w:val="0"/>
      <w:marTop w:val="0"/>
      <w:marBottom w:val="0"/>
      <w:divBdr>
        <w:top w:val="none" w:sz="0" w:space="0" w:color="auto"/>
        <w:left w:val="none" w:sz="0" w:space="0" w:color="auto"/>
        <w:bottom w:val="none" w:sz="0" w:space="0" w:color="auto"/>
        <w:right w:val="none" w:sz="0" w:space="0" w:color="auto"/>
      </w:divBdr>
    </w:div>
    <w:div w:id="1197738184">
      <w:bodyDiv w:val="1"/>
      <w:marLeft w:val="0"/>
      <w:marRight w:val="0"/>
      <w:marTop w:val="0"/>
      <w:marBottom w:val="0"/>
      <w:divBdr>
        <w:top w:val="none" w:sz="0" w:space="0" w:color="auto"/>
        <w:left w:val="none" w:sz="0" w:space="0" w:color="auto"/>
        <w:bottom w:val="none" w:sz="0" w:space="0" w:color="auto"/>
        <w:right w:val="none" w:sz="0" w:space="0" w:color="auto"/>
      </w:divBdr>
    </w:div>
    <w:div w:id="1250848506">
      <w:bodyDiv w:val="1"/>
      <w:marLeft w:val="0"/>
      <w:marRight w:val="0"/>
      <w:marTop w:val="0"/>
      <w:marBottom w:val="0"/>
      <w:divBdr>
        <w:top w:val="none" w:sz="0" w:space="0" w:color="auto"/>
        <w:left w:val="none" w:sz="0" w:space="0" w:color="auto"/>
        <w:bottom w:val="none" w:sz="0" w:space="0" w:color="auto"/>
        <w:right w:val="none" w:sz="0" w:space="0" w:color="auto"/>
      </w:divBdr>
    </w:div>
    <w:div w:id="132751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cruiting@caucasus-naturefun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235</Words>
  <Characters>1342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Pataridze</dc:creator>
  <cp:keywords/>
  <dc:description/>
  <cp:lastModifiedBy>Rusa Kvezereli-Kopadze</cp:lastModifiedBy>
  <cp:revision>2</cp:revision>
  <dcterms:created xsi:type="dcterms:W3CDTF">2023-05-19T13:55:00Z</dcterms:created>
  <dcterms:modified xsi:type="dcterms:W3CDTF">2023-05-19T13:55:00Z</dcterms:modified>
</cp:coreProperties>
</file>