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DD04B3">
            <w:pPr>
              <w:rPr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DD04B3" w:rsidRDefault="006E33F0" w:rsidP="00DD04B3">
            <w:pPr>
              <w:rPr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Texsan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ტიპის დიზელ </w:t>
            </w:r>
            <w:proofErr w:type="spellStart"/>
            <w:r>
              <w:rPr>
                <w:rFonts w:ascii="Sylfaen" w:hAnsi="Sylfaen" w:cs="Sylfaen"/>
                <w:lang w:val="ka-GE"/>
              </w:rPr>
              <w:t>გენერატორებისთვის</w:t>
            </w:r>
            <w:proofErr w:type="spellEnd"/>
            <w:r w:rsidR="00DD04B3">
              <w:rPr>
                <w:rFonts w:ascii="Sylfaen" w:hAnsi="Sylfaen" w:cs="Sylfaen"/>
                <w:lang w:val="ka-GE"/>
              </w:rPr>
              <w:t xml:space="preserve"> ზეთის შესყიდვის ტენდერი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9F7449" w:rsidRDefault="006E33F0" w:rsidP="006E33F0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დიზელ გენერატორების </w:t>
            </w:r>
            <w:r w:rsidR="00DD04B3">
              <w:rPr>
                <w:rFonts w:ascii="Sylfaen" w:hAnsi="Sylfaen" w:cs="Sylfaen"/>
                <w:lang w:val="ka-GE"/>
              </w:rPr>
              <w:t>ექსპლუატაციისთვის საჭირო ზეთი</w:t>
            </w:r>
            <w:r w:rsidR="009F7449">
              <w:rPr>
                <w:rFonts w:ascii="Sylfaen" w:hAnsi="Sylfaen" w:cs="Sylfaen"/>
              </w:rPr>
              <w:t xml:space="preserve">, </w:t>
            </w:r>
            <w:r w:rsidR="009F7449">
              <w:rPr>
                <w:rFonts w:ascii="Sylfaen" w:hAnsi="Sylfaen" w:cs="Sylfaen"/>
                <w:lang w:val="ka-GE"/>
              </w:rPr>
              <w:t>ჯამურად 1,5 ტონა</w:t>
            </w:r>
            <w:bookmarkStart w:id="0" w:name="_GoBack"/>
            <w:bookmarkEnd w:id="0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Default="00DD04B3" w:rsidP="00DD04B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ზეთის პარამეტრები:</w:t>
            </w:r>
          </w:p>
          <w:p w:rsidR="00DD04B3" w:rsidRPr="006E33F0" w:rsidRDefault="00DD04B3" w:rsidP="00DD04B3">
            <w:pPr>
              <w:rPr>
                <w:rFonts w:ascii="Sylfaen" w:hAnsi="Sylfaen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Density at 15°C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: </w:t>
            </w:r>
            <w:r w:rsidR="006E33F0">
              <w:rPr>
                <w:rFonts w:ascii="Sylfaen" w:hAnsi="Sylfaen" w:cs="MyriadPro-Regular"/>
                <w:sz w:val="20"/>
                <w:szCs w:val="20"/>
                <w:lang w:val="ka-GE"/>
              </w:rPr>
              <w:t>0,87</w:t>
            </w:r>
            <w:r w:rsidR="003C508F">
              <w:rPr>
                <w:rFonts w:ascii="Sylfaen" w:hAnsi="Sylfaen" w:cs="MyriadPro-Regular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g/m</w:t>
            </w:r>
            <w:r w:rsidR="006E33F0">
              <w:rPr>
                <w:rFonts w:ascii="Sylfaen" w:hAnsi="Sylfaen" w:cs="MyriadPro-Regular"/>
                <w:sz w:val="20"/>
                <w:szCs w:val="20"/>
              </w:rPr>
              <w:t>l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Viscosity at 40°C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>: 10</w:t>
            </w:r>
            <w:r w:rsidR="006E33F0">
              <w:rPr>
                <w:rFonts w:ascii="Sylfaen" w:hAnsi="Sylfaen" w:cs="MyriadPro-Regular"/>
                <w:sz w:val="20"/>
                <w:szCs w:val="20"/>
              </w:rPr>
              <w:t>9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mm²/s</w:t>
            </w:r>
          </w:p>
          <w:p w:rsidR="00DD04B3" w:rsidRDefault="00DD04B3" w:rsidP="00DD04B3">
            <w:pPr>
              <w:rPr>
                <w:rFonts w:ascii="Sylfaen" w:hAnsi="Sylfaen" w:cs="MyriadPro-Regular"/>
                <w:sz w:val="20"/>
                <w:szCs w:val="20"/>
                <w:lang w:val="ka-GE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Viscosity Index</w:t>
            </w:r>
            <w:r w:rsidR="006E33F0">
              <w:rPr>
                <w:rFonts w:ascii="Sylfaen" w:hAnsi="Sylfaen" w:cs="MyriadPro-Regular"/>
                <w:sz w:val="20"/>
                <w:szCs w:val="20"/>
                <w:lang w:val="ka-GE"/>
              </w:rPr>
              <w:t>: 133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Flash point (COC)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>:  2</w:t>
            </w:r>
            <w:r w:rsidR="006E33F0">
              <w:rPr>
                <w:rFonts w:ascii="Sylfaen" w:hAnsi="Sylfaen" w:cs="MyriadPro-Regular"/>
                <w:sz w:val="20"/>
                <w:szCs w:val="20"/>
              </w:rPr>
              <w:t>23</w:t>
            </w:r>
            <w:r>
              <w:rPr>
                <w:rFonts w:ascii="Sylfaen" w:hAnsi="Sylfaen" w:cs="MyriadPro-Regular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°C</w:t>
            </w:r>
          </w:p>
          <w:p w:rsidR="00DD04B3" w:rsidRDefault="00DD04B3" w:rsidP="00DD04B3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Pour point</w:t>
            </w:r>
            <w:r w:rsidR="003C508F">
              <w:rPr>
                <w:rFonts w:ascii="Sylfaen" w:hAnsi="Sylfaen" w:cs="MyriadPro-Regular"/>
                <w:sz w:val="20"/>
                <w:szCs w:val="20"/>
                <w:lang w:val="ka-GE"/>
              </w:rPr>
              <w:t>: -</w:t>
            </w:r>
            <w:r w:rsidR="006E33F0">
              <w:rPr>
                <w:rFonts w:ascii="Sylfaen" w:hAnsi="Sylfaen" w:cs="MyriadPro-Regular"/>
                <w:sz w:val="20"/>
                <w:szCs w:val="20"/>
              </w:rPr>
              <w:t>33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°C</w:t>
            </w:r>
          </w:p>
          <w:p w:rsidR="00DD04B3" w:rsidRPr="00DD04B3" w:rsidRDefault="00DD04B3" w:rsidP="006E33F0">
            <w:pPr>
              <w:rPr>
                <w:rFonts w:ascii="Sylfaen" w:hAnsi="Sylfaen"/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445A1A" w:rsidRDefault="000208FA" w:rsidP="00DD04B3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445A1A" w:rsidRDefault="009C552F" w:rsidP="00DD04B3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rFonts w:ascii="Sylfaen" w:hAnsi="Sylfaen" w:cs="Sylfaen"/>
                <w:lang w:val="ka-GE"/>
              </w:rPr>
              <w:t>კალენდარული</w:t>
            </w:r>
            <w:r w:rsidR="00445A1A">
              <w:rPr>
                <w:lang w:val="ka-GE"/>
              </w:rPr>
              <w:t xml:space="preserve"> </w:t>
            </w:r>
            <w:r w:rsidR="00445A1A">
              <w:rPr>
                <w:rFonts w:ascii="Sylfaen" w:hAnsi="Sylfaen" w:cs="Sylfaen"/>
                <w:lang w:val="ka-GE"/>
              </w:rPr>
              <w:t>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445A1A" w:rsidRDefault="009C552F" w:rsidP="00DD04B3">
            <w:pPr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360</w:t>
            </w:r>
            <w:r w:rsidR="00E07A2D">
              <w:rPr>
                <w:lang w:val="ka-GE"/>
              </w:rPr>
              <w:t xml:space="preserve"> </w:t>
            </w:r>
            <w:r w:rsidR="00E07A2D">
              <w:rPr>
                <w:rFonts w:ascii="Sylfaen" w:hAnsi="Sylfaen" w:cs="Sylfaen"/>
                <w:lang w:val="ka-GE"/>
              </w:rPr>
              <w:t>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DD04B3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DD04B3"/>
        </w:tc>
        <w:tc>
          <w:tcPr>
            <w:tcW w:w="5845" w:type="dxa"/>
          </w:tcPr>
          <w:p w:rsidR="00955874" w:rsidRPr="00DD5ABD" w:rsidRDefault="009C552F" w:rsidP="00DD04B3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DD648F">
              <w:rPr>
                <w:lang w:val="ka-GE"/>
              </w:rPr>
              <w:t xml:space="preserve"> </w:t>
            </w:r>
            <w:r w:rsidR="00DD648F">
              <w:rPr>
                <w:rFonts w:ascii="Sylfaen" w:hAnsi="Sylfaen" w:cs="Sylfaen"/>
                <w:lang w:val="ka-GE"/>
              </w:rPr>
              <w:t>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DD04B3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9C552F" w:rsidRDefault="009C552F" w:rsidP="009C552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მიხეილ გრიშაშვილი</w:t>
            </w:r>
            <w:r w:rsidR="00DD5ABD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577 15 88 99 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208FA"/>
    <w:rsid w:val="00103807"/>
    <w:rsid w:val="001F2450"/>
    <w:rsid w:val="00326F93"/>
    <w:rsid w:val="003C508F"/>
    <w:rsid w:val="003D2403"/>
    <w:rsid w:val="003E445B"/>
    <w:rsid w:val="00445A1A"/>
    <w:rsid w:val="00521F3E"/>
    <w:rsid w:val="005D417E"/>
    <w:rsid w:val="006C6508"/>
    <w:rsid w:val="006E33F0"/>
    <w:rsid w:val="007179EC"/>
    <w:rsid w:val="00811E07"/>
    <w:rsid w:val="00816285"/>
    <w:rsid w:val="00955874"/>
    <w:rsid w:val="009C552F"/>
    <w:rsid w:val="009C6AEF"/>
    <w:rsid w:val="009F7449"/>
    <w:rsid w:val="00B92314"/>
    <w:rsid w:val="00CA7A72"/>
    <w:rsid w:val="00CD01BF"/>
    <w:rsid w:val="00D9026E"/>
    <w:rsid w:val="00DD04B3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4127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VVDU5HPDTQC2-89-205688</_dlc_DocId>
    <_dlc_DocIdUrl xmlns="a5444ea2-90b0-4ece-a612-f39e0dd9a22f">
      <Url>https://docflow.socar.ge/dms/requests/_layouts/15/DocIdRedir.aspx?ID=VVDU5HPDTQC2-89-205688</Url>
      <Description>VVDU5HPDTQC2-89-205688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00BBDC6D-E36D-4DCB-BBAA-FD38AE0E6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EA95C8-AE03-47DC-AAFF-D19AA115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4</cp:revision>
  <dcterms:created xsi:type="dcterms:W3CDTF">2023-06-01T07:19:00Z</dcterms:created>
  <dcterms:modified xsi:type="dcterms:W3CDTF">2023-06-01T10:09:00Z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7d9f170d-2228-47fc-99be-1a26ea603888</vt:lpwstr>
  </property>
</Properties>
</file>