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583" w14:paraId="1C51FDB4" w14:textId="77777777" w:rsidTr="00E56C51">
        <w:tc>
          <w:tcPr>
            <w:tcW w:w="9350" w:type="dxa"/>
            <w:gridSpan w:val="2"/>
          </w:tcPr>
          <w:p w14:paraId="1C0C3B77" w14:textId="555E4EAA" w:rsidR="00C20583" w:rsidRPr="0088720B" w:rsidRDefault="00C20583">
            <w:pPr>
              <w:rPr>
                <w:lang w:val="ka-GE"/>
              </w:rPr>
            </w:pPr>
            <w:r>
              <w:rPr>
                <w:lang w:val="ka-GE"/>
              </w:rPr>
              <w:t>როუტერ</w:t>
            </w:r>
            <w:r w:rsidR="002F1924">
              <w:rPr>
                <w:lang w:val="ka-GE"/>
              </w:rPr>
              <w:t>ი</w:t>
            </w:r>
            <w:r>
              <w:rPr>
                <w:lang w:val="ka-GE"/>
              </w:rPr>
              <w:t xml:space="preserve"> </w:t>
            </w:r>
            <w:r>
              <w:t>A</w:t>
            </w:r>
            <w:r w:rsidR="002F1924">
              <w:rPr>
                <w:lang w:val="ka-GE"/>
              </w:rPr>
              <w:t xml:space="preserve"> ტიპის</w:t>
            </w:r>
            <w:r w:rsidR="0088720B">
              <w:t xml:space="preserve"> (60 </w:t>
            </w:r>
            <w:r w:rsidR="0088720B">
              <w:rPr>
                <w:lang w:val="ka-GE"/>
              </w:rPr>
              <w:t>ცალი)</w:t>
            </w:r>
          </w:p>
        </w:tc>
      </w:tr>
      <w:tr w:rsidR="00C20583" w14:paraId="4480641A" w14:textId="77777777" w:rsidTr="00061253">
        <w:tc>
          <w:tcPr>
            <w:tcW w:w="9350" w:type="dxa"/>
            <w:gridSpan w:val="2"/>
          </w:tcPr>
          <w:p w14:paraId="2E16A7BA" w14:textId="77777777" w:rsidR="00C20583" w:rsidRDefault="00C20583" w:rsidP="00C20583">
            <w:r>
              <w:t>●      Two DRAM options: 4-GB (with 8-GB flash) base model and 8-GB (with 16-GB flash) model with app-hosting capabilities</w:t>
            </w:r>
          </w:p>
          <w:p w14:paraId="066F01F3" w14:textId="609D9398" w:rsidR="00C20583" w:rsidRDefault="00C20583" w:rsidP="00C20583"/>
          <w:p w14:paraId="06C0E974" w14:textId="77777777" w:rsidR="00C20583" w:rsidRDefault="00C20583" w:rsidP="00C20583">
            <w:r>
              <w:t>●      Maximum encrypted throughput (single tunnel, IMIX): 650 Mbps</w:t>
            </w:r>
          </w:p>
          <w:p w14:paraId="31C8B021" w14:textId="77777777" w:rsidR="00C20583" w:rsidRDefault="00C20583" w:rsidP="00C20583"/>
          <w:p w14:paraId="7B19A32C" w14:textId="77777777" w:rsidR="00C20583" w:rsidRDefault="00C20583" w:rsidP="00C20583">
            <w:r>
              <w:t>●      8 integrated GE LAN ports (copper)</w:t>
            </w:r>
          </w:p>
          <w:p w14:paraId="2195D03D" w14:textId="77777777" w:rsidR="00C20583" w:rsidRDefault="00C20583" w:rsidP="00C20583"/>
          <w:p w14:paraId="0B627461" w14:textId="77777777" w:rsidR="00C20583" w:rsidRDefault="00C20583" w:rsidP="00C20583">
            <w:r>
              <w:t>●      2 integrated GE WAN combo (copper/fiber) ports</w:t>
            </w:r>
          </w:p>
          <w:p w14:paraId="5B1753E6" w14:textId="77777777" w:rsidR="00C20583" w:rsidRDefault="00C20583" w:rsidP="00C20583"/>
          <w:p w14:paraId="28FA9445" w14:textId="77777777" w:rsidR="00C20583" w:rsidRDefault="00C20583" w:rsidP="00C20583">
            <w:r>
              <w:t>●      1 integrated RJ-45 console port</w:t>
            </w:r>
          </w:p>
          <w:p w14:paraId="3016DC41" w14:textId="77777777" w:rsidR="00C20583" w:rsidRDefault="00C20583" w:rsidP="00C20583"/>
          <w:p w14:paraId="780C8480" w14:textId="77777777" w:rsidR="00C20583" w:rsidRDefault="00C20583" w:rsidP="00C20583">
            <w:r>
              <w:t>●      Type A USB 2.0 port for convenient storage</w:t>
            </w:r>
          </w:p>
          <w:p w14:paraId="13440901" w14:textId="77777777" w:rsidR="00C20583" w:rsidRDefault="00C20583" w:rsidP="00C20583"/>
          <w:p w14:paraId="341A316C" w14:textId="77777777" w:rsidR="00C20583" w:rsidRDefault="00C20583" w:rsidP="00C20583">
            <w:r>
              <w:t>●      Optional PoE/PoE+ upgrades available (4 PoE/2 PoE+ on 8 GE LAN ports)</w:t>
            </w:r>
          </w:p>
          <w:p w14:paraId="6BE6CFB4" w14:textId="77777777" w:rsidR="00C20583" w:rsidRDefault="00C20583" w:rsidP="00C20583"/>
          <w:p w14:paraId="10BB1392" w14:textId="77777777" w:rsidR="00C20583" w:rsidRDefault="00C20583" w:rsidP="00C20583">
            <w:r>
              <w:t>●      Optional pluggable LTE USB dongle (CAT4)</w:t>
            </w:r>
          </w:p>
          <w:p w14:paraId="73EA8028" w14:textId="77777777" w:rsidR="00C20583" w:rsidRDefault="00C20583" w:rsidP="00C20583"/>
          <w:p w14:paraId="0643809C" w14:textId="77777777" w:rsidR="00C20583" w:rsidRDefault="00C20583" w:rsidP="00C20583">
            <w:r>
              <w:t>●      Optional pluggable LTE technology (CAT 4, CAT6, CAT18)</w:t>
            </w:r>
          </w:p>
          <w:p w14:paraId="66A9A0BC" w14:textId="77777777" w:rsidR="00C20583" w:rsidRDefault="00C20583" w:rsidP="00C20583"/>
          <w:p w14:paraId="148831C1" w14:textId="68BE34BA" w:rsidR="00C20583" w:rsidRPr="001D05DA" w:rsidRDefault="00C20583" w:rsidP="00C20583">
            <w:pPr>
              <w:rPr>
                <w:lang w:val="ka-GE"/>
              </w:rPr>
            </w:pPr>
            <w:r>
              <w:t>●      Optional pluggable 5G module</w:t>
            </w:r>
          </w:p>
          <w:p w14:paraId="47E96A57" w14:textId="77777777" w:rsidR="00C20583" w:rsidRDefault="00C20583" w:rsidP="00C20583"/>
          <w:p w14:paraId="6C9C5547" w14:textId="60A17268" w:rsidR="00C20583" w:rsidRDefault="00C20583">
            <w:r>
              <w:t>●      Embedded access point (802.11ax wireless LAN)</w:t>
            </w:r>
          </w:p>
        </w:tc>
      </w:tr>
      <w:tr w:rsidR="00C20583" w14:paraId="19624821" w14:textId="77777777" w:rsidTr="00C20583">
        <w:tc>
          <w:tcPr>
            <w:tcW w:w="4675" w:type="dxa"/>
          </w:tcPr>
          <w:p w14:paraId="4A713B78" w14:textId="6625BC8E" w:rsidR="00C20583" w:rsidRDefault="00C20583" w:rsidP="00C20583">
            <w:r w:rsidRPr="00C20583">
              <w:t>SD-WAN IPsec throughput (1400 bytes)</w:t>
            </w:r>
          </w:p>
        </w:tc>
        <w:tc>
          <w:tcPr>
            <w:tcW w:w="4675" w:type="dxa"/>
          </w:tcPr>
          <w:p w14:paraId="7503445B" w14:textId="543CDA6D" w:rsidR="00C20583" w:rsidRDefault="00C20583">
            <w:r w:rsidRPr="00C20583">
              <w:t>1889 Mbps</w:t>
            </w:r>
          </w:p>
        </w:tc>
      </w:tr>
      <w:tr w:rsidR="00C20583" w14:paraId="2C25BFD3" w14:textId="77777777" w:rsidTr="00C20583">
        <w:tc>
          <w:tcPr>
            <w:tcW w:w="4675" w:type="dxa"/>
          </w:tcPr>
          <w:p w14:paraId="6BF94F2E" w14:textId="082C9021" w:rsidR="00C20583" w:rsidRPr="00C20583" w:rsidRDefault="00C20583" w:rsidP="00C20583">
            <w:r w:rsidRPr="00C20583">
              <w:t>SD-WAN IPsec throughput (IMIX)</w:t>
            </w:r>
          </w:p>
        </w:tc>
        <w:tc>
          <w:tcPr>
            <w:tcW w:w="4675" w:type="dxa"/>
          </w:tcPr>
          <w:p w14:paraId="565F96B7" w14:textId="7CFB6141" w:rsidR="00C20583" w:rsidRPr="00C20583" w:rsidRDefault="00C20583">
            <w:r w:rsidRPr="00C20583">
              <w:t>465 Mbps</w:t>
            </w:r>
          </w:p>
        </w:tc>
      </w:tr>
      <w:tr w:rsidR="00C20583" w14:paraId="16BD8F0B" w14:textId="77777777" w:rsidTr="00C20583">
        <w:tc>
          <w:tcPr>
            <w:tcW w:w="4675" w:type="dxa"/>
          </w:tcPr>
          <w:p w14:paraId="511C8A5A" w14:textId="2A19528D" w:rsidR="00C20583" w:rsidRPr="00C20583" w:rsidRDefault="00C20583" w:rsidP="00C20583">
            <w:r w:rsidRPr="00C20583">
              <w:t>SD-WAN overlay tunnels</w:t>
            </w:r>
          </w:p>
        </w:tc>
        <w:tc>
          <w:tcPr>
            <w:tcW w:w="4675" w:type="dxa"/>
          </w:tcPr>
          <w:p w14:paraId="4EF48C77" w14:textId="35628AC3" w:rsidR="00C20583" w:rsidRPr="00C20583" w:rsidRDefault="00C20583">
            <w:r w:rsidRPr="00C20583">
              <w:t>200</w:t>
            </w:r>
          </w:p>
        </w:tc>
      </w:tr>
      <w:tr w:rsidR="00C20583" w14:paraId="2DFE567F" w14:textId="77777777" w:rsidTr="00C20583">
        <w:tc>
          <w:tcPr>
            <w:tcW w:w="4675" w:type="dxa"/>
          </w:tcPr>
          <w:p w14:paraId="01A87476" w14:textId="6E3131C1" w:rsidR="00C20583" w:rsidRPr="00C20583" w:rsidRDefault="00C20583" w:rsidP="00C20583">
            <w:r w:rsidRPr="00C20583">
              <w:t>IPv4 forwarding throughput (IMIX)</w:t>
            </w:r>
          </w:p>
        </w:tc>
        <w:tc>
          <w:tcPr>
            <w:tcW w:w="4675" w:type="dxa"/>
          </w:tcPr>
          <w:p w14:paraId="3688825F" w14:textId="50A78F00" w:rsidR="00C20583" w:rsidRPr="00C20583" w:rsidRDefault="00C20583">
            <w:r w:rsidRPr="00C20583">
              <w:t>1648 Mbps</w:t>
            </w:r>
          </w:p>
        </w:tc>
      </w:tr>
      <w:tr w:rsidR="00C20583" w14:paraId="5B85D321" w14:textId="77777777" w:rsidTr="00C20583">
        <w:tc>
          <w:tcPr>
            <w:tcW w:w="4675" w:type="dxa"/>
          </w:tcPr>
          <w:p w14:paraId="13FC147D" w14:textId="27796AF6" w:rsidR="00C20583" w:rsidRPr="00C20583" w:rsidRDefault="00C20583" w:rsidP="00C20583">
            <w:r w:rsidRPr="00C20583">
              <w:t>IPsec throughput (multi tunnel, IMIX)</w:t>
            </w:r>
          </w:p>
        </w:tc>
        <w:tc>
          <w:tcPr>
            <w:tcW w:w="4675" w:type="dxa"/>
          </w:tcPr>
          <w:p w14:paraId="48AACCF6" w14:textId="600D982C" w:rsidR="00C20583" w:rsidRPr="00C20583" w:rsidRDefault="00C20583">
            <w:r w:rsidRPr="00C20583">
              <w:t>470 Mbps</w:t>
            </w:r>
          </w:p>
        </w:tc>
      </w:tr>
      <w:tr w:rsidR="00C20583" w14:paraId="02F25399" w14:textId="77777777" w:rsidTr="00C20583">
        <w:tc>
          <w:tcPr>
            <w:tcW w:w="4675" w:type="dxa"/>
          </w:tcPr>
          <w:p w14:paraId="64BB9A34" w14:textId="69DC434B" w:rsidR="00C20583" w:rsidRPr="00C20583" w:rsidRDefault="00C20583" w:rsidP="00C20583">
            <w:r w:rsidRPr="00C20583">
              <w:t>Number of IPsec IPv4 tunnels</w:t>
            </w:r>
          </w:p>
        </w:tc>
        <w:tc>
          <w:tcPr>
            <w:tcW w:w="4675" w:type="dxa"/>
          </w:tcPr>
          <w:p w14:paraId="0C17AA70" w14:textId="61450A57" w:rsidR="00C20583" w:rsidRPr="00C20583" w:rsidRDefault="00C20583">
            <w:r w:rsidRPr="00C20583">
              <w:t>100</w:t>
            </w:r>
          </w:p>
        </w:tc>
      </w:tr>
      <w:tr w:rsidR="00C20583" w14:paraId="43360357" w14:textId="77777777" w:rsidTr="00C20583">
        <w:tc>
          <w:tcPr>
            <w:tcW w:w="4675" w:type="dxa"/>
          </w:tcPr>
          <w:p w14:paraId="4B879F10" w14:textId="3BAC0415" w:rsidR="00C20583" w:rsidRPr="00C20583" w:rsidRDefault="00C20583" w:rsidP="00C20583">
            <w:r w:rsidRPr="00C20583">
              <w:t>DRAM/flash</w:t>
            </w:r>
          </w:p>
        </w:tc>
        <w:tc>
          <w:tcPr>
            <w:tcW w:w="4675" w:type="dxa"/>
          </w:tcPr>
          <w:p w14:paraId="2CEE0B58" w14:textId="44648DE8" w:rsidR="00C20583" w:rsidRPr="00C20583" w:rsidRDefault="00C20583">
            <w:r w:rsidRPr="00C20583">
              <w:t>8 GB/16 GB</w:t>
            </w:r>
          </w:p>
        </w:tc>
      </w:tr>
      <w:tr w:rsidR="00C20583" w14:paraId="713A9C1C" w14:textId="77777777" w:rsidTr="00C20583">
        <w:tc>
          <w:tcPr>
            <w:tcW w:w="4675" w:type="dxa"/>
          </w:tcPr>
          <w:p w14:paraId="42983B55" w14:textId="0939667E" w:rsidR="00C20583" w:rsidRPr="00C20583" w:rsidRDefault="00C20583" w:rsidP="00C20583">
            <w:r w:rsidRPr="00C20583">
              <w:t>Number of ACLs per system</w:t>
            </w:r>
          </w:p>
        </w:tc>
        <w:tc>
          <w:tcPr>
            <w:tcW w:w="4675" w:type="dxa"/>
          </w:tcPr>
          <w:p w14:paraId="652901E5" w14:textId="161A44EC" w:rsidR="00C20583" w:rsidRPr="00C20583" w:rsidRDefault="00C20583">
            <w:r w:rsidRPr="00C20583">
              <w:t>4K</w:t>
            </w:r>
          </w:p>
        </w:tc>
      </w:tr>
      <w:tr w:rsidR="00C20583" w14:paraId="6872540D" w14:textId="77777777" w:rsidTr="00C20583">
        <w:tc>
          <w:tcPr>
            <w:tcW w:w="4675" w:type="dxa"/>
          </w:tcPr>
          <w:p w14:paraId="1F6B62C9" w14:textId="6BEFDBB1" w:rsidR="00C20583" w:rsidRPr="00C20583" w:rsidRDefault="00C20583" w:rsidP="00C20583">
            <w:r w:rsidRPr="00C20583">
              <w:t>Number of IPv4 ACEs per system</w:t>
            </w:r>
          </w:p>
        </w:tc>
        <w:tc>
          <w:tcPr>
            <w:tcW w:w="4675" w:type="dxa"/>
          </w:tcPr>
          <w:p w14:paraId="75B9800C" w14:textId="5B516D5D" w:rsidR="00C20583" w:rsidRPr="00C20583" w:rsidRDefault="00C20583">
            <w:r w:rsidRPr="00C20583">
              <w:t>10K</w:t>
            </w:r>
          </w:p>
        </w:tc>
      </w:tr>
      <w:tr w:rsidR="00C20583" w14:paraId="5F4261AB" w14:textId="77777777" w:rsidTr="00C20583">
        <w:tc>
          <w:tcPr>
            <w:tcW w:w="4675" w:type="dxa"/>
          </w:tcPr>
          <w:p w14:paraId="09A34079" w14:textId="4EC2D72D" w:rsidR="00C20583" w:rsidRPr="00C20583" w:rsidRDefault="00C20583" w:rsidP="00C20583">
            <w:r w:rsidRPr="00C20583">
              <w:t>Number of IPv4 routes</w:t>
            </w:r>
          </w:p>
        </w:tc>
        <w:tc>
          <w:tcPr>
            <w:tcW w:w="4675" w:type="dxa"/>
          </w:tcPr>
          <w:p w14:paraId="56ED0E17" w14:textId="085FA398" w:rsidR="00C20583" w:rsidRPr="00C20583" w:rsidRDefault="00C20583">
            <w:r w:rsidRPr="00C20583">
              <w:t>280K</w:t>
            </w:r>
          </w:p>
        </w:tc>
      </w:tr>
      <w:tr w:rsidR="00C20583" w14:paraId="657E7D64" w14:textId="77777777" w:rsidTr="00C20583">
        <w:tc>
          <w:tcPr>
            <w:tcW w:w="4675" w:type="dxa"/>
          </w:tcPr>
          <w:p w14:paraId="61E48042" w14:textId="427FF346" w:rsidR="00C20583" w:rsidRPr="00C20583" w:rsidRDefault="00C20583" w:rsidP="00C20583">
            <w:r w:rsidRPr="00C20583">
              <w:t>Number of IPv6 routes</w:t>
            </w:r>
          </w:p>
        </w:tc>
        <w:tc>
          <w:tcPr>
            <w:tcW w:w="4675" w:type="dxa"/>
          </w:tcPr>
          <w:p w14:paraId="1619592B" w14:textId="0AEDC01F" w:rsidR="00C20583" w:rsidRPr="00C20583" w:rsidRDefault="00C20583">
            <w:r w:rsidRPr="00C20583">
              <w:t>260K</w:t>
            </w:r>
          </w:p>
        </w:tc>
      </w:tr>
      <w:tr w:rsidR="00C20583" w14:paraId="3460B4E1" w14:textId="77777777" w:rsidTr="00C20583">
        <w:tc>
          <w:tcPr>
            <w:tcW w:w="4675" w:type="dxa"/>
          </w:tcPr>
          <w:p w14:paraId="34AC277E" w14:textId="66B097BE" w:rsidR="00C20583" w:rsidRPr="00C20583" w:rsidRDefault="00C20583" w:rsidP="00C20583">
            <w:r w:rsidRPr="00C20583">
              <w:t>Number of NAT sessions</w:t>
            </w:r>
          </w:p>
        </w:tc>
        <w:tc>
          <w:tcPr>
            <w:tcW w:w="4675" w:type="dxa"/>
          </w:tcPr>
          <w:p w14:paraId="4B73CBDD" w14:textId="59D85B90" w:rsidR="00C20583" w:rsidRPr="00C20583" w:rsidRDefault="00C20583">
            <w:r w:rsidRPr="00C20583">
              <w:t>100K</w:t>
            </w:r>
          </w:p>
        </w:tc>
      </w:tr>
      <w:tr w:rsidR="00C20583" w14:paraId="1FD7DC44" w14:textId="77777777" w:rsidTr="00C20583">
        <w:tc>
          <w:tcPr>
            <w:tcW w:w="4675" w:type="dxa"/>
          </w:tcPr>
          <w:p w14:paraId="3477ABB9" w14:textId="7D58C0CB" w:rsidR="00C20583" w:rsidRPr="00C20583" w:rsidRDefault="00C20583" w:rsidP="00C20583">
            <w:r w:rsidRPr="00C20583">
              <w:t>Number of firewall sessions</w:t>
            </w:r>
          </w:p>
        </w:tc>
        <w:tc>
          <w:tcPr>
            <w:tcW w:w="4675" w:type="dxa"/>
          </w:tcPr>
          <w:p w14:paraId="6E03B8DD" w14:textId="12B269F4" w:rsidR="00C20583" w:rsidRPr="00C20583" w:rsidRDefault="00C20583">
            <w:r w:rsidRPr="00C20583">
              <w:t>20K</w:t>
            </w:r>
          </w:p>
        </w:tc>
      </w:tr>
      <w:tr w:rsidR="00C20583" w14:paraId="5112B161" w14:textId="77777777" w:rsidTr="00C20583">
        <w:tc>
          <w:tcPr>
            <w:tcW w:w="4675" w:type="dxa"/>
          </w:tcPr>
          <w:p w14:paraId="784A6D64" w14:textId="34E17A70" w:rsidR="00C20583" w:rsidRPr="00C20583" w:rsidRDefault="00C20583" w:rsidP="00C20583">
            <w:r w:rsidRPr="00C20583">
              <w:t>Number of VRFs</w:t>
            </w:r>
          </w:p>
        </w:tc>
        <w:tc>
          <w:tcPr>
            <w:tcW w:w="4675" w:type="dxa"/>
          </w:tcPr>
          <w:p w14:paraId="5A538498" w14:textId="6134900E" w:rsidR="00C20583" w:rsidRPr="00C20583" w:rsidRDefault="00C20583">
            <w:r w:rsidRPr="00C20583">
              <w:t>1K</w:t>
            </w:r>
          </w:p>
        </w:tc>
      </w:tr>
      <w:tr w:rsidR="002F1924" w14:paraId="72E79286" w14:textId="77777777" w:rsidTr="00C20583">
        <w:tc>
          <w:tcPr>
            <w:tcW w:w="4675" w:type="dxa"/>
          </w:tcPr>
          <w:p w14:paraId="7298FF98" w14:textId="4B396F19" w:rsidR="002F1924" w:rsidRPr="00C20583" w:rsidRDefault="002F1924" w:rsidP="00C20583">
            <w:r>
              <w:t>Protocol Support</w:t>
            </w:r>
          </w:p>
        </w:tc>
        <w:tc>
          <w:tcPr>
            <w:tcW w:w="4675" w:type="dxa"/>
          </w:tcPr>
          <w:p w14:paraId="72925584" w14:textId="0D29EC15" w:rsidR="002F1924" w:rsidRPr="002F1924" w:rsidRDefault="002F1924">
            <w:pPr>
              <w:rPr>
                <w:lang w:val="ka-GE"/>
              </w:rPr>
            </w:pPr>
            <w:r w:rsidRPr="002F1924">
              <w:t xml:space="preserve">Open Shortest Path First (OSPF), Border Gateway Protocol (BGP), eBGP, iBGP, BGP Router Reflector, static, connected, OMP, 802.1Q, native VLAN, bridge domains, IRB, host-mode bridging, </w:t>
            </w:r>
            <w:r w:rsidRPr="002F1924">
              <w:lastRenderedPageBreak/>
              <w:t xml:space="preserve">zero-trust, whitelisting, tamper-proof module, DTLS/TLS, </w:t>
            </w:r>
            <w:proofErr w:type="spellStart"/>
            <w:r w:rsidRPr="002F1924">
              <w:t>IPSec</w:t>
            </w:r>
            <w:proofErr w:type="spellEnd"/>
            <w:r w:rsidRPr="002F1924">
              <w:t xml:space="preserve">, DDOS protection, control plane protection, classification, prioritization, low latency queuing, remarking, shaping, scheduling, policing, mirroring, IGMP v1/v2, PIM, Auto-RP, scale-out traffic replication, service advertisement and insertion policy, IPv4, SNMP, NTP, DNS client, Dynamic Host Configuration Protocol (DHCP), DHCP client, DHCP server, DHCP relay, config archival, syslog, SSH, SCP, </w:t>
            </w:r>
            <w:proofErr w:type="spellStart"/>
            <w:r w:rsidRPr="002F1924">
              <w:t>Cflowd</w:t>
            </w:r>
            <w:proofErr w:type="spellEnd"/>
            <w:r w:rsidRPr="002F1924">
              <w:t xml:space="preserve"> v10 IPFIX export, IPv6 for transport-side, VRRP, MPLS, symmetric NAT, static NAT, NAT pools, NAT64, NAT/PAT, NAT traversal, split DNS, TCP optimization, Access Control Lists (ACL),</w:t>
            </w:r>
            <w:proofErr w:type="spellStart"/>
            <w:r w:rsidRPr="002F1924">
              <w:t>AppQoE</w:t>
            </w:r>
            <w:proofErr w:type="spellEnd"/>
            <w:r w:rsidRPr="002F1924">
              <w:t>: Packet Duplication</w:t>
            </w:r>
            <w:r>
              <w:rPr>
                <w:lang w:val="ka-GE"/>
              </w:rPr>
              <w:t>;</w:t>
            </w:r>
            <w:r>
              <w:t xml:space="preserve"> </w:t>
            </w:r>
            <w:r w:rsidRPr="002F1924">
              <w:rPr>
                <w:lang w:val="ka-GE"/>
              </w:rPr>
              <w:t>Generic Routing Encapsulation (GRE), IPSec, Ethernet, 802.1q VLAN, CHAP/PAP for PPP over Ethernet (PPPoE)</w:t>
            </w:r>
          </w:p>
        </w:tc>
      </w:tr>
    </w:tbl>
    <w:p w14:paraId="61920159" w14:textId="468D5746" w:rsidR="0026465D" w:rsidRDefault="0026465D"/>
    <w:p w14:paraId="3759FF02" w14:textId="58F21BBD" w:rsidR="002F1924" w:rsidRPr="002F1924" w:rsidRDefault="002F1924" w:rsidP="002F1924">
      <w:pPr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1924" w14:paraId="276122CB" w14:textId="77777777" w:rsidTr="009B54EC">
        <w:tc>
          <w:tcPr>
            <w:tcW w:w="9350" w:type="dxa"/>
          </w:tcPr>
          <w:p w14:paraId="64C2FC97" w14:textId="14F0CFE8" w:rsidR="002F1924" w:rsidRPr="002F1924" w:rsidRDefault="002F1924">
            <w:pPr>
              <w:rPr>
                <w:lang w:val="ka-GE"/>
              </w:rPr>
            </w:pPr>
            <w:r>
              <w:rPr>
                <w:lang w:val="ka-GE"/>
              </w:rPr>
              <w:t xml:space="preserve">კომუტატორი </w:t>
            </w:r>
            <w:r>
              <w:t xml:space="preserve">B </w:t>
            </w:r>
            <w:r>
              <w:rPr>
                <w:lang w:val="ka-GE"/>
              </w:rPr>
              <w:t>ტიპის</w:t>
            </w:r>
            <w:r w:rsidR="0088720B">
              <w:rPr>
                <w:lang w:val="ka-GE"/>
              </w:rPr>
              <w:t xml:space="preserve"> (44 ცალი)</w:t>
            </w:r>
          </w:p>
        </w:tc>
      </w:tr>
      <w:tr w:rsidR="002F1924" w14:paraId="19CCE91E" w14:textId="77777777" w:rsidTr="00EA768B">
        <w:tc>
          <w:tcPr>
            <w:tcW w:w="9350" w:type="dxa"/>
          </w:tcPr>
          <w:p w14:paraId="1293A871" w14:textId="77777777" w:rsidR="002F1924" w:rsidRDefault="002F1924" w:rsidP="002F1924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Interface  Type</w:t>
            </w:r>
            <w:proofErr w:type="gramEnd"/>
            <w:r>
              <w:t xml:space="preserve"> - </w:t>
            </w:r>
            <w:r w:rsidRPr="002F1924">
              <w:t>48 10/100/1000 RJ45 PoE+</w:t>
            </w:r>
          </w:p>
          <w:p w14:paraId="45B1AA14" w14:textId="77777777" w:rsidR="002F1924" w:rsidRDefault="002F1924" w:rsidP="002F1924">
            <w:pPr>
              <w:pStyle w:val="ListParagraph"/>
              <w:numPr>
                <w:ilvl w:val="0"/>
                <w:numId w:val="4"/>
              </w:numPr>
            </w:pPr>
            <w:r w:rsidRPr="002F1924">
              <w:t>Uplink interfaces</w:t>
            </w:r>
            <w:r>
              <w:t xml:space="preserve"> - </w:t>
            </w:r>
            <w:r w:rsidRPr="002F1924">
              <w:t>4 SFP</w:t>
            </w:r>
          </w:p>
          <w:p w14:paraId="4BD68F7E" w14:textId="77777777" w:rsidR="002F1924" w:rsidRDefault="002F1924" w:rsidP="002F1924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2F1924">
              <w:t>PoE+power</w:t>
            </w:r>
            <w:proofErr w:type="spellEnd"/>
            <w:r w:rsidRPr="002F1924">
              <w:t xml:space="preserve"> budget</w:t>
            </w:r>
            <w:r>
              <w:t xml:space="preserve"> - </w:t>
            </w:r>
            <w:r w:rsidRPr="002F1924">
              <w:t>370W</w:t>
            </w:r>
          </w:p>
          <w:p w14:paraId="014BA088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t>RJ-45 Ethernet</w:t>
            </w:r>
            <w:r w:rsidRPr="002F1924">
              <w:rPr>
                <w:lang w:val="ka-GE"/>
              </w:rPr>
              <w:t xml:space="preserve"> </w:t>
            </w:r>
            <w:proofErr w:type="gramStart"/>
            <w:r w:rsidRPr="002F1924">
              <w:rPr>
                <w:lang w:val="ka-GE"/>
              </w:rPr>
              <w:t>-  1</w:t>
            </w:r>
            <w:proofErr w:type="gramEnd"/>
          </w:p>
          <w:p w14:paraId="4D5A2705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USB-A port for storage and Bluetooth console – 1</w:t>
            </w:r>
          </w:p>
          <w:p w14:paraId="1697CBB4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CPU - ARM v7 800 MHz</w:t>
            </w:r>
          </w:p>
          <w:p w14:paraId="586E7202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DRAM - 512 MB</w:t>
            </w:r>
          </w:p>
          <w:p w14:paraId="2018AAB8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Flash memory - 256 MB</w:t>
            </w:r>
          </w:p>
          <w:p w14:paraId="6D5A0F36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Forwarding bandwidth - 52 Gbps</w:t>
            </w:r>
          </w:p>
          <w:p w14:paraId="33067790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Switching bandwidth - 104 Gbps</w:t>
            </w:r>
          </w:p>
          <w:p w14:paraId="1A25AD5A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Forwarding rate (64</w:t>
            </w:r>
            <w:r w:rsidRPr="002F1924">
              <w:rPr>
                <w:rFonts w:ascii="Cambria Math" w:hAnsi="Cambria Math" w:cs="Cambria Math"/>
                <w:lang w:val="ka-GE"/>
              </w:rPr>
              <w:t>‑</w:t>
            </w:r>
            <w:r w:rsidRPr="002F1924">
              <w:rPr>
                <w:lang w:val="ka-GE"/>
              </w:rPr>
              <w:t>byte L3 packets) - 77.38 Mpps</w:t>
            </w:r>
          </w:p>
          <w:p w14:paraId="32780799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Unicast MAC addresses – 16000</w:t>
            </w:r>
          </w:p>
          <w:p w14:paraId="41C8515F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IPv4 unicast direct routes – 542</w:t>
            </w:r>
          </w:p>
          <w:p w14:paraId="3CE68CB8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IPv4 unicast indirect routes – 256</w:t>
            </w:r>
          </w:p>
          <w:p w14:paraId="73B13533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IPv6 unicast direct routes – 414</w:t>
            </w:r>
          </w:p>
          <w:p w14:paraId="7052D4DE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IPv6 unicast indirect routes – 128</w:t>
            </w:r>
          </w:p>
          <w:p w14:paraId="34BD45DB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IPv4 multicast routes and IGMP groups – 1024</w:t>
            </w:r>
          </w:p>
          <w:p w14:paraId="5C2DAA1D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IPv6 multicast groups – 1024</w:t>
            </w:r>
          </w:p>
          <w:p w14:paraId="5EE40648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VLAN IDs available – 4094</w:t>
            </w:r>
          </w:p>
          <w:p w14:paraId="6CD1D9A3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lastRenderedPageBreak/>
              <w:t>Maximum STP instances – 64</w:t>
            </w:r>
          </w:p>
          <w:p w14:paraId="4997281E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Maximum SPAN sessions – 4</w:t>
            </w:r>
          </w:p>
          <w:p w14:paraId="46EAE1F0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MTU-L3 packet - 9198 bytes</w:t>
            </w:r>
          </w:p>
          <w:p w14:paraId="3BEA8243" w14:textId="77777777" w:rsidR="002F1924" w:rsidRPr="002F1924" w:rsidRDefault="002F1924" w:rsidP="002F1924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Jumbo Ethernet frame - 10,240 bytes</w:t>
            </w:r>
          </w:p>
          <w:p w14:paraId="64E755A1" w14:textId="77777777" w:rsidR="002F1924" w:rsidRDefault="002F1924"/>
        </w:tc>
      </w:tr>
      <w:tr w:rsidR="002F1924" w14:paraId="1F99C579" w14:textId="77777777" w:rsidTr="00AF45B2">
        <w:tc>
          <w:tcPr>
            <w:tcW w:w="9350" w:type="dxa"/>
          </w:tcPr>
          <w:p w14:paraId="7ED98D2C" w14:textId="77777777" w:rsidR="002F1924" w:rsidRDefault="002F1924" w:rsidP="002F1924">
            <w:pPr>
              <w:pStyle w:val="ListParagraph"/>
              <w:numPr>
                <w:ilvl w:val="0"/>
                <w:numId w:val="3"/>
              </w:numPr>
            </w:pPr>
            <w:r w:rsidRPr="002F1924">
              <w:lastRenderedPageBreak/>
              <w:t>Port Aggregation Protocol (</w:t>
            </w:r>
            <w:proofErr w:type="spellStart"/>
            <w:r w:rsidRPr="002F1924">
              <w:t>PAgP</w:t>
            </w:r>
            <w:proofErr w:type="spellEnd"/>
            <w:r w:rsidRPr="002F1924">
              <w:t>)</w:t>
            </w:r>
          </w:p>
          <w:p w14:paraId="7B09BEAD" w14:textId="77777777" w:rsidR="002F1924" w:rsidRDefault="002F1924" w:rsidP="002F1924">
            <w:pPr>
              <w:pStyle w:val="ListParagraph"/>
              <w:numPr>
                <w:ilvl w:val="0"/>
                <w:numId w:val="3"/>
              </w:numPr>
            </w:pPr>
            <w:r w:rsidRPr="002F1924">
              <w:t>Link Aggregation Control Protocol (LACP)</w:t>
            </w:r>
          </w:p>
          <w:p w14:paraId="3FE4F00E" w14:textId="77777777" w:rsidR="002F1924" w:rsidRDefault="002F1924" w:rsidP="002F1924">
            <w:pPr>
              <w:pStyle w:val="ListParagraph"/>
              <w:numPr>
                <w:ilvl w:val="0"/>
                <w:numId w:val="3"/>
              </w:numPr>
            </w:pPr>
            <w:r w:rsidRPr="002F1924">
              <w:t>Unidirectional Link Detection Protocol (UDLD)</w:t>
            </w:r>
          </w:p>
          <w:p w14:paraId="4CDA10A4" w14:textId="77777777" w:rsidR="002F1924" w:rsidRDefault="002F1924" w:rsidP="002F1924">
            <w:pPr>
              <w:pStyle w:val="ListParagraph"/>
              <w:numPr>
                <w:ilvl w:val="0"/>
                <w:numId w:val="3"/>
              </w:numPr>
            </w:pPr>
            <w:r w:rsidRPr="002F1924">
              <w:t>VLAN1 minimization</w:t>
            </w:r>
          </w:p>
          <w:p w14:paraId="64BD4F53" w14:textId="77777777" w:rsidR="002F1924" w:rsidRDefault="002F1924" w:rsidP="002F1924">
            <w:pPr>
              <w:pStyle w:val="ListParagraph"/>
              <w:numPr>
                <w:ilvl w:val="0"/>
                <w:numId w:val="3"/>
              </w:numPr>
            </w:pPr>
            <w:r w:rsidRPr="002F1924">
              <w:t>Per-port broadcast, multicast, and unicast storm control</w:t>
            </w:r>
          </w:p>
          <w:p w14:paraId="4D9904A2" w14:textId="77777777" w:rsidR="002F1924" w:rsidRDefault="002F1924" w:rsidP="002F1924">
            <w:pPr>
              <w:pStyle w:val="ListParagraph"/>
              <w:numPr>
                <w:ilvl w:val="0"/>
                <w:numId w:val="3"/>
              </w:numPr>
            </w:pPr>
            <w:r w:rsidRPr="002F1924">
              <w:t xml:space="preserve">IGMP snooping for IPv4 and IPv6 and Multicast Listener Discovery (MLD) v1 and v2 </w:t>
            </w:r>
            <w:proofErr w:type="gramStart"/>
            <w:r w:rsidRPr="002F1924">
              <w:t>snooping</w:t>
            </w:r>
            <w:proofErr w:type="gramEnd"/>
          </w:p>
          <w:p w14:paraId="0253A0C2" w14:textId="77777777" w:rsidR="002F1924" w:rsidRDefault="002F1924" w:rsidP="002F1924">
            <w:pPr>
              <w:pStyle w:val="ListParagraph"/>
              <w:numPr>
                <w:ilvl w:val="0"/>
                <w:numId w:val="3"/>
              </w:numPr>
            </w:pPr>
            <w:r w:rsidRPr="002F1924">
              <w:t xml:space="preserve">MAC Authentication Bypass (MAB) and </w:t>
            </w:r>
            <w:proofErr w:type="spellStart"/>
            <w:r w:rsidRPr="002F1924">
              <w:t>WebAuth</w:t>
            </w:r>
            <w:proofErr w:type="spellEnd"/>
            <w:r w:rsidRPr="002F1924">
              <w:t xml:space="preserve"> with downloadable ACLs</w:t>
            </w:r>
          </w:p>
          <w:p w14:paraId="5D4AE726" w14:textId="77777777" w:rsidR="002F1924" w:rsidRDefault="002F1924" w:rsidP="002F1924">
            <w:pPr>
              <w:pStyle w:val="ListParagraph"/>
              <w:numPr>
                <w:ilvl w:val="0"/>
                <w:numId w:val="3"/>
              </w:numPr>
            </w:pPr>
            <w:r w:rsidRPr="002F1924">
              <w:t>802.1X support with Network Edge Access Topology (NEAT)</w:t>
            </w:r>
          </w:p>
          <w:p w14:paraId="1D92913F" w14:textId="77777777" w:rsidR="002F1924" w:rsidRDefault="002F1924" w:rsidP="002F1924">
            <w:pPr>
              <w:pStyle w:val="ListParagraph"/>
              <w:numPr>
                <w:ilvl w:val="0"/>
                <w:numId w:val="3"/>
              </w:numPr>
            </w:pPr>
            <w:r w:rsidRPr="002F1924">
              <w:t>Port-based ACLs</w:t>
            </w:r>
          </w:p>
          <w:p w14:paraId="1ADAF2B5" w14:textId="77777777" w:rsidR="002F1924" w:rsidRDefault="002F1924" w:rsidP="002F1924">
            <w:pPr>
              <w:pStyle w:val="ListParagraph"/>
              <w:numPr>
                <w:ilvl w:val="0"/>
                <w:numId w:val="3"/>
              </w:numPr>
            </w:pPr>
            <w:r w:rsidRPr="002F1924">
              <w:t>BPDU Guard</w:t>
            </w:r>
          </w:p>
          <w:p w14:paraId="5C9DD4E8" w14:textId="77777777" w:rsidR="002F1924" w:rsidRDefault="002F1924" w:rsidP="002F1924">
            <w:pPr>
              <w:pStyle w:val="ListParagraph"/>
              <w:numPr>
                <w:ilvl w:val="0"/>
                <w:numId w:val="3"/>
              </w:numPr>
            </w:pPr>
            <w:r w:rsidRPr="002F1924">
              <w:t>Dynamic VLAN assignment</w:t>
            </w:r>
          </w:p>
          <w:p w14:paraId="2D548C5E" w14:textId="77777777" w:rsidR="002F1924" w:rsidRDefault="002F1924"/>
        </w:tc>
      </w:tr>
    </w:tbl>
    <w:p w14:paraId="088E0777" w14:textId="676BE0FF" w:rsidR="002F1924" w:rsidRDefault="002F1924"/>
    <w:p w14:paraId="30A37772" w14:textId="0A2A1DF8" w:rsidR="002F1924" w:rsidRDefault="002F19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1924" w14:paraId="3CB2759E" w14:textId="77777777" w:rsidTr="00673039">
        <w:tc>
          <w:tcPr>
            <w:tcW w:w="9350" w:type="dxa"/>
          </w:tcPr>
          <w:p w14:paraId="1884E0D8" w14:textId="6AC7126D" w:rsidR="002F1924" w:rsidRPr="002F1924" w:rsidRDefault="002F1924" w:rsidP="00673039">
            <w:pPr>
              <w:rPr>
                <w:lang w:val="ka-GE"/>
              </w:rPr>
            </w:pPr>
            <w:r>
              <w:rPr>
                <w:lang w:val="ka-GE"/>
              </w:rPr>
              <w:t xml:space="preserve">კომუტატორი </w:t>
            </w:r>
            <w:r>
              <w:t xml:space="preserve">C </w:t>
            </w:r>
            <w:r>
              <w:rPr>
                <w:lang w:val="ka-GE"/>
              </w:rPr>
              <w:t>ტიპის</w:t>
            </w:r>
            <w:r w:rsidR="0088720B">
              <w:rPr>
                <w:lang w:val="ka-GE"/>
              </w:rPr>
              <w:t xml:space="preserve"> (30 ცალი)</w:t>
            </w:r>
          </w:p>
        </w:tc>
      </w:tr>
      <w:tr w:rsidR="002F1924" w14:paraId="3094C9A6" w14:textId="77777777" w:rsidTr="00673039">
        <w:tc>
          <w:tcPr>
            <w:tcW w:w="9350" w:type="dxa"/>
          </w:tcPr>
          <w:p w14:paraId="2556FC40" w14:textId="690B7123" w:rsidR="002F1924" w:rsidRDefault="002F1924" w:rsidP="00673039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Interface  Type</w:t>
            </w:r>
            <w:proofErr w:type="gramEnd"/>
            <w:r>
              <w:t xml:space="preserve"> - 24</w:t>
            </w:r>
            <w:r w:rsidRPr="002F1924">
              <w:t xml:space="preserve"> 10/100/1000 RJ45 PoE+</w:t>
            </w:r>
          </w:p>
          <w:p w14:paraId="1517F287" w14:textId="77777777" w:rsidR="002F1924" w:rsidRDefault="002F1924" w:rsidP="00673039">
            <w:pPr>
              <w:pStyle w:val="ListParagraph"/>
              <w:numPr>
                <w:ilvl w:val="0"/>
                <w:numId w:val="4"/>
              </w:numPr>
            </w:pPr>
            <w:r w:rsidRPr="002F1924">
              <w:t>Uplink interfaces</w:t>
            </w:r>
            <w:r>
              <w:t xml:space="preserve"> - </w:t>
            </w:r>
            <w:r w:rsidRPr="002F1924">
              <w:t>4 SFP</w:t>
            </w:r>
          </w:p>
          <w:p w14:paraId="52BFDF43" w14:textId="11CDD42B" w:rsidR="002F1924" w:rsidRDefault="002F1924" w:rsidP="00673039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2F1924">
              <w:t>PoE+power</w:t>
            </w:r>
            <w:proofErr w:type="spellEnd"/>
            <w:r w:rsidRPr="002F1924">
              <w:t xml:space="preserve"> budget</w:t>
            </w:r>
            <w:r>
              <w:t xml:space="preserve"> - 195</w:t>
            </w:r>
            <w:r w:rsidRPr="002F1924">
              <w:t>W</w:t>
            </w:r>
          </w:p>
          <w:p w14:paraId="25E4EC5A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t>RJ-45 Ethernet</w:t>
            </w:r>
            <w:r w:rsidRPr="002F1924">
              <w:rPr>
                <w:lang w:val="ka-GE"/>
              </w:rPr>
              <w:t xml:space="preserve"> </w:t>
            </w:r>
            <w:proofErr w:type="gramStart"/>
            <w:r w:rsidRPr="002F1924">
              <w:rPr>
                <w:lang w:val="ka-GE"/>
              </w:rPr>
              <w:t>-  1</w:t>
            </w:r>
            <w:proofErr w:type="gramEnd"/>
          </w:p>
          <w:p w14:paraId="5A4BF875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USB-A port for storage and Bluetooth console – 1</w:t>
            </w:r>
          </w:p>
          <w:p w14:paraId="2F879073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CPU - ARM v7 800 MHz</w:t>
            </w:r>
          </w:p>
          <w:p w14:paraId="7EBD4D7C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DRAM - 512 MB</w:t>
            </w:r>
          </w:p>
          <w:p w14:paraId="3F5299B7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Flash memory - 256 MB</w:t>
            </w:r>
          </w:p>
          <w:p w14:paraId="5EDFCB22" w14:textId="347993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 xml:space="preserve">Forwarding bandwidth - </w:t>
            </w:r>
            <w:r w:rsidR="0083463A">
              <w:t>28</w:t>
            </w:r>
            <w:r w:rsidRPr="002F1924">
              <w:rPr>
                <w:lang w:val="ka-GE"/>
              </w:rPr>
              <w:t xml:space="preserve"> Gbps</w:t>
            </w:r>
          </w:p>
          <w:p w14:paraId="4A80C665" w14:textId="531E489A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 xml:space="preserve">Switching bandwidth - </w:t>
            </w:r>
            <w:r w:rsidR="0083463A">
              <w:t>56</w:t>
            </w:r>
            <w:r w:rsidRPr="002F1924">
              <w:rPr>
                <w:lang w:val="ka-GE"/>
              </w:rPr>
              <w:t xml:space="preserve"> Gbps</w:t>
            </w:r>
          </w:p>
          <w:p w14:paraId="4947F1E0" w14:textId="2C6596ED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Forwarding rate (64</w:t>
            </w:r>
            <w:r w:rsidRPr="002F1924">
              <w:rPr>
                <w:rFonts w:ascii="Cambria Math" w:hAnsi="Cambria Math" w:cs="Cambria Math"/>
                <w:lang w:val="ka-GE"/>
              </w:rPr>
              <w:t>‑</w:t>
            </w:r>
            <w:r w:rsidRPr="002F1924">
              <w:rPr>
                <w:lang w:val="ka-GE"/>
              </w:rPr>
              <w:t xml:space="preserve">byte L3 packets) </w:t>
            </w:r>
            <w:r w:rsidR="0083463A">
              <w:rPr>
                <w:lang w:val="ka-GE"/>
              </w:rPr>
              <w:t>–</w:t>
            </w:r>
            <w:r w:rsidRPr="002F1924">
              <w:rPr>
                <w:lang w:val="ka-GE"/>
              </w:rPr>
              <w:t xml:space="preserve"> </w:t>
            </w:r>
            <w:r w:rsidR="0083463A">
              <w:t>41.67</w:t>
            </w:r>
            <w:r w:rsidRPr="002F1924">
              <w:rPr>
                <w:lang w:val="ka-GE"/>
              </w:rPr>
              <w:t xml:space="preserve"> Mpps</w:t>
            </w:r>
          </w:p>
          <w:p w14:paraId="6816E867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Unicast MAC addresses – 16000</w:t>
            </w:r>
          </w:p>
          <w:p w14:paraId="51DEA2F0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IPv4 unicast direct routes – 542</w:t>
            </w:r>
          </w:p>
          <w:p w14:paraId="651DC420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IPv4 unicast indirect routes – 256</w:t>
            </w:r>
          </w:p>
          <w:p w14:paraId="41F9F1E4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IPv6 unicast direct routes – 414</w:t>
            </w:r>
          </w:p>
          <w:p w14:paraId="2CC191BE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IPv6 unicast indirect routes – 128</w:t>
            </w:r>
          </w:p>
          <w:p w14:paraId="1900FEAB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IPv4 multicast routes and IGMP groups – 1024</w:t>
            </w:r>
          </w:p>
          <w:p w14:paraId="56369506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IPv6 multicast groups – 1024</w:t>
            </w:r>
          </w:p>
          <w:p w14:paraId="06FFFC26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lastRenderedPageBreak/>
              <w:t>VLAN IDs available – 4094</w:t>
            </w:r>
          </w:p>
          <w:p w14:paraId="2578DFAD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Maximum STP instances – 64</w:t>
            </w:r>
          </w:p>
          <w:p w14:paraId="2929A739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Maximum SPAN sessions – 4</w:t>
            </w:r>
          </w:p>
          <w:p w14:paraId="3E00F21A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MTU-L3 packet - 9198 bytes</w:t>
            </w:r>
          </w:p>
          <w:p w14:paraId="4554925B" w14:textId="77777777" w:rsidR="002F1924" w:rsidRPr="002F1924" w:rsidRDefault="002F1924" w:rsidP="00673039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2F1924">
              <w:rPr>
                <w:lang w:val="ka-GE"/>
              </w:rPr>
              <w:t>Jumbo Ethernet frame - 10,240 bytes</w:t>
            </w:r>
          </w:p>
          <w:p w14:paraId="587F8EC4" w14:textId="77777777" w:rsidR="002F1924" w:rsidRDefault="002F1924" w:rsidP="00673039"/>
        </w:tc>
      </w:tr>
      <w:tr w:rsidR="002F1924" w14:paraId="1210DE63" w14:textId="77777777" w:rsidTr="00673039">
        <w:tc>
          <w:tcPr>
            <w:tcW w:w="9350" w:type="dxa"/>
          </w:tcPr>
          <w:p w14:paraId="5708B3FA" w14:textId="77777777" w:rsidR="002F1924" w:rsidRDefault="002F1924" w:rsidP="00673039">
            <w:pPr>
              <w:pStyle w:val="ListParagraph"/>
              <w:numPr>
                <w:ilvl w:val="0"/>
                <w:numId w:val="3"/>
              </w:numPr>
            </w:pPr>
            <w:r w:rsidRPr="002F1924">
              <w:lastRenderedPageBreak/>
              <w:t>Port Aggregation Protocol (</w:t>
            </w:r>
            <w:proofErr w:type="spellStart"/>
            <w:r w:rsidRPr="002F1924">
              <w:t>PAgP</w:t>
            </w:r>
            <w:proofErr w:type="spellEnd"/>
            <w:r w:rsidRPr="002F1924">
              <w:t>)</w:t>
            </w:r>
          </w:p>
          <w:p w14:paraId="03ED7363" w14:textId="77777777" w:rsidR="002F1924" w:rsidRDefault="002F1924" w:rsidP="00673039">
            <w:pPr>
              <w:pStyle w:val="ListParagraph"/>
              <w:numPr>
                <w:ilvl w:val="0"/>
                <w:numId w:val="3"/>
              </w:numPr>
            </w:pPr>
            <w:r w:rsidRPr="002F1924">
              <w:t>Link Aggregation Control Protocol (LACP)</w:t>
            </w:r>
          </w:p>
          <w:p w14:paraId="47705037" w14:textId="77777777" w:rsidR="002F1924" w:rsidRDefault="002F1924" w:rsidP="00673039">
            <w:pPr>
              <w:pStyle w:val="ListParagraph"/>
              <w:numPr>
                <w:ilvl w:val="0"/>
                <w:numId w:val="3"/>
              </w:numPr>
            </w:pPr>
            <w:r w:rsidRPr="002F1924">
              <w:t>Unidirectional Link Detection Protocol (UDLD)</w:t>
            </w:r>
          </w:p>
          <w:p w14:paraId="3AC2311C" w14:textId="77777777" w:rsidR="002F1924" w:rsidRDefault="002F1924" w:rsidP="00673039">
            <w:pPr>
              <w:pStyle w:val="ListParagraph"/>
              <w:numPr>
                <w:ilvl w:val="0"/>
                <w:numId w:val="3"/>
              </w:numPr>
            </w:pPr>
            <w:r w:rsidRPr="002F1924">
              <w:t>VLAN1 minimization</w:t>
            </w:r>
          </w:p>
          <w:p w14:paraId="46E2E4ED" w14:textId="77777777" w:rsidR="002F1924" w:rsidRDefault="002F1924" w:rsidP="00673039">
            <w:pPr>
              <w:pStyle w:val="ListParagraph"/>
              <w:numPr>
                <w:ilvl w:val="0"/>
                <w:numId w:val="3"/>
              </w:numPr>
            </w:pPr>
            <w:r w:rsidRPr="002F1924">
              <w:t>Per-port broadcast, multicast, and unicast storm control</w:t>
            </w:r>
          </w:p>
          <w:p w14:paraId="09752534" w14:textId="77777777" w:rsidR="002F1924" w:rsidRDefault="002F1924" w:rsidP="00673039">
            <w:pPr>
              <w:pStyle w:val="ListParagraph"/>
              <w:numPr>
                <w:ilvl w:val="0"/>
                <w:numId w:val="3"/>
              </w:numPr>
            </w:pPr>
            <w:r w:rsidRPr="002F1924">
              <w:t xml:space="preserve">IGMP snooping for IPv4 and IPv6 and Multicast Listener Discovery (MLD) v1 and v2 </w:t>
            </w:r>
            <w:proofErr w:type="gramStart"/>
            <w:r w:rsidRPr="002F1924">
              <w:t>snooping</w:t>
            </w:r>
            <w:proofErr w:type="gramEnd"/>
          </w:p>
          <w:p w14:paraId="6E20EBD8" w14:textId="77777777" w:rsidR="002F1924" w:rsidRDefault="002F1924" w:rsidP="00673039">
            <w:pPr>
              <w:pStyle w:val="ListParagraph"/>
              <w:numPr>
                <w:ilvl w:val="0"/>
                <w:numId w:val="3"/>
              </w:numPr>
            </w:pPr>
            <w:r w:rsidRPr="002F1924">
              <w:t xml:space="preserve">MAC Authentication Bypass (MAB) and </w:t>
            </w:r>
            <w:proofErr w:type="spellStart"/>
            <w:r w:rsidRPr="002F1924">
              <w:t>WebAuth</w:t>
            </w:r>
            <w:proofErr w:type="spellEnd"/>
            <w:r w:rsidRPr="002F1924">
              <w:t xml:space="preserve"> with downloadable ACLs</w:t>
            </w:r>
          </w:p>
          <w:p w14:paraId="0004A0E7" w14:textId="77777777" w:rsidR="002F1924" w:rsidRDefault="002F1924" w:rsidP="00673039">
            <w:pPr>
              <w:pStyle w:val="ListParagraph"/>
              <w:numPr>
                <w:ilvl w:val="0"/>
                <w:numId w:val="3"/>
              </w:numPr>
            </w:pPr>
            <w:r w:rsidRPr="002F1924">
              <w:t>802.1X support with Network Edge Access Topology (NEAT)</w:t>
            </w:r>
          </w:p>
          <w:p w14:paraId="4C9D72E4" w14:textId="77777777" w:rsidR="002F1924" w:rsidRDefault="002F1924" w:rsidP="00673039">
            <w:pPr>
              <w:pStyle w:val="ListParagraph"/>
              <w:numPr>
                <w:ilvl w:val="0"/>
                <w:numId w:val="3"/>
              </w:numPr>
            </w:pPr>
            <w:r w:rsidRPr="002F1924">
              <w:t>Port-based ACLs</w:t>
            </w:r>
          </w:p>
          <w:p w14:paraId="4F4D7EC7" w14:textId="77777777" w:rsidR="002F1924" w:rsidRDefault="002F1924" w:rsidP="00673039">
            <w:pPr>
              <w:pStyle w:val="ListParagraph"/>
              <w:numPr>
                <w:ilvl w:val="0"/>
                <w:numId w:val="3"/>
              </w:numPr>
            </w:pPr>
            <w:r w:rsidRPr="002F1924">
              <w:t>BPDU Guard</w:t>
            </w:r>
          </w:p>
          <w:p w14:paraId="6B0579D9" w14:textId="77777777" w:rsidR="002F1924" w:rsidRDefault="002F1924" w:rsidP="00673039">
            <w:pPr>
              <w:pStyle w:val="ListParagraph"/>
              <w:numPr>
                <w:ilvl w:val="0"/>
                <w:numId w:val="3"/>
              </w:numPr>
            </w:pPr>
            <w:r w:rsidRPr="002F1924">
              <w:t>Dynamic VLAN assignment</w:t>
            </w:r>
          </w:p>
          <w:p w14:paraId="4C2066B4" w14:textId="77777777" w:rsidR="002F1924" w:rsidRDefault="002F1924" w:rsidP="00673039"/>
        </w:tc>
      </w:tr>
    </w:tbl>
    <w:p w14:paraId="09279D22" w14:textId="4FC3E71C" w:rsidR="0083463A" w:rsidRDefault="0083463A"/>
    <w:p w14:paraId="0536E964" w14:textId="77777777" w:rsidR="00EF159F" w:rsidRDefault="00EF159F" w:rsidP="00EF159F">
      <w:pPr>
        <w:rPr>
          <w:rFonts w:ascii="Sylfaen" w:hAnsi="Sylfaen"/>
          <w:b/>
          <w:bCs/>
          <w:u w:val="single"/>
          <w:lang w:val="ka-GE"/>
        </w:rPr>
      </w:pPr>
      <w:r w:rsidRPr="00390779">
        <w:rPr>
          <w:rFonts w:ascii="Sylfaen" w:hAnsi="Sylfaen"/>
          <w:b/>
          <w:bCs/>
          <w:u w:val="single"/>
          <w:lang w:val="ka-GE"/>
        </w:rPr>
        <w:t>მოთხოვნები საგარანტიო პირობების მიმართ:</w:t>
      </w:r>
    </w:p>
    <w:p w14:paraId="26A447D8" w14:textId="77777777" w:rsidR="00EF159F" w:rsidRPr="007467D0" w:rsidRDefault="00EF159F" w:rsidP="00EF159F">
      <w:pPr>
        <w:rPr>
          <w:rFonts w:ascii="Sylfaen" w:hAnsi="Sylfaen"/>
          <w:b/>
          <w:bCs/>
          <w:u w:val="single"/>
          <w:lang w:val="ka-GE"/>
        </w:rPr>
      </w:pPr>
    </w:p>
    <w:p w14:paraId="0764EAE3" w14:textId="52DE437B" w:rsidR="00EF159F" w:rsidRDefault="00EF159F" w:rsidP="00EF159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აპარატურის საგარანტიო მხარდაჭერის რეგიონი არ უნდა იყოს ჩინეთი და რუსეთი.</w:t>
      </w:r>
    </w:p>
    <w:p w14:paraId="33CF9483" w14:textId="3A495997" w:rsidR="00EF159F" w:rsidRDefault="00EF159F" w:rsidP="00032435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="Sylfaen" w:hAnsi="Sylfaen"/>
          <w:lang w:val="ka-GE"/>
        </w:rPr>
      </w:pPr>
      <w:r w:rsidRPr="00EF159F">
        <w:rPr>
          <w:rFonts w:ascii="Sylfaen" w:hAnsi="Sylfaen"/>
          <w:lang w:val="ka-GE"/>
        </w:rPr>
        <w:t>შემოთავაზებული აპარატურ</w:t>
      </w:r>
      <w:r>
        <w:rPr>
          <w:rFonts w:ascii="Sylfaen" w:hAnsi="Sylfaen"/>
          <w:lang w:val="ka-GE"/>
        </w:rPr>
        <w:t>ას უნდა გააჩნდეს მწარმოებლის 12 თვიანი საგარნტიო მომსახურება.</w:t>
      </w:r>
    </w:p>
    <w:p w14:paraId="2AFEB732" w14:textId="6FECF625" w:rsidR="00EF159F" w:rsidRDefault="00EF159F" w:rsidP="00032435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</w:t>
      </w:r>
      <w:r>
        <w:rPr>
          <w:rFonts w:ascii="Sylfaen" w:hAnsi="Sylfaen"/>
        </w:rPr>
        <w:t xml:space="preserve"> A,B,C </w:t>
      </w:r>
      <w:r>
        <w:rPr>
          <w:rFonts w:ascii="Sylfaen" w:hAnsi="Sylfaen"/>
          <w:lang w:val="ka-GE"/>
        </w:rPr>
        <w:t>ტიპის აპარატურა უნდა იყოს ერთი და იმავე მწარმოებლის.</w:t>
      </w:r>
    </w:p>
    <w:p w14:paraId="70ABCD3E" w14:textId="123EB20D" w:rsidR="00EF159F" w:rsidRDefault="00EF159F" w:rsidP="00032435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მომწოდებელმა უნდა უზრუნველყოს სრული ინსტალაცია და ინტეგრაცია არსებულ ქსელში. მათ შორის არსებული </w:t>
      </w:r>
      <w:r>
        <w:rPr>
          <w:rFonts w:ascii="Sylfaen" w:hAnsi="Sylfaen"/>
        </w:rPr>
        <w:t xml:space="preserve">WAN </w:t>
      </w:r>
      <w:r>
        <w:rPr>
          <w:rFonts w:ascii="Sylfaen" w:hAnsi="Sylfaen"/>
          <w:lang w:val="ka-GE"/>
        </w:rPr>
        <w:t>ინფრასტრუქტურის რედიზიანი თანამედროვე ტექნოლოგიით (</w:t>
      </w:r>
      <w:r>
        <w:rPr>
          <w:rFonts w:ascii="Sylfaen" w:hAnsi="Sylfaen"/>
        </w:rPr>
        <w:t xml:space="preserve">DMVPN, SD-WAN </w:t>
      </w:r>
      <w:r>
        <w:rPr>
          <w:rFonts w:ascii="Sylfaen" w:hAnsi="Sylfaen"/>
          <w:lang w:val="ka-GE"/>
        </w:rPr>
        <w:t>ან მსგავსი)</w:t>
      </w:r>
    </w:p>
    <w:p w14:paraId="0A415D17" w14:textId="733FA829" w:rsidR="00EF159F" w:rsidRPr="00EF159F" w:rsidRDefault="00EF159F" w:rsidP="00032435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მომწოდებელმა უნდა უზრუნველტოს ყველა საჭირო პასიური კომპონენტის მოწოდება შესაბამისი აპარატურის ქსელში დასამონტაჟებლად ( სპილენძის პაჩკორდი, ოპტიკური პაჩკორდი და ოპტიკური გამსხივებლები)</w:t>
      </w:r>
    </w:p>
    <w:p w14:paraId="4CDBA08B" w14:textId="77777777" w:rsidR="00EF159F" w:rsidRPr="00390779" w:rsidRDefault="00EF159F" w:rsidP="00EF159F">
      <w:pPr>
        <w:rPr>
          <w:rFonts w:ascii="Sylfaen" w:hAnsi="Sylfaen"/>
          <w:lang w:val="ka-GE"/>
        </w:rPr>
      </w:pPr>
    </w:p>
    <w:p w14:paraId="20AAE20B" w14:textId="77777777" w:rsidR="00EF159F" w:rsidRDefault="00EF159F" w:rsidP="00EF159F">
      <w:pPr>
        <w:rPr>
          <w:rFonts w:ascii="Sylfaen" w:hAnsi="Sylfaen"/>
          <w:b/>
          <w:bCs/>
          <w:u w:val="single"/>
          <w:lang w:val="ka-GE"/>
        </w:rPr>
      </w:pPr>
    </w:p>
    <w:p w14:paraId="59C89EF4" w14:textId="6B3D61C9" w:rsidR="00EF159F" w:rsidRPr="001A5B2B" w:rsidRDefault="00EF159F" w:rsidP="001A5B2B">
      <w:pPr>
        <w:rPr>
          <w:rFonts w:ascii="Sylfaen" w:hAnsi="Sylfaen"/>
          <w:b/>
          <w:bCs/>
          <w:u w:val="single"/>
          <w:lang w:val="ka-GE"/>
        </w:rPr>
      </w:pPr>
    </w:p>
    <w:sectPr w:rsidR="00EF159F" w:rsidRPr="001A5B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31FE" w14:textId="77777777" w:rsidR="00E91D1F" w:rsidRDefault="00E91D1F" w:rsidP="001A5B2B">
      <w:pPr>
        <w:spacing w:after="0" w:line="240" w:lineRule="auto"/>
      </w:pPr>
      <w:r>
        <w:separator/>
      </w:r>
    </w:p>
  </w:endnote>
  <w:endnote w:type="continuationSeparator" w:id="0">
    <w:p w14:paraId="53AEC02A" w14:textId="77777777" w:rsidR="00E91D1F" w:rsidRDefault="00E91D1F" w:rsidP="001A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AFE0" w14:textId="77777777" w:rsidR="00E91D1F" w:rsidRDefault="00E91D1F" w:rsidP="001A5B2B">
      <w:pPr>
        <w:spacing w:after="0" w:line="240" w:lineRule="auto"/>
      </w:pPr>
      <w:r>
        <w:separator/>
      </w:r>
    </w:p>
  </w:footnote>
  <w:footnote w:type="continuationSeparator" w:id="0">
    <w:p w14:paraId="7EC4E6C7" w14:textId="77777777" w:rsidR="00E91D1F" w:rsidRDefault="00E91D1F" w:rsidP="001A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3B4C" w14:textId="0CECC3D3" w:rsidR="001A5B2B" w:rsidRDefault="001A5B2B">
    <w:pPr>
      <w:pStyle w:val="Header"/>
    </w:pPr>
    <w:r>
      <w:rPr>
        <w:noProof/>
      </w:rPr>
      <w:drawing>
        <wp:inline distT="0" distB="0" distL="0" distR="0" wp14:anchorId="72212873" wp14:editId="7D19C9D2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0B2D6" w14:textId="77777777" w:rsidR="001A5B2B" w:rsidRDefault="001A5B2B">
    <w:pPr>
      <w:pStyle w:val="Header"/>
    </w:pPr>
  </w:p>
  <w:p w14:paraId="119B169F" w14:textId="77777777" w:rsidR="001A5B2B" w:rsidRPr="001A5B2B" w:rsidRDefault="001A5B2B" w:rsidP="001A5B2B">
    <w:pPr>
      <w:pStyle w:val="Header"/>
      <w:jc w:val="center"/>
      <w:rPr>
        <w:sz w:val="24"/>
        <w:szCs w:val="24"/>
        <w:lang w:val="ka-GE"/>
      </w:rPr>
    </w:pPr>
    <w:r w:rsidRPr="001A5B2B">
      <w:rPr>
        <w:sz w:val="24"/>
        <w:szCs w:val="24"/>
        <w:lang w:val="ka-GE"/>
      </w:rPr>
      <w:t>დანართი N1</w:t>
    </w:r>
  </w:p>
  <w:p w14:paraId="05BF7E7F" w14:textId="77777777" w:rsidR="001A5B2B" w:rsidRPr="001A5B2B" w:rsidRDefault="001A5B2B" w:rsidP="001A5B2B">
    <w:pPr>
      <w:pStyle w:val="Header"/>
      <w:jc w:val="center"/>
      <w:rPr>
        <w:sz w:val="24"/>
        <w:szCs w:val="24"/>
        <w:lang w:val="ka-GE"/>
      </w:rPr>
    </w:pPr>
    <w:r w:rsidRPr="001A5B2B">
      <w:rPr>
        <w:sz w:val="24"/>
        <w:szCs w:val="24"/>
        <w:lang w:val="ka-GE"/>
      </w:rPr>
      <w:t>ტექნიკური მოთხოვნები</w:t>
    </w:r>
  </w:p>
  <w:p w14:paraId="77C5FE0A" w14:textId="77777777" w:rsidR="001A5B2B" w:rsidRDefault="001A5B2B">
    <w:pPr>
      <w:pStyle w:val="Header"/>
    </w:pPr>
  </w:p>
  <w:p w14:paraId="505FE805" w14:textId="77777777" w:rsidR="001A5B2B" w:rsidRDefault="001A5B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721"/>
    <w:multiLevelType w:val="hybridMultilevel"/>
    <w:tmpl w:val="36C0F42E"/>
    <w:lvl w:ilvl="0" w:tplc="DFDC8E5A">
      <w:start w:val="48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0022"/>
    <w:multiLevelType w:val="hybridMultilevel"/>
    <w:tmpl w:val="A4829C4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5AC0"/>
    <w:multiLevelType w:val="hybridMultilevel"/>
    <w:tmpl w:val="8F2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26552"/>
    <w:multiLevelType w:val="hybridMultilevel"/>
    <w:tmpl w:val="6F88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5DB7"/>
    <w:multiLevelType w:val="hybridMultilevel"/>
    <w:tmpl w:val="B8447796"/>
    <w:lvl w:ilvl="0" w:tplc="DFDC8E5A">
      <w:start w:val="48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761379C1"/>
    <w:multiLevelType w:val="hybridMultilevel"/>
    <w:tmpl w:val="6F0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762992">
    <w:abstractNumId w:val="4"/>
  </w:num>
  <w:num w:numId="2" w16cid:durableId="1044254900">
    <w:abstractNumId w:val="0"/>
  </w:num>
  <w:num w:numId="3" w16cid:durableId="1617369223">
    <w:abstractNumId w:val="1"/>
  </w:num>
  <w:num w:numId="4" w16cid:durableId="1150831246">
    <w:abstractNumId w:val="5"/>
  </w:num>
  <w:num w:numId="5" w16cid:durableId="1096176344">
    <w:abstractNumId w:val="2"/>
  </w:num>
  <w:num w:numId="6" w16cid:durableId="122390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7C"/>
    <w:rsid w:val="001A5B2B"/>
    <w:rsid w:val="001D05DA"/>
    <w:rsid w:val="0026465D"/>
    <w:rsid w:val="002F1924"/>
    <w:rsid w:val="004A7F7C"/>
    <w:rsid w:val="0083463A"/>
    <w:rsid w:val="0088720B"/>
    <w:rsid w:val="00C108E3"/>
    <w:rsid w:val="00C20583"/>
    <w:rsid w:val="00E91D1F"/>
    <w:rsid w:val="00E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1DF4"/>
  <w15:chartTrackingRefBased/>
  <w15:docId w15:val="{3AD46B3C-0B5A-49A0-B8AC-9AC21C41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F1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2B"/>
  </w:style>
  <w:style w:type="paragraph" w:styleId="Footer">
    <w:name w:val="footer"/>
    <w:basedOn w:val="Normal"/>
    <w:link w:val="FooterChar"/>
    <w:uiPriority w:val="99"/>
    <w:unhideWhenUsed/>
    <w:rsid w:val="001A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Ninikashvili</dc:creator>
  <cp:keywords/>
  <dc:description/>
  <cp:lastModifiedBy>Irakli Mikadze</cp:lastModifiedBy>
  <cp:revision>3</cp:revision>
  <dcterms:created xsi:type="dcterms:W3CDTF">2023-06-14T13:21:00Z</dcterms:created>
  <dcterms:modified xsi:type="dcterms:W3CDTF">2023-06-16T06:39:00Z</dcterms:modified>
</cp:coreProperties>
</file>