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669602981"/>
        <w:docPartObj>
          <w:docPartGallery w:val="Cover Pages"/>
          <w:docPartUnique/>
        </w:docPartObj>
      </w:sdtPr>
      <w:sdtEndPr/>
      <w:sdtContent>
        <w:p w14:paraId="6295009B" w14:textId="77777777" w:rsidR="00040F04" w:rsidRPr="007A7C41" w:rsidRDefault="00040F04" w:rsidP="007A7C41">
          <w:pPr>
            <w:jc w:val="both"/>
            <w:rPr>
              <w:rFonts w:cstheme="minorHAnsi"/>
            </w:rPr>
          </w:pPr>
        </w:p>
        <w:p w14:paraId="09452D8D" w14:textId="0EF502EE" w:rsidR="00040F04" w:rsidRPr="007A7C41" w:rsidRDefault="001B5FD6" w:rsidP="007A7C41">
          <w:pPr>
            <w:jc w:val="both"/>
            <w:rPr>
              <w:rFonts w:cstheme="minorHAnsi"/>
            </w:rPr>
          </w:pPr>
          <w:r w:rsidRPr="007A7C41">
            <w:rPr>
              <w:rFonts w:cstheme="minorHAnsi"/>
              <w:noProof/>
            </w:rPr>
            <mc:AlternateContent>
              <mc:Choice Requires="wps">
                <w:drawing>
                  <wp:anchor distT="0" distB="0" distL="114300" distR="114300" simplePos="0" relativeHeight="251661312" behindDoc="0" locked="0" layoutInCell="1" allowOverlap="1" wp14:anchorId="3011123E" wp14:editId="687E0BA5">
                    <wp:simplePos x="0" y="0"/>
                    <wp:positionH relativeFrom="margin">
                      <wp:align>center</wp:align>
                    </wp:positionH>
                    <wp:positionV relativeFrom="page">
                      <wp:posOffset>4446270</wp:posOffset>
                    </wp:positionV>
                    <wp:extent cx="7315200" cy="229552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DC60" w14:textId="57F269A2" w:rsidR="00C2787D" w:rsidRDefault="00C2787D">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C2787D" w:rsidRDefault="00C2787D"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C2787D" w:rsidRDefault="00C2787D">
                                <w:pPr>
                                  <w:pStyle w:val="NoSpacing"/>
                                  <w:jc w:val="right"/>
                                  <w:rPr>
                                    <w:rFonts w:cstheme="minorHAnsi"/>
                                    <w:color w:val="2E74B5" w:themeColor="accent1" w:themeShade="BF"/>
                                    <w:sz w:val="28"/>
                                    <w:szCs w:val="28"/>
                                  </w:rPr>
                                </w:pPr>
                              </w:p>
                              <w:p w14:paraId="211BFF51" w14:textId="259DB089" w:rsidR="00C2787D" w:rsidRPr="00D4135D" w:rsidRDefault="00C2787D"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36F867C4" w:rsidR="00C2787D" w:rsidRPr="00B57EDE" w:rsidRDefault="00C2787D"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Pr="00D4135D">
                                  <w:rPr>
                                    <w:rFonts w:asciiTheme="majorHAnsi" w:hAnsiTheme="majorHAnsi" w:cstheme="majorHAnsi"/>
                                    <w:color w:val="000000" w:themeColor="text1"/>
                                    <w:sz w:val="24"/>
                                  </w:rPr>
                                  <w:t xml:space="preserve"> #</w:t>
                                </w:r>
                                <w:r w:rsidR="00B57EDE">
                                  <w:rPr>
                                    <w:rFonts w:asciiTheme="majorHAnsi" w:hAnsiTheme="majorHAnsi" w:cstheme="majorHAnsi"/>
                                    <w:color w:val="000000" w:themeColor="text1"/>
                                    <w:sz w:val="24"/>
                                  </w:rPr>
                                  <w:t>19</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lang w:val="ka-GE"/>
                                  </w:rPr>
                                  <w:t xml:space="preserve">                </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rPr>
                                  <w:t xml:space="preserve">        </w:t>
                                </w:r>
                                <w:r w:rsidRPr="00B57EDE">
                                  <w:rPr>
                                    <w:rFonts w:asciiTheme="majorHAnsi" w:hAnsiTheme="majorHAnsi" w:cstheme="majorHAnsi"/>
                                    <w:color w:val="000000" w:themeColor="text1"/>
                                    <w:sz w:val="24"/>
                                  </w:rPr>
                                  <w:t>Announcement</w:t>
                                </w:r>
                                <w:r w:rsidRPr="00B57EDE">
                                  <w:rPr>
                                    <w:rFonts w:asciiTheme="majorHAnsi" w:hAnsiTheme="majorHAnsi" w:cstheme="majorHAnsi"/>
                                    <w:color w:val="000000" w:themeColor="text1"/>
                                    <w:sz w:val="24"/>
                                    <w:lang w:val="ka-GE"/>
                                  </w:rPr>
                                  <w:t xml:space="preserve"> </w:t>
                                </w:r>
                                <w:r w:rsidRPr="00B57EDE">
                                  <w:rPr>
                                    <w:rFonts w:asciiTheme="majorHAnsi" w:hAnsiTheme="majorHAnsi" w:cstheme="majorHAnsi"/>
                                    <w:color w:val="000000" w:themeColor="text1"/>
                                    <w:sz w:val="24"/>
                                  </w:rPr>
                                  <w:t>Date</w:t>
                                </w:r>
                                <w:r w:rsidRPr="00B57EDE">
                                  <w:rPr>
                                    <w:rFonts w:asciiTheme="majorHAnsi" w:hAnsiTheme="majorHAnsi" w:cstheme="majorHAnsi"/>
                                    <w:color w:val="000000" w:themeColor="text1"/>
                                    <w:sz w:val="24"/>
                                    <w:lang w:val="ka-GE"/>
                                  </w:rPr>
                                  <w:t>:</w:t>
                                </w:r>
                                <w:r w:rsidRPr="00B57E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3-06-20T00:00:00Z">
                                      <w:dateFormat w:val="M/d/yyyy"/>
                                      <w:lid w:val="en-US"/>
                                      <w:storeMappedDataAs w:val="dateTime"/>
                                      <w:calendar w:val="gregorian"/>
                                    </w:date>
                                  </w:sdtPr>
                                  <w:sdtEndPr/>
                                  <w:sdtContent>
                                    <w:r w:rsidRPr="00B57EDE">
                                      <w:rPr>
                                        <w:rFonts w:asciiTheme="majorHAnsi" w:hAnsiTheme="majorHAnsi" w:cstheme="majorHAnsi"/>
                                        <w:color w:val="000000" w:themeColor="text1"/>
                                        <w:sz w:val="24"/>
                                      </w:rPr>
                                      <w:t>6/20/2023</w:t>
                                    </w:r>
                                  </w:sdtContent>
                                </w:sdt>
                              </w:p>
                              <w:p w14:paraId="108D49B1" w14:textId="3A94954C" w:rsidR="00C2787D" w:rsidRPr="00EA3116" w:rsidRDefault="00C2787D" w:rsidP="00B211A3">
                                <w:pPr>
                                  <w:jc w:val="right"/>
                                  <w:rPr>
                                    <w:rFonts w:asciiTheme="majorHAnsi" w:hAnsiTheme="majorHAnsi" w:cstheme="majorHAnsi"/>
                                    <w:color w:val="000000" w:themeColor="text1"/>
                                    <w:sz w:val="24"/>
                                  </w:rPr>
                                </w:pPr>
                                <w:r w:rsidRPr="00B57EDE">
                                  <w:rPr>
                                    <w:rFonts w:asciiTheme="majorHAnsi" w:hAnsiTheme="majorHAnsi" w:cstheme="majorHAnsi"/>
                                    <w:color w:val="000000" w:themeColor="text1"/>
                                    <w:sz w:val="24"/>
                                  </w:rPr>
                                  <w:t>End Date</w:t>
                                </w:r>
                                <w:r w:rsidRPr="00B57EDE">
                                  <w:rPr>
                                    <w:rFonts w:asciiTheme="majorHAnsi" w:hAnsiTheme="majorHAnsi" w:cstheme="majorHAnsi"/>
                                    <w:color w:val="000000" w:themeColor="text1"/>
                                    <w:sz w:val="24"/>
                                    <w:lang w:val="ka-GE"/>
                                  </w:rPr>
                                  <w:t xml:space="preserve">: </w:t>
                                </w:r>
                                <w:r w:rsidRPr="00B57E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3-06-28T00:00:00Z">
                                      <w:dateFormat w:val="M/d/yyyy"/>
                                      <w:lid w:val="en-US"/>
                                      <w:storeMappedDataAs w:val="dateTime"/>
                                      <w:calendar w:val="gregorian"/>
                                    </w:date>
                                  </w:sdtPr>
                                  <w:sdtEndPr/>
                                  <w:sdtContent>
                                    <w:r w:rsidRPr="00B57EDE">
                                      <w:rPr>
                                        <w:rFonts w:asciiTheme="majorHAnsi" w:hAnsiTheme="majorHAnsi" w:cstheme="majorHAnsi"/>
                                        <w:color w:val="000000" w:themeColor="text1"/>
                                        <w:sz w:val="24"/>
                                      </w:rPr>
                                      <w:t>6/28/2023</w:t>
                                    </w:r>
                                  </w:sdtContent>
                                </w:sdt>
                              </w:p>
                              <w:p w14:paraId="46DED3EE" w14:textId="77777777" w:rsidR="00C2787D" w:rsidRPr="001B5FD6" w:rsidRDefault="00C2787D">
                                <w:pPr>
                                  <w:pStyle w:val="NoSpacing"/>
                                  <w:jc w:val="right"/>
                                  <w:rPr>
                                    <w:rFonts w:cstheme="minorHAnsi"/>
                                    <w:color w:val="2E74B5" w:themeColor="accent1" w:themeShade="BF"/>
                                    <w:sz w:val="28"/>
                                    <w:szCs w:val="28"/>
                                  </w:rPr>
                                </w:pPr>
                              </w:p>
                              <w:p w14:paraId="15833A8D" w14:textId="67CC39DD" w:rsidR="00C2787D" w:rsidRPr="00D4135D" w:rsidRDefault="00C2787D">
                                <w:pPr>
                                  <w:pStyle w:val="NoSpacing"/>
                                  <w:jc w:val="right"/>
                                  <w:rPr>
                                    <w:rFonts w:asciiTheme="majorHAnsi" w:hAnsiTheme="majorHAnsi" w:cstheme="majorHAns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011123E" id="_x0000_t202" coordsize="21600,21600" o:spt="202" path="m,l,21600r21600,l21600,xe">
                    <v:stroke joinstyle="miter"/>
                    <v:path gradientshapeok="t" o:connecttype="rect"/>
                  </v:shapetype>
                  <v:shape id="Text Box 153" o:spid="_x0000_s1026" type="#_x0000_t202" style="position:absolute;left:0;text-align:left;margin-left:0;margin-top:350.1pt;width:8in;height:180.75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" filled="f" stroked="f" strokeweight=".5pt">
                    <v:textbox inset="126pt,0,54pt,0">
                      <w:txbxContent>
                        <w:p w14:paraId="4830DC60" w14:textId="57F269A2" w:rsidR="00C2787D" w:rsidRDefault="00C2787D">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C2787D" w:rsidRDefault="00C2787D"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C2787D" w:rsidRDefault="00C2787D">
                          <w:pPr>
                            <w:pStyle w:val="NoSpacing"/>
                            <w:jc w:val="right"/>
                            <w:rPr>
                              <w:rFonts w:cstheme="minorHAnsi"/>
                              <w:color w:val="2E74B5" w:themeColor="accent1" w:themeShade="BF"/>
                              <w:sz w:val="28"/>
                              <w:szCs w:val="28"/>
                            </w:rPr>
                          </w:pPr>
                        </w:p>
                        <w:p w14:paraId="211BFF51" w14:textId="259DB089" w:rsidR="00C2787D" w:rsidRPr="00D4135D" w:rsidRDefault="00C2787D"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36F867C4" w:rsidR="00C2787D" w:rsidRPr="00B57EDE" w:rsidRDefault="00C2787D"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Pr="00D4135D">
                            <w:rPr>
                              <w:rFonts w:asciiTheme="majorHAnsi" w:hAnsiTheme="majorHAnsi" w:cstheme="majorHAnsi"/>
                              <w:color w:val="000000" w:themeColor="text1"/>
                              <w:sz w:val="24"/>
                            </w:rPr>
                            <w:t xml:space="preserve"> #</w:t>
                          </w:r>
                          <w:r w:rsidR="00B57EDE">
                            <w:rPr>
                              <w:rFonts w:asciiTheme="majorHAnsi" w:hAnsiTheme="majorHAnsi" w:cstheme="majorHAnsi"/>
                              <w:color w:val="000000" w:themeColor="text1"/>
                              <w:sz w:val="24"/>
                            </w:rPr>
                            <w:t>19</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lang w:val="ka-GE"/>
                            </w:rPr>
                            <w:t xml:space="preserve">                </w:t>
                          </w:r>
                          <w:r w:rsidRPr="00D4135D">
                            <w:rPr>
                              <w:rFonts w:asciiTheme="majorHAnsi" w:hAnsiTheme="majorHAnsi" w:cstheme="majorHAnsi"/>
                              <w:color w:val="000000" w:themeColor="text1"/>
                              <w:sz w:val="24"/>
                            </w:rPr>
                            <w:t xml:space="preserve">                                  </w:t>
                          </w:r>
                          <w:r>
                            <w:rPr>
                              <w:rFonts w:asciiTheme="majorHAnsi" w:hAnsiTheme="majorHAnsi" w:cstheme="majorHAnsi"/>
                              <w:color w:val="000000" w:themeColor="text1"/>
                              <w:sz w:val="24"/>
                            </w:rPr>
                            <w:t xml:space="preserve">        </w:t>
                          </w:r>
                          <w:r w:rsidRPr="00B57EDE">
                            <w:rPr>
                              <w:rFonts w:asciiTheme="majorHAnsi" w:hAnsiTheme="majorHAnsi" w:cstheme="majorHAnsi"/>
                              <w:color w:val="000000" w:themeColor="text1"/>
                              <w:sz w:val="24"/>
                            </w:rPr>
                            <w:t>Announcement</w:t>
                          </w:r>
                          <w:r w:rsidRPr="00B57EDE">
                            <w:rPr>
                              <w:rFonts w:asciiTheme="majorHAnsi" w:hAnsiTheme="majorHAnsi" w:cstheme="majorHAnsi"/>
                              <w:color w:val="000000" w:themeColor="text1"/>
                              <w:sz w:val="24"/>
                              <w:lang w:val="ka-GE"/>
                            </w:rPr>
                            <w:t xml:space="preserve"> </w:t>
                          </w:r>
                          <w:r w:rsidRPr="00B57EDE">
                            <w:rPr>
                              <w:rFonts w:asciiTheme="majorHAnsi" w:hAnsiTheme="majorHAnsi" w:cstheme="majorHAnsi"/>
                              <w:color w:val="000000" w:themeColor="text1"/>
                              <w:sz w:val="24"/>
                            </w:rPr>
                            <w:t>Date</w:t>
                          </w:r>
                          <w:r w:rsidRPr="00B57EDE">
                            <w:rPr>
                              <w:rFonts w:asciiTheme="majorHAnsi" w:hAnsiTheme="majorHAnsi" w:cstheme="majorHAnsi"/>
                              <w:color w:val="000000" w:themeColor="text1"/>
                              <w:sz w:val="24"/>
                              <w:lang w:val="ka-GE"/>
                            </w:rPr>
                            <w:t>:</w:t>
                          </w:r>
                          <w:r w:rsidRPr="00B57E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3-06-20T00:00:00Z">
                                <w:dateFormat w:val="M/d/yyyy"/>
                                <w:lid w:val="en-US"/>
                                <w:storeMappedDataAs w:val="dateTime"/>
                                <w:calendar w:val="gregorian"/>
                              </w:date>
                            </w:sdtPr>
                            <w:sdtEndPr/>
                            <w:sdtContent>
                              <w:r w:rsidRPr="00B57EDE">
                                <w:rPr>
                                  <w:rFonts w:asciiTheme="majorHAnsi" w:hAnsiTheme="majorHAnsi" w:cstheme="majorHAnsi"/>
                                  <w:color w:val="000000" w:themeColor="text1"/>
                                  <w:sz w:val="24"/>
                                </w:rPr>
                                <w:t>6/20/2023</w:t>
                              </w:r>
                            </w:sdtContent>
                          </w:sdt>
                        </w:p>
                        <w:p w14:paraId="108D49B1" w14:textId="3A94954C" w:rsidR="00C2787D" w:rsidRPr="00EA3116" w:rsidRDefault="00C2787D" w:rsidP="00B211A3">
                          <w:pPr>
                            <w:jc w:val="right"/>
                            <w:rPr>
                              <w:rFonts w:asciiTheme="majorHAnsi" w:hAnsiTheme="majorHAnsi" w:cstheme="majorHAnsi"/>
                              <w:color w:val="000000" w:themeColor="text1"/>
                              <w:sz w:val="24"/>
                            </w:rPr>
                          </w:pPr>
                          <w:r w:rsidRPr="00B57EDE">
                            <w:rPr>
                              <w:rFonts w:asciiTheme="majorHAnsi" w:hAnsiTheme="majorHAnsi" w:cstheme="majorHAnsi"/>
                              <w:color w:val="000000" w:themeColor="text1"/>
                              <w:sz w:val="24"/>
                            </w:rPr>
                            <w:t>End Date</w:t>
                          </w:r>
                          <w:r w:rsidRPr="00B57EDE">
                            <w:rPr>
                              <w:rFonts w:asciiTheme="majorHAnsi" w:hAnsiTheme="majorHAnsi" w:cstheme="majorHAnsi"/>
                              <w:color w:val="000000" w:themeColor="text1"/>
                              <w:sz w:val="24"/>
                              <w:lang w:val="ka-GE"/>
                            </w:rPr>
                            <w:t xml:space="preserve">: </w:t>
                          </w:r>
                          <w:r w:rsidRPr="00B57EDE">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3-06-28T00:00:00Z">
                                <w:dateFormat w:val="M/d/yyyy"/>
                                <w:lid w:val="en-US"/>
                                <w:storeMappedDataAs w:val="dateTime"/>
                                <w:calendar w:val="gregorian"/>
                              </w:date>
                            </w:sdtPr>
                            <w:sdtEndPr/>
                            <w:sdtContent>
                              <w:r w:rsidRPr="00B57EDE">
                                <w:rPr>
                                  <w:rFonts w:asciiTheme="majorHAnsi" w:hAnsiTheme="majorHAnsi" w:cstheme="majorHAnsi"/>
                                  <w:color w:val="000000" w:themeColor="text1"/>
                                  <w:sz w:val="24"/>
                                </w:rPr>
                                <w:t>6/28/2023</w:t>
                              </w:r>
                            </w:sdtContent>
                          </w:sdt>
                        </w:p>
                        <w:p w14:paraId="46DED3EE" w14:textId="77777777" w:rsidR="00C2787D" w:rsidRPr="001B5FD6" w:rsidRDefault="00C2787D">
                          <w:pPr>
                            <w:pStyle w:val="NoSpacing"/>
                            <w:jc w:val="right"/>
                            <w:rPr>
                              <w:rFonts w:cstheme="minorHAnsi"/>
                              <w:color w:val="2E74B5" w:themeColor="accent1" w:themeShade="BF"/>
                              <w:sz w:val="28"/>
                              <w:szCs w:val="28"/>
                            </w:rPr>
                          </w:pPr>
                        </w:p>
                        <w:p w14:paraId="15833A8D" w14:textId="67CC39DD" w:rsidR="00C2787D" w:rsidRPr="00D4135D" w:rsidRDefault="00C2787D">
                          <w:pPr>
                            <w:pStyle w:val="NoSpacing"/>
                            <w:jc w:val="right"/>
                            <w:rPr>
                              <w:rFonts w:asciiTheme="majorHAnsi" w:hAnsiTheme="majorHAnsi" w:cstheme="majorHAnsi"/>
                              <w:color w:val="595959" w:themeColor="text1" w:themeTint="A6"/>
                              <w:sz w:val="20"/>
                              <w:szCs w:val="20"/>
                            </w:rPr>
                          </w:pPr>
                        </w:p>
                      </w:txbxContent>
                    </v:textbox>
                    <w10:wrap type="square" anchorx="margin" anchory="page"/>
                  </v:shape>
                </w:pict>
              </mc:Fallback>
            </mc:AlternateContent>
          </w:r>
          <w:r w:rsidRPr="007A7C41">
            <w:rPr>
              <w:rFonts w:cstheme="minorHAnsi"/>
              <w:noProof/>
            </w:rPr>
            <mc:AlternateContent>
              <mc:Choice Requires="wps">
                <w:drawing>
                  <wp:anchor distT="0" distB="0" distL="114300" distR="114300" simplePos="0" relativeHeight="251659264" behindDoc="0" locked="0" layoutInCell="1" allowOverlap="1" wp14:anchorId="7FFE4529" wp14:editId="58B0447B">
                    <wp:simplePos x="0" y="0"/>
                    <wp:positionH relativeFrom="margin">
                      <wp:align>center</wp:align>
                    </wp:positionH>
                    <wp:positionV relativeFrom="page">
                      <wp:posOffset>1828800</wp:posOffset>
                    </wp:positionV>
                    <wp:extent cx="7315200" cy="21869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3F1736C0" w14:textId="602EAA14" w:rsidR="00C2787D" w:rsidRPr="00D4135D" w:rsidRDefault="00433254">
                                <w:pPr>
                                  <w:jc w:val="right"/>
                                  <w:rPr>
                                    <w:rFonts w:asciiTheme="majorHAnsi" w:hAnsiTheme="majorHAnsi" w:cstheme="majorHAnsi"/>
                                    <w:color w:val="5B9BD5" w:themeColor="accent1"/>
                                    <w:sz w:val="96"/>
                                    <w:szCs w:val="64"/>
                                  </w:rPr>
                                </w:pPr>
                                <w:sdt>
                                  <w:sdtPr>
                                    <w:rPr>
                                      <w:rFonts w:asciiTheme="majorHAnsi" w:hAnsiTheme="majorHAnsi" w:cstheme="majorHAnsi"/>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21D24">
                                      <w:rPr>
                                        <w:rFonts w:asciiTheme="majorHAnsi" w:hAnsiTheme="majorHAnsi" w:cstheme="majorHAnsi"/>
                                        <w:caps/>
                                        <w:color w:val="5B9BD5" w:themeColor="accent1"/>
                                        <w:sz w:val="56"/>
                                        <w:szCs w:val="64"/>
                                      </w:rPr>
                                      <w:t>Security assessment against pci DSS and PCI PIN standards’ requirements</w:t>
                                    </w:r>
                                  </w:sdtContent>
                                </w:sdt>
                                <w:bookmarkEnd w:id="0"/>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76AAE852" w:rsidR="00C2787D" w:rsidRPr="00D4135D" w:rsidRDefault="00C2787D">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Request for</w:t>
                                    </w:r>
                                    <w:r>
                                      <w:rPr>
                                        <w:rFonts w:asciiTheme="majorHAnsi" w:hAnsiTheme="majorHAnsi" w:cstheme="majorHAnsi"/>
                                        <w:color w:val="404040" w:themeColor="text1" w:themeTint="BF"/>
                                        <w:sz w:val="36"/>
                                        <w:szCs w:val="36"/>
                                      </w:rPr>
                                      <w:t xml:space="preserve"> Proposal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FFE4529" id="_x0000_t202" coordsize="21600,21600" o:spt="202" path="m,l,21600r21600,l21600,xe">
                    <v:stroke joinstyle="miter"/>
                    <v:path gradientshapeok="t" o:connecttype="rect"/>
                  </v:shapetype>
                  <v:shape id="Text Box 154" o:spid="_x0000_s1027" type="#_x0000_t202" style="position:absolute;left:0;text-align:left;margin-left:0;margin-top:2in;width:8in;height:17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E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" filled="f" stroked="f" strokeweight=".5pt">
                    <v:textbox inset="126pt,0,54pt,0">
                      <w:txbxContent>
                        <w:p w14:paraId="3F1736C0" w14:textId="602EAA14" w:rsidR="00C2787D" w:rsidRPr="00D4135D" w:rsidRDefault="00B94E92">
                          <w:pPr>
                            <w:jc w:val="right"/>
                            <w:rPr>
                              <w:rFonts w:asciiTheme="majorHAnsi" w:hAnsiTheme="majorHAnsi" w:cstheme="majorHAnsi"/>
                              <w:color w:val="5B9BD5" w:themeColor="accent1"/>
                              <w:sz w:val="96"/>
                              <w:szCs w:val="64"/>
                            </w:rPr>
                          </w:pPr>
                          <w:sdt>
                            <w:sdtPr>
                              <w:rPr>
                                <w:rFonts w:asciiTheme="majorHAnsi" w:hAnsiTheme="majorHAnsi" w:cstheme="majorHAnsi"/>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21D24">
                                <w:rPr>
                                  <w:rFonts w:asciiTheme="majorHAnsi" w:hAnsiTheme="majorHAnsi" w:cstheme="majorHAnsi"/>
                                  <w:caps/>
                                  <w:color w:val="5B9BD5" w:themeColor="accent1"/>
                                  <w:sz w:val="56"/>
                                  <w:szCs w:val="64"/>
                                </w:rPr>
                                <w:t>Security assessment against pci DSS and PCI PIN standards’ requirements</w:t>
                              </w:r>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76AAE852" w:rsidR="00C2787D" w:rsidRPr="00D4135D" w:rsidRDefault="00C2787D">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Request for</w:t>
                              </w:r>
                              <w:r>
                                <w:rPr>
                                  <w:rFonts w:asciiTheme="majorHAnsi" w:hAnsiTheme="majorHAnsi" w:cstheme="majorHAnsi"/>
                                  <w:color w:val="404040" w:themeColor="text1" w:themeTint="BF"/>
                                  <w:sz w:val="36"/>
                                  <w:szCs w:val="36"/>
                                </w:rPr>
                                <w:t xml:space="preserve"> Proposal</w:t>
                              </w:r>
                            </w:p>
                          </w:sdtContent>
                        </w:sdt>
                      </w:txbxContent>
                    </v:textbox>
                    <w10:wrap type="square" anchorx="margin" anchory="page"/>
                  </v:shape>
                </w:pict>
              </mc:Fallback>
            </mc:AlternateContent>
          </w:r>
          <w:r w:rsidR="00D4135D" w:rsidRPr="007A7C41">
            <w:rPr>
              <w:rFonts w:cstheme="minorHAnsi"/>
              <w:noProof/>
            </w:rPr>
            <mc:AlternateContent>
              <mc:Choice Requires="wps">
                <w:drawing>
                  <wp:anchor distT="0" distB="0" distL="114300" distR="114300" simplePos="0" relativeHeight="251660288" behindDoc="0" locked="0" layoutInCell="1" allowOverlap="1" wp14:anchorId="7D4015FF" wp14:editId="1E98C662">
                    <wp:simplePos x="0" y="0"/>
                    <wp:positionH relativeFrom="page">
                      <wp:posOffset>228600</wp:posOffset>
                    </wp:positionH>
                    <wp:positionV relativeFrom="page">
                      <wp:posOffset>7181850</wp:posOffset>
                    </wp:positionV>
                    <wp:extent cx="7315200" cy="19646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EB2" w14:textId="4DBF142E" w:rsidR="00C2787D" w:rsidRDefault="00C2787D" w:rsidP="00DB565E">
                                <w:pPr>
                                  <w:pStyle w:val="NoSpacing"/>
                                  <w:jc w:val="right"/>
                                  <w:rPr>
                                    <w:color w:val="595959" w:themeColor="text1" w:themeTint="A6"/>
                                    <w:sz w:val="28"/>
                                    <w:szCs w:val="28"/>
                                  </w:rPr>
                                </w:pPr>
                                <w:r w:rsidRPr="00DB565E">
                                  <w:rPr>
                                    <w:color w:val="2E74B5" w:themeColor="accent1" w:themeShade="BF"/>
                                    <w:sz w:val="36"/>
                                    <w:szCs w:val="28"/>
                                  </w:rPr>
                                  <w:t>Contact</w:t>
                                </w:r>
                                <w:r>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C2787D" w:rsidRDefault="00C2787D" w:rsidP="00DB565E">
                                <w:pPr>
                                  <w:pStyle w:val="NoSpacing"/>
                                  <w:jc w:val="right"/>
                                  <w:rPr>
                                    <w:color w:val="595959" w:themeColor="text1" w:themeTint="A6"/>
                                    <w:sz w:val="28"/>
                                    <w:szCs w:val="28"/>
                                  </w:rPr>
                                </w:pPr>
                                <w:r>
                                  <w:rPr>
                                    <w:color w:val="595959" w:themeColor="text1" w:themeTint="A6"/>
                                    <w:sz w:val="28"/>
                                    <w:szCs w:val="28"/>
                                  </w:rPr>
                                  <w:t>Mariam Tabatadze</w:t>
                                </w:r>
                              </w:p>
                              <w:p w14:paraId="695C759A" w14:textId="785AF6DE" w:rsidR="00C2787D" w:rsidRPr="00EE69A9" w:rsidRDefault="00433254"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C2787D" w:rsidRPr="00EE69A9">
                                      <w:rPr>
                                        <w:color w:val="7F7F7F" w:themeColor="text1" w:themeTint="80"/>
                                        <w:sz w:val="24"/>
                                      </w:rPr>
                                      <w:t>tenders@gc.ge</w:t>
                                    </w:r>
                                  </w:sdtContent>
                                </w:sdt>
                              </w:p>
                              <w:p w14:paraId="66471834" w14:textId="59324B83" w:rsidR="00C2787D" w:rsidRDefault="00C2787D"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C2787D" w:rsidRDefault="00C2787D">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D4015FF" id="Text Box 152" o:spid="_x0000_s1028" type="#_x0000_t202" style="position:absolute;left:0;text-align:left;margin-left:18pt;margin-top:565.5pt;width:8in;height:154.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" filled="f" stroked="f" strokeweight=".5pt">
                    <v:textbox inset="126pt,0,54pt,0">
                      <w:txbxContent>
                        <w:p w14:paraId="746BCEB2" w14:textId="4DBF142E" w:rsidR="00C2787D" w:rsidRDefault="00C2787D" w:rsidP="00DB565E">
                          <w:pPr>
                            <w:pStyle w:val="NoSpacing"/>
                            <w:jc w:val="right"/>
                            <w:rPr>
                              <w:color w:val="595959" w:themeColor="text1" w:themeTint="A6"/>
                              <w:sz w:val="28"/>
                              <w:szCs w:val="28"/>
                            </w:rPr>
                          </w:pPr>
                          <w:r w:rsidRPr="00DB565E">
                            <w:rPr>
                              <w:color w:val="2E74B5" w:themeColor="accent1" w:themeShade="BF"/>
                              <w:sz w:val="36"/>
                              <w:szCs w:val="28"/>
                            </w:rPr>
                            <w:t>Contact</w:t>
                          </w:r>
                          <w:r>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C2787D" w:rsidRDefault="00C2787D" w:rsidP="00DB565E">
                          <w:pPr>
                            <w:pStyle w:val="NoSpacing"/>
                            <w:jc w:val="right"/>
                            <w:rPr>
                              <w:color w:val="595959" w:themeColor="text1" w:themeTint="A6"/>
                              <w:sz w:val="28"/>
                              <w:szCs w:val="28"/>
                            </w:rPr>
                          </w:pPr>
                          <w:r>
                            <w:rPr>
                              <w:color w:val="595959" w:themeColor="text1" w:themeTint="A6"/>
                              <w:sz w:val="28"/>
                              <w:szCs w:val="28"/>
                            </w:rPr>
                            <w:t>Mariam Tabatadze</w:t>
                          </w:r>
                        </w:p>
                        <w:p w14:paraId="695C759A" w14:textId="785AF6DE" w:rsidR="00C2787D" w:rsidRPr="00EE69A9" w:rsidRDefault="00C2787D"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Content>
                              <w:r w:rsidRPr="00EE69A9">
                                <w:rPr>
                                  <w:color w:val="7F7F7F" w:themeColor="text1" w:themeTint="80"/>
                                  <w:sz w:val="24"/>
                                </w:rPr>
                                <w:t>tenders@gc.ge</w:t>
                              </w:r>
                            </w:sdtContent>
                          </w:sdt>
                        </w:p>
                        <w:p w14:paraId="66471834" w14:textId="59324B83" w:rsidR="00C2787D" w:rsidRDefault="00C2787D"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C2787D" w:rsidRDefault="00C2787D">
                          <w:pPr>
                            <w:pStyle w:val="NoSpacing"/>
                            <w:jc w:val="right"/>
                            <w:rPr>
                              <w:color w:val="595959" w:themeColor="text1" w:themeTint="A6"/>
                              <w:sz w:val="18"/>
                              <w:szCs w:val="18"/>
                            </w:rPr>
                          </w:pPr>
                        </w:p>
                      </w:txbxContent>
                    </v:textbox>
                    <w10:wrap type="square" anchorx="page" anchory="page"/>
                  </v:shape>
                </w:pict>
              </mc:Fallback>
            </mc:AlternateContent>
          </w:r>
          <w:r w:rsidR="00040F04" w:rsidRPr="007A7C41">
            <w:rPr>
              <w:rFonts w:cstheme="minorHAnsi"/>
            </w:rPr>
            <w:br w:type="page"/>
          </w:r>
        </w:p>
      </w:sdtContent>
    </w:sdt>
    <w:sdt>
      <w:sdtPr>
        <w:rPr>
          <w:rFonts w:eastAsiaTheme="minorHAnsi" w:cstheme="minorBidi"/>
          <w:b w:val="0"/>
          <w:color w:val="auto"/>
          <w:sz w:val="22"/>
          <w:szCs w:val="22"/>
        </w:rPr>
        <w:id w:val="665217620"/>
        <w:docPartObj>
          <w:docPartGallery w:val="Table of Contents"/>
          <w:docPartUnique/>
        </w:docPartObj>
      </w:sdtPr>
      <w:sdtEndPr>
        <w:rPr>
          <w:bCs/>
          <w:noProof/>
        </w:rPr>
      </w:sdtEndPr>
      <w:sdtContent>
        <w:p w14:paraId="3DF13BA3" w14:textId="77777777" w:rsidR="00BF1101" w:rsidRPr="007A7C41" w:rsidRDefault="00BF1101" w:rsidP="00936A8F">
          <w:pPr>
            <w:pStyle w:val="TOCHeading"/>
          </w:pPr>
          <w:r w:rsidRPr="007A7C41">
            <w:t>Contents</w:t>
          </w:r>
        </w:p>
        <w:p w14:paraId="06F1F9E1" w14:textId="3153FF17" w:rsidR="00460F6F" w:rsidRDefault="00BF1101">
          <w:pPr>
            <w:pStyle w:val="TOC1"/>
            <w:tabs>
              <w:tab w:val="right" w:leader="dot" w:pos="9350"/>
            </w:tabs>
            <w:rPr>
              <w:rFonts w:eastAsiaTheme="minorEastAsia"/>
              <w:noProof/>
            </w:rPr>
          </w:pPr>
          <w:r w:rsidRPr="007A7C41">
            <w:rPr>
              <w:rFonts w:cstheme="minorHAnsi"/>
            </w:rPr>
            <w:fldChar w:fldCharType="begin"/>
          </w:r>
          <w:r w:rsidRPr="007A7C41">
            <w:rPr>
              <w:rFonts w:cstheme="minorHAnsi"/>
            </w:rPr>
            <w:instrText xml:space="preserve"> TOC \o "1-3" \h \z \u </w:instrText>
          </w:r>
          <w:r w:rsidRPr="007A7C41">
            <w:rPr>
              <w:rFonts w:cstheme="minorHAnsi"/>
            </w:rPr>
            <w:fldChar w:fldCharType="separate"/>
          </w:r>
          <w:hyperlink w:anchor="_Toc130831590" w:history="1">
            <w:r w:rsidR="00460F6F" w:rsidRPr="00DD4345">
              <w:rPr>
                <w:rStyle w:val="Hyperlink"/>
                <w:noProof/>
              </w:rPr>
              <w:t>INTRODUCTION</w:t>
            </w:r>
            <w:r w:rsidR="00460F6F">
              <w:rPr>
                <w:noProof/>
                <w:webHidden/>
              </w:rPr>
              <w:tab/>
            </w:r>
            <w:r w:rsidR="00460F6F">
              <w:rPr>
                <w:noProof/>
                <w:webHidden/>
              </w:rPr>
              <w:fldChar w:fldCharType="begin"/>
            </w:r>
            <w:r w:rsidR="00460F6F">
              <w:rPr>
                <w:noProof/>
                <w:webHidden/>
              </w:rPr>
              <w:instrText xml:space="preserve"> PAGEREF _Toc130831590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0C0BE949" w14:textId="24F8C73B" w:rsidR="00460F6F" w:rsidRDefault="00433254">
          <w:pPr>
            <w:pStyle w:val="TOC2"/>
            <w:tabs>
              <w:tab w:val="right" w:leader="dot" w:pos="9350"/>
            </w:tabs>
            <w:rPr>
              <w:noProof/>
            </w:rPr>
          </w:pPr>
          <w:hyperlink w:anchor="_Toc130831591" w:history="1">
            <w:r w:rsidR="00460F6F" w:rsidRPr="00DD4345">
              <w:rPr>
                <w:rStyle w:val="Hyperlink"/>
                <w:noProof/>
              </w:rPr>
              <w:t>Purpose</w:t>
            </w:r>
            <w:r w:rsidR="00460F6F">
              <w:rPr>
                <w:noProof/>
                <w:webHidden/>
              </w:rPr>
              <w:tab/>
            </w:r>
            <w:r w:rsidR="00460F6F">
              <w:rPr>
                <w:noProof/>
                <w:webHidden/>
              </w:rPr>
              <w:fldChar w:fldCharType="begin"/>
            </w:r>
            <w:r w:rsidR="00460F6F">
              <w:rPr>
                <w:noProof/>
                <w:webHidden/>
              </w:rPr>
              <w:instrText xml:space="preserve"> PAGEREF _Toc130831591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40014001" w14:textId="7EB8BF0F" w:rsidR="00460F6F" w:rsidRDefault="00433254">
          <w:pPr>
            <w:pStyle w:val="TOC2"/>
            <w:tabs>
              <w:tab w:val="right" w:leader="dot" w:pos="9350"/>
            </w:tabs>
            <w:rPr>
              <w:noProof/>
            </w:rPr>
          </w:pPr>
          <w:hyperlink w:anchor="_Toc130831592" w:history="1">
            <w:r w:rsidR="00460F6F" w:rsidRPr="00DD4345">
              <w:rPr>
                <w:rStyle w:val="Hyperlink"/>
                <w:noProof/>
              </w:rPr>
              <w:t>Briefly about our Georgian Card JSC</w:t>
            </w:r>
            <w:r w:rsidR="00460F6F">
              <w:rPr>
                <w:noProof/>
                <w:webHidden/>
              </w:rPr>
              <w:tab/>
            </w:r>
            <w:r w:rsidR="00460F6F">
              <w:rPr>
                <w:noProof/>
                <w:webHidden/>
              </w:rPr>
              <w:fldChar w:fldCharType="begin"/>
            </w:r>
            <w:r w:rsidR="00460F6F">
              <w:rPr>
                <w:noProof/>
                <w:webHidden/>
              </w:rPr>
              <w:instrText xml:space="preserve"> PAGEREF _Toc130831592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0B013FD5" w14:textId="3212D820" w:rsidR="00460F6F" w:rsidRDefault="00433254">
          <w:pPr>
            <w:pStyle w:val="TOC2"/>
            <w:tabs>
              <w:tab w:val="right" w:leader="dot" w:pos="9350"/>
            </w:tabs>
            <w:rPr>
              <w:noProof/>
            </w:rPr>
          </w:pPr>
          <w:hyperlink w:anchor="_Toc130831593" w:history="1">
            <w:r w:rsidR="00460F6F" w:rsidRPr="00DD4345">
              <w:rPr>
                <w:rStyle w:val="Hyperlink"/>
                <w:noProof/>
              </w:rPr>
              <w:t>Scope of Work</w:t>
            </w:r>
            <w:r w:rsidR="00460F6F">
              <w:rPr>
                <w:noProof/>
                <w:webHidden/>
              </w:rPr>
              <w:tab/>
            </w:r>
            <w:r w:rsidR="00460F6F">
              <w:rPr>
                <w:noProof/>
                <w:webHidden/>
              </w:rPr>
              <w:fldChar w:fldCharType="begin"/>
            </w:r>
            <w:r w:rsidR="00460F6F">
              <w:rPr>
                <w:noProof/>
                <w:webHidden/>
              </w:rPr>
              <w:instrText xml:space="preserve"> PAGEREF _Toc130831593 \h </w:instrText>
            </w:r>
            <w:r w:rsidR="00460F6F">
              <w:rPr>
                <w:noProof/>
                <w:webHidden/>
              </w:rPr>
            </w:r>
            <w:r w:rsidR="00460F6F">
              <w:rPr>
                <w:noProof/>
                <w:webHidden/>
              </w:rPr>
              <w:fldChar w:fldCharType="separate"/>
            </w:r>
            <w:r w:rsidR="00460F6F">
              <w:rPr>
                <w:noProof/>
                <w:webHidden/>
              </w:rPr>
              <w:t>2</w:t>
            </w:r>
            <w:r w:rsidR="00460F6F">
              <w:rPr>
                <w:noProof/>
                <w:webHidden/>
              </w:rPr>
              <w:fldChar w:fldCharType="end"/>
            </w:r>
          </w:hyperlink>
        </w:p>
        <w:p w14:paraId="49FA7D35" w14:textId="72D1D373" w:rsidR="00460F6F" w:rsidRDefault="00433254">
          <w:pPr>
            <w:pStyle w:val="TOC1"/>
            <w:tabs>
              <w:tab w:val="right" w:leader="dot" w:pos="9350"/>
            </w:tabs>
            <w:rPr>
              <w:rFonts w:eastAsiaTheme="minorEastAsia"/>
              <w:noProof/>
            </w:rPr>
          </w:pPr>
          <w:hyperlink w:anchor="_Toc130831594" w:history="1">
            <w:r w:rsidR="00460F6F" w:rsidRPr="00DD4345">
              <w:rPr>
                <w:rStyle w:val="Hyperlink"/>
                <w:noProof/>
              </w:rPr>
              <w:t>REQUIREMENTS</w:t>
            </w:r>
            <w:r w:rsidR="00460F6F">
              <w:rPr>
                <w:noProof/>
                <w:webHidden/>
              </w:rPr>
              <w:tab/>
            </w:r>
            <w:r w:rsidR="00460F6F">
              <w:rPr>
                <w:noProof/>
                <w:webHidden/>
              </w:rPr>
              <w:fldChar w:fldCharType="begin"/>
            </w:r>
            <w:r w:rsidR="00460F6F">
              <w:rPr>
                <w:noProof/>
                <w:webHidden/>
              </w:rPr>
              <w:instrText xml:space="preserve"> PAGEREF _Toc130831594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29A24840" w14:textId="567BD11C" w:rsidR="00460F6F" w:rsidRDefault="00433254">
          <w:pPr>
            <w:pStyle w:val="TOC1"/>
            <w:tabs>
              <w:tab w:val="right" w:leader="dot" w:pos="9350"/>
            </w:tabs>
            <w:rPr>
              <w:rFonts w:eastAsiaTheme="minorEastAsia"/>
              <w:noProof/>
            </w:rPr>
          </w:pPr>
          <w:hyperlink w:anchor="_Toc130831595" w:history="1">
            <w:r w:rsidR="00460F6F" w:rsidRPr="00DD4345">
              <w:rPr>
                <w:rStyle w:val="Hyperlink"/>
                <w:noProof/>
              </w:rPr>
              <w:t>DELIVERABLES</w:t>
            </w:r>
            <w:r w:rsidR="00460F6F">
              <w:rPr>
                <w:noProof/>
                <w:webHidden/>
              </w:rPr>
              <w:tab/>
            </w:r>
            <w:r w:rsidR="00460F6F">
              <w:rPr>
                <w:noProof/>
                <w:webHidden/>
              </w:rPr>
              <w:fldChar w:fldCharType="begin"/>
            </w:r>
            <w:r w:rsidR="00460F6F">
              <w:rPr>
                <w:noProof/>
                <w:webHidden/>
              </w:rPr>
              <w:instrText xml:space="preserve"> PAGEREF _Toc130831595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51BA8B9A" w14:textId="327934D1" w:rsidR="00460F6F" w:rsidRDefault="00433254">
          <w:pPr>
            <w:pStyle w:val="TOC1"/>
            <w:tabs>
              <w:tab w:val="right" w:leader="dot" w:pos="9350"/>
            </w:tabs>
            <w:rPr>
              <w:rFonts w:eastAsiaTheme="minorEastAsia"/>
              <w:noProof/>
            </w:rPr>
          </w:pPr>
          <w:hyperlink w:anchor="_Toc130831596" w:history="1">
            <w:r w:rsidR="00460F6F" w:rsidRPr="00DD4345">
              <w:rPr>
                <w:rStyle w:val="Hyperlink"/>
                <w:noProof/>
              </w:rPr>
              <w:t>INFORMATION REQUEST</w:t>
            </w:r>
            <w:r w:rsidR="00460F6F">
              <w:rPr>
                <w:noProof/>
                <w:webHidden/>
              </w:rPr>
              <w:tab/>
            </w:r>
            <w:r w:rsidR="00460F6F">
              <w:rPr>
                <w:noProof/>
                <w:webHidden/>
              </w:rPr>
              <w:fldChar w:fldCharType="begin"/>
            </w:r>
            <w:r w:rsidR="00460F6F">
              <w:rPr>
                <w:noProof/>
                <w:webHidden/>
              </w:rPr>
              <w:instrText xml:space="preserve"> PAGEREF _Toc130831596 \h </w:instrText>
            </w:r>
            <w:r w:rsidR="00460F6F">
              <w:rPr>
                <w:noProof/>
                <w:webHidden/>
              </w:rPr>
            </w:r>
            <w:r w:rsidR="00460F6F">
              <w:rPr>
                <w:noProof/>
                <w:webHidden/>
              </w:rPr>
              <w:fldChar w:fldCharType="separate"/>
            </w:r>
            <w:r w:rsidR="00460F6F">
              <w:rPr>
                <w:noProof/>
                <w:webHidden/>
              </w:rPr>
              <w:t>3</w:t>
            </w:r>
            <w:r w:rsidR="00460F6F">
              <w:rPr>
                <w:noProof/>
                <w:webHidden/>
              </w:rPr>
              <w:fldChar w:fldCharType="end"/>
            </w:r>
          </w:hyperlink>
        </w:p>
        <w:p w14:paraId="7C8A704D" w14:textId="02F1116F" w:rsidR="00460F6F" w:rsidRDefault="00433254">
          <w:pPr>
            <w:pStyle w:val="TOC1"/>
            <w:tabs>
              <w:tab w:val="right" w:leader="dot" w:pos="9350"/>
            </w:tabs>
            <w:rPr>
              <w:rFonts w:eastAsiaTheme="minorEastAsia"/>
              <w:noProof/>
            </w:rPr>
          </w:pPr>
          <w:hyperlink w:anchor="_Toc130831597" w:history="1">
            <w:r w:rsidR="00460F6F" w:rsidRPr="00DD4345">
              <w:rPr>
                <w:rStyle w:val="Hyperlink"/>
                <w:noProof/>
              </w:rPr>
              <w:t>DISCLAIMER</w:t>
            </w:r>
            <w:r w:rsidR="00460F6F">
              <w:rPr>
                <w:noProof/>
                <w:webHidden/>
              </w:rPr>
              <w:tab/>
            </w:r>
            <w:r w:rsidR="00460F6F">
              <w:rPr>
                <w:noProof/>
                <w:webHidden/>
              </w:rPr>
              <w:fldChar w:fldCharType="begin"/>
            </w:r>
            <w:r w:rsidR="00460F6F">
              <w:rPr>
                <w:noProof/>
                <w:webHidden/>
              </w:rPr>
              <w:instrText xml:space="preserve"> PAGEREF _Toc130831597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6603469C" w14:textId="45D30624" w:rsidR="00460F6F" w:rsidRDefault="00433254">
          <w:pPr>
            <w:pStyle w:val="TOC1"/>
            <w:tabs>
              <w:tab w:val="right" w:leader="dot" w:pos="9350"/>
            </w:tabs>
            <w:rPr>
              <w:rFonts w:eastAsiaTheme="minorEastAsia"/>
              <w:noProof/>
            </w:rPr>
          </w:pPr>
          <w:hyperlink w:anchor="_Toc130831598" w:history="1">
            <w:r w:rsidR="00460F6F" w:rsidRPr="00DD4345">
              <w:rPr>
                <w:rStyle w:val="Hyperlink"/>
                <w:noProof/>
              </w:rPr>
              <w:t>EVALUATION CRITERIA</w:t>
            </w:r>
            <w:r w:rsidR="00460F6F">
              <w:rPr>
                <w:noProof/>
                <w:webHidden/>
              </w:rPr>
              <w:tab/>
            </w:r>
            <w:r w:rsidR="00460F6F">
              <w:rPr>
                <w:noProof/>
                <w:webHidden/>
              </w:rPr>
              <w:fldChar w:fldCharType="begin"/>
            </w:r>
            <w:r w:rsidR="00460F6F">
              <w:rPr>
                <w:noProof/>
                <w:webHidden/>
              </w:rPr>
              <w:instrText xml:space="preserve"> PAGEREF _Toc130831598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26B8CCA1" w14:textId="52A64DE8" w:rsidR="00460F6F" w:rsidRDefault="00433254">
          <w:pPr>
            <w:pStyle w:val="TOC1"/>
            <w:tabs>
              <w:tab w:val="right" w:leader="dot" w:pos="9350"/>
            </w:tabs>
            <w:rPr>
              <w:rFonts w:eastAsiaTheme="minorEastAsia"/>
              <w:noProof/>
            </w:rPr>
          </w:pPr>
          <w:hyperlink w:anchor="_Toc130831599" w:history="1">
            <w:r w:rsidR="00460F6F" w:rsidRPr="00DD4345">
              <w:rPr>
                <w:rStyle w:val="Hyperlink"/>
                <w:noProof/>
              </w:rPr>
              <w:t>PROPOSAL SUBMISSION</w:t>
            </w:r>
            <w:r w:rsidR="00460F6F">
              <w:rPr>
                <w:noProof/>
                <w:webHidden/>
              </w:rPr>
              <w:tab/>
            </w:r>
            <w:r w:rsidR="00460F6F">
              <w:rPr>
                <w:noProof/>
                <w:webHidden/>
              </w:rPr>
              <w:fldChar w:fldCharType="begin"/>
            </w:r>
            <w:r w:rsidR="00460F6F">
              <w:rPr>
                <w:noProof/>
                <w:webHidden/>
              </w:rPr>
              <w:instrText xml:space="preserve"> PAGEREF _Toc130831599 \h </w:instrText>
            </w:r>
            <w:r w:rsidR="00460F6F">
              <w:rPr>
                <w:noProof/>
                <w:webHidden/>
              </w:rPr>
            </w:r>
            <w:r w:rsidR="00460F6F">
              <w:rPr>
                <w:noProof/>
                <w:webHidden/>
              </w:rPr>
              <w:fldChar w:fldCharType="separate"/>
            </w:r>
            <w:r w:rsidR="00460F6F">
              <w:rPr>
                <w:noProof/>
                <w:webHidden/>
              </w:rPr>
              <w:t>4</w:t>
            </w:r>
            <w:r w:rsidR="00460F6F">
              <w:rPr>
                <w:noProof/>
                <w:webHidden/>
              </w:rPr>
              <w:fldChar w:fldCharType="end"/>
            </w:r>
          </w:hyperlink>
        </w:p>
        <w:p w14:paraId="1A8EFCEE" w14:textId="2C41B1D3" w:rsidR="00460F6F" w:rsidRDefault="00433254">
          <w:pPr>
            <w:pStyle w:val="TOC1"/>
            <w:tabs>
              <w:tab w:val="right" w:leader="dot" w:pos="9350"/>
            </w:tabs>
            <w:rPr>
              <w:rFonts w:eastAsiaTheme="minorEastAsia"/>
              <w:noProof/>
            </w:rPr>
          </w:pPr>
          <w:hyperlink w:anchor="_Toc130831600" w:history="1">
            <w:r w:rsidR="00460F6F" w:rsidRPr="00DD4345">
              <w:rPr>
                <w:rStyle w:val="Hyperlink"/>
                <w:noProof/>
              </w:rPr>
              <w:t>Assignments description</w:t>
            </w:r>
            <w:r w:rsidR="00460F6F">
              <w:rPr>
                <w:noProof/>
                <w:webHidden/>
              </w:rPr>
              <w:tab/>
            </w:r>
            <w:r w:rsidR="00460F6F">
              <w:rPr>
                <w:noProof/>
                <w:webHidden/>
              </w:rPr>
              <w:fldChar w:fldCharType="begin"/>
            </w:r>
            <w:r w:rsidR="00460F6F">
              <w:rPr>
                <w:noProof/>
                <w:webHidden/>
              </w:rPr>
              <w:instrText xml:space="preserve"> PAGEREF _Toc130831600 \h </w:instrText>
            </w:r>
            <w:r w:rsidR="00460F6F">
              <w:rPr>
                <w:noProof/>
                <w:webHidden/>
              </w:rPr>
            </w:r>
            <w:r w:rsidR="00460F6F">
              <w:rPr>
                <w:noProof/>
                <w:webHidden/>
              </w:rPr>
              <w:fldChar w:fldCharType="separate"/>
            </w:r>
            <w:r w:rsidR="00460F6F">
              <w:rPr>
                <w:noProof/>
                <w:webHidden/>
              </w:rPr>
              <w:t>5</w:t>
            </w:r>
            <w:r w:rsidR="00460F6F">
              <w:rPr>
                <w:noProof/>
                <w:webHidden/>
              </w:rPr>
              <w:fldChar w:fldCharType="end"/>
            </w:r>
          </w:hyperlink>
        </w:p>
        <w:p w14:paraId="7A89F207" w14:textId="1136C1E4" w:rsidR="00460F6F" w:rsidRDefault="00433254">
          <w:pPr>
            <w:pStyle w:val="TOC1"/>
            <w:tabs>
              <w:tab w:val="right" w:leader="dot" w:pos="9350"/>
            </w:tabs>
            <w:rPr>
              <w:rFonts w:eastAsiaTheme="minorEastAsia"/>
              <w:noProof/>
            </w:rPr>
          </w:pPr>
          <w:hyperlink w:anchor="_Toc130831601" w:history="1">
            <w:r w:rsidR="00460F6F" w:rsidRPr="00DD4345">
              <w:rPr>
                <w:rStyle w:val="Hyperlink"/>
                <w:noProof/>
              </w:rPr>
              <w:t>Attached documentation</w:t>
            </w:r>
            <w:r w:rsidR="00460F6F">
              <w:rPr>
                <w:noProof/>
                <w:webHidden/>
              </w:rPr>
              <w:tab/>
            </w:r>
            <w:r w:rsidR="00460F6F">
              <w:rPr>
                <w:noProof/>
                <w:webHidden/>
              </w:rPr>
              <w:fldChar w:fldCharType="begin"/>
            </w:r>
            <w:r w:rsidR="00460F6F">
              <w:rPr>
                <w:noProof/>
                <w:webHidden/>
              </w:rPr>
              <w:instrText xml:space="preserve"> PAGEREF _Toc130831601 \h </w:instrText>
            </w:r>
            <w:r w:rsidR="00460F6F">
              <w:rPr>
                <w:noProof/>
                <w:webHidden/>
              </w:rPr>
            </w:r>
            <w:r w:rsidR="00460F6F">
              <w:rPr>
                <w:noProof/>
                <w:webHidden/>
              </w:rPr>
              <w:fldChar w:fldCharType="separate"/>
            </w:r>
            <w:r w:rsidR="00460F6F">
              <w:rPr>
                <w:noProof/>
                <w:webHidden/>
              </w:rPr>
              <w:t>5</w:t>
            </w:r>
            <w:r w:rsidR="00460F6F">
              <w:rPr>
                <w:noProof/>
                <w:webHidden/>
              </w:rPr>
              <w:fldChar w:fldCharType="end"/>
            </w:r>
          </w:hyperlink>
        </w:p>
        <w:p w14:paraId="1916DFE5" w14:textId="0034CAE3" w:rsidR="00460F6F" w:rsidRDefault="00433254">
          <w:pPr>
            <w:pStyle w:val="TOC3"/>
            <w:tabs>
              <w:tab w:val="right" w:leader="dot" w:pos="9350"/>
            </w:tabs>
            <w:rPr>
              <w:noProof/>
            </w:rPr>
          </w:pPr>
          <w:hyperlink w:anchor="_Toc130831602" w:history="1">
            <w:r w:rsidR="00460F6F" w:rsidRPr="00DD4345">
              <w:rPr>
                <w:rStyle w:val="Hyperlink"/>
                <w:noProof/>
              </w:rPr>
              <w:t>Appendix 1: – Price List</w:t>
            </w:r>
            <w:r w:rsidR="00460F6F">
              <w:rPr>
                <w:noProof/>
                <w:webHidden/>
              </w:rPr>
              <w:tab/>
            </w:r>
            <w:r w:rsidR="00460F6F">
              <w:rPr>
                <w:noProof/>
                <w:webHidden/>
              </w:rPr>
              <w:fldChar w:fldCharType="begin"/>
            </w:r>
            <w:r w:rsidR="00460F6F">
              <w:rPr>
                <w:noProof/>
                <w:webHidden/>
              </w:rPr>
              <w:instrText xml:space="preserve"> PAGEREF _Toc130831602 \h </w:instrText>
            </w:r>
            <w:r w:rsidR="00460F6F">
              <w:rPr>
                <w:noProof/>
                <w:webHidden/>
              </w:rPr>
            </w:r>
            <w:r w:rsidR="00460F6F">
              <w:rPr>
                <w:noProof/>
                <w:webHidden/>
              </w:rPr>
              <w:fldChar w:fldCharType="separate"/>
            </w:r>
            <w:r w:rsidR="00460F6F">
              <w:rPr>
                <w:noProof/>
                <w:webHidden/>
              </w:rPr>
              <w:t>6</w:t>
            </w:r>
            <w:r w:rsidR="00460F6F">
              <w:rPr>
                <w:noProof/>
                <w:webHidden/>
              </w:rPr>
              <w:fldChar w:fldCharType="end"/>
            </w:r>
          </w:hyperlink>
        </w:p>
        <w:p w14:paraId="1D9816A8" w14:textId="45BA18C0" w:rsidR="00460F6F" w:rsidRDefault="00433254">
          <w:pPr>
            <w:pStyle w:val="TOC3"/>
            <w:tabs>
              <w:tab w:val="right" w:leader="dot" w:pos="9350"/>
            </w:tabs>
            <w:rPr>
              <w:noProof/>
            </w:rPr>
          </w:pPr>
          <w:hyperlink w:anchor="_Toc130831603" w:history="1">
            <w:r w:rsidR="00460F6F" w:rsidRPr="00DD4345">
              <w:rPr>
                <w:rStyle w:val="Hyperlink"/>
                <w:noProof/>
              </w:rPr>
              <w:t>Appendix 2: Bank Details</w:t>
            </w:r>
            <w:r w:rsidR="00460F6F">
              <w:rPr>
                <w:noProof/>
                <w:webHidden/>
              </w:rPr>
              <w:tab/>
            </w:r>
            <w:r w:rsidR="00460F6F">
              <w:rPr>
                <w:noProof/>
                <w:webHidden/>
              </w:rPr>
              <w:fldChar w:fldCharType="begin"/>
            </w:r>
            <w:r w:rsidR="00460F6F">
              <w:rPr>
                <w:noProof/>
                <w:webHidden/>
              </w:rPr>
              <w:instrText xml:space="preserve"> PAGEREF _Toc130831603 \h </w:instrText>
            </w:r>
            <w:r w:rsidR="00460F6F">
              <w:rPr>
                <w:noProof/>
                <w:webHidden/>
              </w:rPr>
            </w:r>
            <w:r w:rsidR="00460F6F">
              <w:rPr>
                <w:noProof/>
                <w:webHidden/>
              </w:rPr>
              <w:fldChar w:fldCharType="separate"/>
            </w:r>
            <w:r w:rsidR="00460F6F">
              <w:rPr>
                <w:noProof/>
                <w:webHidden/>
              </w:rPr>
              <w:t>7</w:t>
            </w:r>
            <w:r w:rsidR="00460F6F">
              <w:rPr>
                <w:noProof/>
                <w:webHidden/>
              </w:rPr>
              <w:fldChar w:fldCharType="end"/>
            </w:r>
          </w:hyperlink>
        </w:p>
        <w:p w14:paraId="6EA9E2ED" w14:textId="583891BA" w:rsidR="00460F6F" w:rsidRDefault="00433254">
          <w:pPr>
            <w:pStyle w:val="TOC3"/>
            <w:tabs>
              <w:tab w:val="right" w:leader="dot" w:pos="9350"/>
            </w:tabs>
            <w:rPr>
              <w:noProof/>
            </w:rPr>
          </w:pPr>
          <w:hyperlink w:anchor="_Toc130831604" w:history="1">
            <w:r w:rsidR="00460F6F" w:rsidRPr="00DD4345">
              <w:rPr>
                <w:rStyle w:val="Hyperlink"/>
                <w:noProof/>
              </w:rPr>
              <w:t>Appendix 3: Solution/Service characteristics</w:t>
            </w:r>
            <w:r w:rsidR="00460F6F">
              <w:rPr>
                <w:noProof/>
                <w:webHidden/>
              </w:rPr>
              <w:tab/>
            </w:r>
            <w:r w:rsidR="00460F6F">
              <w:rPr>
                <w:noProof/>
                <w:webHidden/>
              </w:rPr>
              <w:fldChar w:fldCharType="begin"/>
            </w:r>
            <w:r w:rsidR="00460F6F">
              <w:rPr>
                <w:noProof/>
                <w:webHidden/>
              </w:rPr>
              <w:instrText xml:space="preserve"> PAGEREF _Toc130831604 \h </w:instrText>
            </w:r>
            <w:r w:rsidR="00460F6F">
              <w:rPr>
                <w:noProof/>
                <w:webHidden/>
              </w:rPr>
            </w:r>
            <w:r w:rsidR="00460F6F">
              <w:rPr>
                <w:noProof/>
                <w:webHidden/>
              </w:rPr>
              <w:fldChar w:fldCharType="separate"/>
            </w:r>
            <w:r w:rsidR="00460F6F">
              <w:rPr>
                <w:noProof/>
                <w:webHidden/>
              </w:rPr>
              <w:t>8</w:t>
            </w:r>
            <w:r w:rsidR="00460F6F">
              <w:rPr>
                <w:noProof/>
                <w:webHidden/>
              </w:rPr>
              <w:fldChar w:fldCharType="end"/>
            </w:r>
          </w:hyperlink>
        </w:p>
        <w:p w14:paraId="6A89A5A4" w14:textId="3986E452" w:rsidR="00BF1101" w:rsidRPr="007A7C41" w:rsidRDefault="00BF1101" w:rsidP="007A7C41">
          <w:pPr>
            <w:jc w:val="both"/>
            <w:rPr>
              <w:rFonts w:cstheme="minorHAnsi"/>
            </w:rPr>
          </w:pPr>
          <w:r w:rsidRPr="007A7C41">
            <w:rPr>
              <w:rFonts w:cstheme="minorHAnsi"/>
              <w:b/>
              <w:bCs/>
              <w:noProof/>
            </w:rPr>
            <w:fldChar w:fldCharType="end"/>
          </w:r>
        </w:p>
      </w:sdtContent>
    </w:sdt>
    <w:p w14:paraId="3DA48515" w14:textId="77777777" w:rsidR="00B16B73" w:rsidRPr="007A7C41" w:rsidRDefault="00B16B73" w:rsidP="007A7C41">
      <w:pPr>
        <w:jc w:val="both"/>
        <w:rPr>
          <w:rFonts w:cstheme="minorHAnsi"/>
        </w:rPr>
      </w:pPr>
    </w:p>
    <w:p w14:paraId="6B923DCF" w14:textId="77777777" w:rsidR="00BF1101" w:rsidRPr="007A7C41" w:rsidRDefault="00BF1101" w:rsidP="007A7C41">
      <w:pPr>
        <w:jc w:val="both"/>
        <w:rPr>
          <w:rFonts w:cstheme="minorHAnsi"/>
        </w:rPr>
      </w:pPr>
    </w:p>
    <w:p w14:paraId="645A1D77" w14:textId="77777777" w:rsidR="00BF1101" w:rsidRPr="007A7C41" w:rsidRDefault="00BF1101" w:rsidP="007A7C41">
      <w:pPr>
        <w:jc w:val="both"/>
        <w:rPr>
          <w:rFonts w:cstheme="minorHAnsi"/>
        </w:rPr>
      </w:pPr>
    </w:p>
    <w:p w14:paraId="70295464" w14:textId="77777777" w:rsidR="00BF1101" w:rsidRPr="007A7C41" w:rsidRDefault="00BF1101" w:rsidP="007A7C41">
      <w:pPr>
        <w:jc w:val="both"/>
        <w:rPr>
          <w:rFonts w:cstheme="minorHAnsi"/>
        </w:rPr>
      </w:pPr>
    </w:p>
    <w:p w14:paraId="7C976B53" w14:textId="77777777" w:rsidR="00BF1101" w:rsidRPr="007A7C41" w:rsidRDefault="00BF1101" w:rsidP="007A7C41">
      <w:pPr>
        <w:jc w:val="both"/>
        <w:rPr>
          <w:rFonts w:cstheme="minorHAnsi"/>
        </w:rPr>
      </w:pPr>
    </w:p>
    <w:p w14:paraId="57FD37AD" w14:textId="77777777" w:rsidR="00BF1101" w:rsidRPr="007A7C41" w:rsidRDefault="00BF1101" w:rsidP="007A7C41">
      <w:pPr>
        <w:jc w:val="both"/>
        <w:rPr>
          <w:rFonts w:cstheme="minorHAnsi"/>
        </w:rPr>
      </w:pPr>
    </w:p>
    <w:p w14:paraId="284DD0AD" w14:textId="77777777" w:rsidR="00BF1101" w:rsidRPr="007A7C41" w:rsidRDefault="00BF1101" w:rsidP="007A7C41">
      <w:pPr>
        <w:jc w:val="both"/>
        <w:rPr>
          <w:rFonts w:cstheme="minorHAnsi"/>
        </w:rPr>
      </w:pPr>
    </w:p>
    <w:p w14:paraId="4C4B34BE" w14:textId="77777777" w:rsidR="00BF1101" w:rsidRPr="007A7C41" w:rsidRDefault="00BF1101" w:rsidP="007A7C41">
      <w:pPr>
        <w:jc w:val="both"/>
        <w:rPr>
          <w:rFonts w:cstheme="minorHAnsi"/>
        </w:rPr>
      </w:pPr>
    </w:p>
    <w:p w14:paraId="7C334A31" w14:textId="77777777" w:rsidR="00BF1101" w:rsidRPr="007A7C41" w:rsidRDefault="00BF1101" w:rsidP="007A7C41">
      <w:pPr>
        <w:jc w:val="both"/>
        <w:rPr>
          <w:rFonts w:cstheme="minorHAnsi"/>
        </w:rPr>
      </w:pPr>
    </w:p>
    <w:p w14:paraId="56B22C97" w14:textId="77777777" w:rsidR="00BF1101" w:rsidRPr="007A7C41" w:rsidRDefault="00BF1101" w:rsidP="007A7C41">
      <w:pPr>
        <w:jc w:val="both"/>
        <w:rPr>
          <w:rFonts w:cstheme="minorHAnsi"/>
        </w:rPr>
      </w:pPr>
    </w:p>
    <w:p w14:paraId="0C658130" w14:textId="77777777" w:rsidR="00BF1101" w:rsidRPr="007A7C41" w:rsidRDefault="00BF1101" w:rsidP="007A7C41">
      <w:pPr>
        <w:jc w:val="both"/>
        <w:rPr>
          <w:rFonts w:cstheme="minorHAnsi"/>
        </w:rPr>
      </w:pPr>
    </w:p>
    <w:p w14:paraId="2D19CA3B" w14:textId="77777777" w:rsidR="00BF1101" w:rsidRPr="007A7C41" w:rsidRDefault="00BF1101" w:rsidP="007A7C41">
      <w:pPr>
        <w:jc w:val="both"/>
        <w:rPr>
          <w:rFonts w:cstheme="minorHAnsi"/>
        </w:rPr>
      </w:pPr>
    </w:p>
    <w:p w14:paraId="51701153" w14:textId="77777777" w:rsidR="00BF1101" w:rsidRPr="007A7C41" w:rsidRDefault="00BF1101" w:rsidP="007A7C41">
      <w:pPr>
        <w:jc w:val="both"/>
        <w:rPr>
          <w:rFonts w:cstheme="minorHAnsi"/>
        </w:rPr>
      </w:pPr>
    </w:p>
    <w:p w14:paraId="4BE516EB" w14:textId="574BDD74" w:rsidR="00EE69A9" w:rsidRPr="00936A8F" w:rsidRDefault="00936A8F" w:rsidP="00936A8F">
      <w:pPr>
        <w:pStyle w:val="Heading1"/>
      </w:pPr>
      <w:bookmarkStart w:id="1" w:name="_Toc130831590"/>
      <w:r w:rsidRPr="00936A8F">
        <w:lastRenderedPageBreak/>
        <w:t>INTRODUCTION</w:t>
      </w:r>
      <w:bookmarkEnd w:id="1"/>
    </w:p>
    <w:p w14:paraId="7BE285D0" w14:textId="6EA64237" w:rsidR="00EE69A9" w:rsidRPr="003C18F4" w:rsidRDefault="00EE69A9" w:rsidP="00984236">
      <w:pPr>
        <w:jc w:val="both"/>
        <w:rPr>
          <w:rFonts w:cstheme="minorHAnsi"/>
        </w:rPr>
      </w:pPr>
      <w:r w:rsidRPr="003C18F4">
        <w:rPr>
          <w:rFonts w:cstheme="minorHAnsi"/>
        </w:rPr>
        <w:t xml:space="preserve">Purpose of this document </w:t>
      </w:r>
      <w:r w:rsidR="00984236" w:rsidRPr="003C18F4">
        <w:rPr>
          <w:rFonts w:cstheme="minorHAnsi"/>
        </w:rPr>
        <w:t xml:space="preserve">and therefore tender, </w:t>
      </w:r>
      <w:r w:rsidRPr="003C18F4">
        <w:rPr>
          <w:rFonts w:cstheme="minorHAnsi"/>
        </w:rPr>
        <w:t xml:space="preserve">is to select </w:t>
      </w:r>
      <w:r w:rsidR="00984236" w:rsidRPr="003C18F4">
        <w:rPr>
          <w:rFonts w:cstheme="minorHAnsi"/>
        </w:rPr>
        <w:t>service provider for Georgian Card JSC (</w:t>
      </w:r>
      <w:r w:rsidR="009250FB" w:rsidRPr="003C18F4">
        <w:rPr>
          <w:rFonts w:cstheme="minorHAnsi"/>
        </w:rPr>
        <w:t>one of the biggest card payment</w:t>
      </w:r>
      <w:r w:rsidR="00984236" w:rsidRPr="003C18F4">
        <w:rPr>
          <w:rFonts w:cstheme="minorHAnsi"/>
        </w:rPr>
        <w:t xml:space="preserve"> processing center</w:t>
      </w:r>
      <w:r w:rsidR="009250FB" w:rsidRPr="003C18F4">
        <w:rPr>
          <w:rFonts w:cstheme="minorHAnsi"/>
        </w:rPr>
        <w:t xml:space="preserve"> in Georgia</w:t>
      </w:r>
      <w:r w:rsidR="00984236" w:rsidRPr="003C18F4">
        <w:rPr>
          <w:rFonts w:cstheme="minorHAnsi"/>
        </w:rPr>
        <w:t xml:space="preserve">), which will provide assessment services against PCI </w:t>
      </w:r>
      <w:r w:rsidR="004800C4" w:rsidRPr="003C18F4">
        <w:rPr>
          <w:rFonts w:cstheme="minorHAnsi"/>
        </w:rPr>
        <w:t>DSS and PCI PIN</w:t>
      </w:r>
      <w:r w:rsidR="00984236" w:rsidRPr="003C18F4">
        <w:rPr>
          <w:rFonts w:cstheme="minorHAnsi"/>
        </w:rPr>
        <w:t xml:space="preserve"> security standards</w:t>
      </w:r>
      <w:r w:rsidR="009250FB" w:rsidRPr="003C18F4">
        <w:rPr>
          <w:rFonts w:cstheme="minorHAnsi"/>
        </w:rPr>
        <w:t>’</w:t>
      </w:r>
      <w:r w:rsidR="00984236" w:rsidRPr="003C18F4">
        <w:rPr>
          <w:rFonts w:cstheme="minorHAnsi"/>
        </w:rPr>
        <w:t xml:space="preserve"> requirements.</w:t>
      </w:r>
    </w:p>
    <w:p w14:paraId="796765BD" w14:textId="67967A80" w:rsidR="00984236" w:rsidRPr="003C18F4" w:rsidRDefault="00984236" w:rsidP="00936A8F">
      <w:pPr>
        <w:pStyle w:val="Heading2"/>
      </w:pPr>
      <w:bookmarkStart w:id="2" w:name="_Toc130831591"/>
      <w:r w:rsidRPr="003C18F4">
        <w:t>Purpose</w:t>
      </w:r>
      <w:bookmarkEnd w:id="2"/>
    </w:p>
    <w:p w14:paraId="12E668CE" w14:textId="4094C704" w:rsidR="00984236" w:rsidRPr="003C18F4" w:rsidRDefault="00984236" w:rsidP="00984236">
      <w:pPr>
        <w:jc w:val="both"/>
        <w:rPr>
          <w:rFonts w:cstheme="minorHAnsi"/>
        </w:rPr>
      </w:pPr>
      <w:r w:rsidRPr="003C18F4">
        <w:rPr>
          <w:rFonts w:cstheme="minorHAnsi"/>
        </w:rPr>
        <w:t xml:space="preserve">As a Level 1 Service Provider and </w:t>
      </w:r>
      <w:r w:rsidR="00D6179F" w:rsidRPr="003C18F4">
        <w:rPr>
          <w:rFonts w:cstheme="minorHAnsi"/>
        </w:rPr>
        <w:t>VISANET</w:t>
      </w:r>
      <w:r w:rsidRPr="003C18F4">
        <w:rPr>
          <w:rFonts w:cstheme="minorHAnsi"/>
        </w:rPr>
        <w:t xml:space="preserve"> Processor, Georgian Card JSC is willing to perform onsite or </w:t>
      </w:r>
      <w:r w:rsidR="00DA7C4D" w:rsidRPr="003C18F4">
        <w:rPr>
          <w:rFonts w:cstheme="minorHAnsi"/>
        </w:rPr>
        <w:t>remote</w:t>
      </w:r>
      <w:r w:rsidRPr="003C18F4">
        <w:rPr>
          <w:rFonts w:cstheme="minorHAnsi"/>
        </w:rPr>
        <w:t xml:space="preserve"> security assessment against PCI </w:t>
      </w:r>
      <w:r w:rsidR="004800C4" w:rsidRPr="003C18F4">
        <w:rPr>
          <w:rFonts w:cstheme="minorHAnsi"/>
        </w:rPr>
        <w:t>DSS and PCI PIN</w:t>
      </w:r>
      <w:r w:rsidRPr="003C18F4">
        <w:rPr>
          <w:rFonts w:cstheme="minorHAnsi"/>
        </w:rPr>
        <w:t xml:space="preserve"> security standard requirements. As a result, we have decided to conduct marke</w:t>
      </w:r>
      <w:r w:rsidR="00A227CA" w:rsidRPr="003C18F4">
        <w:rPr>
          <w:rFonts w:cstheme="minorHAnsi"/>
        </w:rPr>
        <w:t xml:space="preserve">t research in order to evaluate possible partnership in the scope of PCI </w:t>
      </w:r>
      <w:r w:rsidR="004800C4" w:rsidRPr="003C18F4">
        <w:rPr>
          <w:rFonts w:cstheme="minorHAnsi"/>
        </w:rPr>
        <w:t>DSS and PCI PIN</w:t>
      </w:r>
      <w:r w:rsidR="00A227CA" w:rsidRPr="003C18F4">
        <w:rPr>
          <w:rFonts w:cstheme="minorHAnsi"/>
        </w:rPr>
        <w:t xml:space="preserve"> security standards requirements assessment.</w:t>
      </w:r>
    </w:p>
    <w:p w14:paraId="2EA1D072" w14:textId="758FAB4B" w:rsidR="00A227CA" w:rsidRPr="003C18F4" w:rsidRDefault="00A227CA" w:rsidP="00984236">
      <w:pPr>
        <w:jc w:val="both"/>
        <w:rPr>
          <w:rFonts w:cstheme="minorHAnsi"/>
          <w:lang w:val="ka-GE"/>
        </w:rPr>
      </w:pPr>
      <w:r w:rsidRPr="003C18F4">
        <w:rPr>
          <w:rFonts w:cstheme="minorHAnsi"/>
        </w:rPr>
        <w:t>In this regards, we are looking for the interested VISA Approved Security Assessor (SA)</w:t>
      </w:r>
      <w:r w:rsidR="00D6179F" w:rsidRPr="003C18F4">
        <w:rPr>
          <w:rFonts w:cstheme="minorHAnsi"/>
        </w:rPr>
        <w:t xml:space="preserve">, 3DS Assessor (3DS), </w:t>
      </w:r>
      <w:proofErr w:type="gramStart"/>
      <w:r w:rsidR="00D6179F" w:rsidRPr="003C18F4">
        <w:rPr>
          <w:rFonts w:cstheme="minorHAnsi"/>
        </w:rPr>
        <w:t>Qualified</w:t>
      </w:r>
      <w:proofErr w:type="gramEnd"/>
      <w:r w:rsidR="00D6179F" w:rsidRPr="003C18F4">
        <w:rPr>
          <w:rFonts w:cstheme="minorHAnsi"/>
        </w:rPr>
        <w:t xml:space="preserve"> PIN Assessor </w:t>
      </w:r>
      <w:r w:rsidRPr="003C18F4">
        <w:rPr>
          <w:rFonts w:cstheme="minorHAnsi"/>
        </w:rPr>
        <w:t xml:space="preserve">and Qualified Security Assessor (QSA) companies. We are free to discuss the details regarding PCI </w:t>
      </w:r>
      <w:r w:rsidR="004800C4" w:rsidRPr="003C18F4">
        <w:rPr>
          <w:rFonts w:cstheme="minorHAnsi"/>
        </w:rPr>
        <w:t xml:space="preserve">DSS, PCI PIN and other </w:t>
      </w:r>
      <w:r w:rsidRPr="003C18F4">
        <w:rPr>
          <w:rFonts w:cstheme="minorHAnsi"/>
        </w:rPr>
        <w:t xml:space="preserve">PCI family standards (in specific PCI </w:t>
      </w:r>
      <w:r w:rsidR="004800C4" w:rsidRPr="003C18F4">
        <w:rPr>
          <w:rFonts w:cstheme="minorHAnsi"/>
        </w:rPr>
        <w:t xml:space="preserve">3DS, </w:t>
      </w:r>
      <w:r w:rsidRPr="003C18F4">
        <w:rPr>
          <w:rFonts w:cstheme="minorHAnsi"/>
        </w:rPr>
        <w:t xml:space="preserve">PCI </w:t>
      </w:r>
      <w:r w:rsidR="004800C4" w:rsidRPr="003C18F4">
        <w:rPr>
          <w:rFonts w:cstheme="minorHAnsi"/>
        </w:rPr>
        <w:t>CP</w:t>
      </w:r>
      <w:r w:rsidRPr="003C18F4">
        <w:rPr>
          <w:rFonts w:cstheme="minorHAnsi"/>
        </w:rPr>
        <w:t xml:space="preserve">) for possibility of future cooperation. </w:t>
      </w:r>
    </w:p>
    <w:p w14:paraId="4D30DA1A" w14:textId="7E2B6C30" w:rsidR="001050C5" w:rsidRPr="003C18F4" w:rsidRDefault="001050C5" w:rsidP="00936A8F">
      <w:pPr>
        <w:pStyle w:val="Heading2"/>
      </w:pPr>
      <w:bookmarkStart w:id="3" w:name="_Toc130831592"/>
      <w:r w:rsidRPr="003C18F4">
        <w:t xml:space="preserve">Briefly about our </w:t>
      </w:r>
      <w:r w:rsidR="00EE69A9" w:rsidRPr="003C18F4">
        <w:t>Georgian Card JSC</w:t>
      </w:r>
      <w:bookmarkEnd w:id="3"/>
      <w:r w:rsidRPr="003C18F4">
        <w:t xml:space="preserve"> </w:t>
      </w:r>
    </w:p>
    <w:p w14:paraId="662BF301" w14:textId="5B36010A" w:rsidR="001050C5" w:rsidRPr="003C18F4" w:rsidRDefault="00DA2B20" w:rsidP="001050C5">
      <w:pPr>
        <w:jc w:val="both"/>
        <w:rPr>
          <w:rFonts w:cstheme="minorHAnsi"/>
        </w:rPr>
      </w:pPr>
      <w:r w:rsidRPr="003C18F4">
        <w:rPr>
          <w:rFonts w:cstheme="minorHAnsi"/>
        </w:rPr>
        <w:t>Georgian Card</w:t>
      </w:r>
      <w:r w:rsidR="001050C5" w:rsidRPr="003C18F4">
        <w:rPr>
          <w:rFonts w:cstheme="minorHAnsi"/>
        </w:rPr>
        <w:t xml:space="preserve"> JSC is the leading service operator of the payment business, providing the service to the companies in Georgia since 1997. Until today, Georgian Card retains its position of the market leader: processing up to 200 operations per second for 1000 ATM-s, more than 10000 POS terminals and more than 3000 Self-Service terminals.</w:t>
      </w:r>
    </w:p>
    <w:p w14:paraId="59BF6F65" w14:textId="0C17B8F6" w:rsidR="00464C66" w:rsidRPr="003C18F4" w:rsidRDefault="00464C66" w:rsidP="00464C66">
      <w:pPr>
        <w:pStyle w:val="Heading2"/>
      </w:pPr>
      <w:bookmarkStart w:id="4" w:name="_Toc130831593"/>
      <w:r w:rsidRPr="003C18F4">
        <w:t>Scope of Work</w:t>
      </w:r>
      <w:bookmarkEnd w:id="4"/>
    </w:p>
    <w:p w14:paraId="5B9A823A" w14:textId="60EFE0C1" w:rsidR="00C2787D" w:rsidRDefault="00464C66" w:rsidP="00464C66">
      <w:pPr>
        <w:jc w:val="both"/>
        <w:rPr>
          <w:rFonts w:cstheme="minorHAnsi"/>
        </w:rPr>
      </w:pPr>
      <w:r w:rsidRPr="003C18F4">
        <w:rPr>
          <w:rFonts w:cstheme="minorHAnsi"/>
        </w:rPr>
        <w:t>The bidder shall conduct an assessment of Georgian Card JSC</w:t>
      </w:r>
      <w:r w:rsidR="00462AD2" w:rsidRPr="003C18F4">
        <w:rPr>
          <w:rFonts w:cstheme="minorHAnsi"/>
        </w:rPr>
        <w:t>’s</w:t>
      </w:r>
      <w:r w:rsidRPr="003C18F4">
        <w:rPr>
          <w:rFonts w:cstheme="minorHAnsi"/>
        </w:rPr>
        <w:t xml:space="preserve"> </w:t>
      </w:r>
      <w:r w:rsidR="00462AD2" w:rsidRPr="003C18F4">
        <w:rPr>
          <w:rFonts w:cstheme="minorHAnsi"/>
        </w:rPr>
        <w:t>Cardholder Data (CDE)</w:t>
      </w:r>
      <w:r w:rsidRPr="003C18F4">
        <w:rPr>
          <w:rFonts w:cstheme="minorHAnsi"/>
        </w:rPr>
        <w:t xml:space="preserve"> </w:t>
      </w:r>
      <w:r w:rsidR="00462AD2" w:rsidRPr="003C18F4">
        <w:rPr>
          <w:rFonts w:cstheme="minorHAnsi"/>
        </w:rPr>
        <w:t xml:space="preserve">and PIN/KEY Management environments </w:t>
      </w:r>
      <w:r w:rsidRPr="003C18F4">
        <w:rPr>
          <w:rFonts w:cstheme="minorHAnsi"/>
        </w:rPr>
        <w:t xml:space="preserve">against the PCI </w:t>
      </w:r>
      <w:r w:rsidR="00462AD2" w:rsidRPr="003C18F4">
        <w:rPr>
          <w:rFonts w:cstheme="minorHAnsi"/>
        </w:rPr>
        <w:t>DSS and PCI PIN</w:t>
      </w:r>
      <w:r w:rsidRPr="003C18F4">
        <w:rPr>
          <w:rFonts w:cstheme="minorHAnsi"/>
        </w:rPr>
        <w:t xml:space="preserve"> security standard</w:t>
      </w:r>
      <w:r w:rsidR="00462AD2" w:rsidRPr="003C18F4">
        <w:rPr>
          <w:rFonts w:cstheme="minorHAnsi"/>
        </w:rPr>
        <w:t>s</w:t>
      </w:r>
      <w:r w:rsidRPr="003C18F4">
        <w:rPr>
          <w:rFonts w:cstheme="minorHAnsi"/>
        </w:rPr>
        <w:t xml:space="preserve">. </w:t>
      </w:r>
    </w:p>
    <w:p w14:paraId="4FEE8927" w14:textId="77777777" w:rsidR="00C2787D" w:rsidRDefault="00C2787D" w:rsidP="00C2787D">
      <w:pPr>
        <w:jc w:val="both"/>
        <w:rPr>
          <w:rFonts w:cstheme="minorHAnsi"/>
        </w:rPr>
      </w:pPr>
      <w:r w:rsidRPr="003C18F4">
        <w:rPr>
          <w:rFonts w:cstheme="minorHAnsi"/>
        </w:rPr>
        <w:t>Furthermore, The Bidders shall be able to provide internal/external Vulnerability Scanning and internal/external Penetration Testing services</w:t>
      </w:r>
      <w:r>
        <w:rPr>
          <w:rFonts w:cstheme="minorHAnsi"/>
        </w:rPr>
        <w:t>, Vulnerability Assessment and Manual Risk Ranking services/tools</w:t>
      </w:r>
      <w:r w:rsidRPr="003C18F4">
        <w:rPr>
          <w:rFonts w:cstheme="minorHAnsi"/>
        </w:rPr>
        <w:t xml:space="preserve">. </w:t>
      </w:r>
    </w:p>
    <w:p w14:paraId="0D1086AC" w14:textId="77777777" w:rsidR="00C2787D" w:rsidRDefault="00C2787D" w:rsidP="00C2787D">
      <w:pPr>
        <w:jc w:val="both"/>
        <w:rPr>
          <w:rFonts w:cstheme="minorHAnsi"/>
        </w:rPr>
      </w:pPr>
      <w:r>
        <w:rPr>
          <w:rFonts w:cstheme="minorHAnsi"/>
        </w:rPr>
        <w:t>Vulnerability Assessment and Manual Risk Ranking must be compliant with PCI DSS Requirement - 6.3.1, and must provide ability to: manually assign c</w:t>
      </w:r>
      <w:r w:rsidRPr="00C2787D">
        <w:rPr>
          <w:rFonts w:cstheme="minorHAnsi"/>
        </w:rPr>
        <w:t xml:space="preserve">riteria for ranking vulnerabilities </w:t>
      </w:r>
      <w:r>
        <w:rPr>
          <w:rFonts w:cstheme="minorHAnsi"/>
        </w:rPr>
        <w:t xml:space="preserve">that </w:t>
      </w:r>
      <w:r w:rsidRPr="00C2787D">
        <w:rPr>
          <w:rFonts w:cstheme="minorHAnsi"/>
        </w:rPr>
        <w:t>may include criticality of a vulnerability identified in an alert from Forum of Incident Response and Security Teams (FIRST) or a CERT, consideration of the CVSS score, the classification by the vendor, and/or type of systems affected.</w:t>
      </w:r>
      <w:r>
        <w:rPr>
          <w:rFonts w:cstheme="minorHAnsi"/>
        </w:rPr>
        <w:t xml:space="preserve"> </w:t>
      </w:r>
    </w:p>
    <w:p w14:paraId="202168DC" w14:textId="3FC6CCE9" w:rsidR="00464C66" w:rsidRPr="003C18F4" w:rsidRDefault="00464C66" w:rsidP="00464C66">
      <w:pPr>
        <w:jc w:val="both"/>
        <w:rPr>
          <w:rFonts w:cstheme="minorHAnsi"/>
        </w:rPr>
      </w:pPr>
      <w:r w:rsidRPr="003C18F4">
        <w:rPr>
          <w:rFonts w:cstheme="minorHAnsi"/>
        </w:rPr>
        <w:t xml:space="preserve">The assessment </w:t>
      </w:r>
      <w:r w:rsidR="00C2787D">
        <w:rPr>
          <w:rFonts w:cstheme="minorHAnsi"/>
        </w:rPr>
        <w:t>and other security services or tools sh</w:t>
      </w:r>
      <w:r w:rsidRPr="003C18F4">
        <w:rPr>
          <w:rFonts w:cstheme="minorHAnsi"/>
        </w:rPr>
        <w:t>all include the following:</w:t>
      </w:r>
    </w:p>
    <w:p w14:paraId="070365B1" w14:textId="653074FE" w:rsidR="00560C75" w:rsidRPr="003C18F4" w:rsidRDefault="00560C75" w:rsidP="00464C66">
      <w:pPr>
        <w:jc w:val="both"/>
        <w:rPr>
          <w:rFonts w:cstheme="minorHAnsi"/>
          <w:b/>
          <w:color w:val="2E74B5" w:themeColor="accent1" w:themeShade="BF"/>
        </w:rPr>
      </w:pPr>
      <w:r w:rsidRPr="003C18F4">
        <w:rPr>
          <w:rFonts w:cstheme="minorHAnsi"/>
          <w:b/>
          <w:color w:val="2E74B5" w:themeColor="accent1" w:themeShade="BF"/>
        </w:rPr>
        <w:t>PCI DSS</w:t>
      </w:r>
    </w:p>
    <w:p w14:paraId="3F2335B3" w14:textId="618DB9CD" w:rsidR="00464C66" w:rsidRPr="003C18F4" w:rsidRDefault="00464C66" w:rsidP="00464C66">
      <w:pPr>
        <w:pStyle w:val="ListParagraph"/>
        <w:numPr>
          <w:ilvl w:val="0"/>
          <w:numId w:val="11"/>
        </w:numPr>
        <w:jc w:val="both"/>
        <w:rPr>
          <w:rFonts w:cstheme="minorHAnsi"/>
        </w:rPr>
      </w:pPr>
      <w:r w:rsidRPr="003C18F4">
        <w:rPr>
          <w:rFonts w:cstheme="minorHAnsi"/>
        </w:rPr>
        <w:t xml:space="preserve">Review of the </w:t>
      </w:r>
      <w:r w:rsidR="00462AD2" w:rsidRPr="003C18F4">
        <w:rPr>
          <w:rFonts w:cstheme="minorHAnsi"/>
        </w:rPr>
        <w:t>Cardholder Data</w:t>
      </w:r>
      <w:r w:rsidRPr="003C18F4">
        <w:rPr>
          <w:rFonts w:cstheme="minorHAnsi"/>
        </w:rPr>
        <w:t xml:space="preserve"> environment architecture, configuration, and documentation.</w:t>
      </w:r>
    </w:p>
    <w:p w14:paraId="44CFEDCB" w14:textId="4F469C44" w:rsidR="00464C66" w:rsidRPr="003C18F4" w:rsidRDefault="00464C66" w:rsidP="00464C66">
      <w:pPr>
        <w:pStyle w:val="ListParagraph"/>
        <w:numPr>
          <w:ilvl w:val="0"/>
          <w:numId w:val="11"/>
        </w:numPr>
        <w:jc w:val="both"/>
        <w:rPr>
          <w:rFonts w:cstheme="minorHAnsi"/>
        </w:rPr>
      </w:pPr>
      <w:r w:rsidRPr="003C18F4">
        <w:rPr>
          <w:rFonts w:cstheme="minorHAnsi"/>
        </w:rPr>
        <w:t xml:space="preserve">Assessment of the </w:t>
      </w:r>
      <w:r w:rsidR="00560C75" w:rsidRPr="003C18F4">
        <w:rPr>
          <w:rFonts w:cstheme="minorHAnsi"/>
        </w:rPr>
        <w:t>Cardholder Data</w:t>
      </w:r>
      <w:r w:rsidRPr="003C18F4">
        <w:rPr>
          <w:rFonts w:cstheme="minorHAnsi"/>
        </w:rPr>
        <w:t xml:space="preserve"> environment against the PCI </w:t>
      </w:r>
      <w:r w:rsidR="00560C75" w:rsidRPr="003C18F4">
        <w:rPr>
          <w:rFonts w:cstheme="minorHAnsi"/>
        </w:rPr>
        <w:t>DSS</w:t>
      </w:r>
      <w:r w:rsidRPr="003C18F4">
        <w:rPr>
          <w:rFonts w:cstheme="minorHAnsi"/>
        </w:rPr>
        <w:t xml:space="preserve"> requirements.</w:t>
      </w:r>
    </w:p>
    <w:p w14:paraId="77E24F72" w14:textId="16F44355" w:rsidR="00464C66" w:rsidRPr="003C18F4" w:rsidRDefault="00464C66" w:rsidP="00464C66">
      <w:pPr>
        <w:pStyle w:val="ListParagraph"/>
        <w:numPr>
          <w:ilvl w:val="0"/>
          <w:numId w:val="11"/>
        </w:numPr>
        <w:jc w:val="both"/>
        <w:rPr>
          <w:rFonts w:cstheme="minorHAnsi"/>
        </w:rPr>
      </w:pPr>
      <w:r w:rsidRPr="003C18F4">
        <w:rPr>
          <w:rFonts w:cstheme="minorHAnsi"/>
        </w:rPr>
        <w:t xml:space="preserve">Identification of any gaps or deficiencies in the </w:t>
      </w:r>
      <w:r w:rsidR="00560C75" w:rsidRPr="003C18F4">
        <w:rPr>
          <w:rFonts w:cstheme="minorHAnsi"/>
        </w:rPr>
        <w:t>Cardholder Data security</w:t>
      </w:r>
      <w:r w:rsidRPr="003C18F4">
        <w:rPr>
          <w:rFonts w:cstheme="minorHAnsi"/>
        </w:rPr>
        <w:t xml:space="preserve"> </w:t>
      </w:r>
      <w:r w:rsidR="00560C75" w:rsidRPr="003C18F4">
        <w:rPr>
          <w:rFonts w:cstheme="minorHAnsi"/>
        </w:rPr>
        <w:t xml:space="preserve">controls </w:t>
      </w:r>
      <w:r w:rsidRPr="003C18F4">
        <w:rPr>
          <w:rFonts w:cstheme="minorHAnsi"/>
        </w:rPr>
        <w:t>implementation.</w:t>
      </w:r>
    </w:p>
    <w:p w14:paraId="41D2B473" w14:textId="0B3836B7" w:rsidR="00464C66" w:rsidRPr="003C18F4" w:rsidRDefault="00464C66" w:rsidP="00464C66">
      <w:pPr>
        <w:pStyle w:val="ListParagraph"/>
        <w:numPr>
          <w:ilvl w:val="0"/>
          <w:numId w:val="11"/>
        </w:numPr>
        <w:jc w:val="both"/>
        <w:rPr>
          <w:rFonts w:cstheme="minorHAnsi"/>
        </w:rPr>
      </w:pPr>
      <w:r w:rsidRPr="003C18F4">
        <w:rPr>
          <w:rFonts w:cstheme="minorHAnsi"/>
        </w:rPr>
        <w:t>Remediation guidance to address any identified gaps or deficiencies.</w:t>
      </w:r>
    </w:p>
    <w:p w14:paraId="0697B4AB" w14:textId="3F669007" w:rsidR="003333CF" w:rsidRPr="003C18F4" w:rsidRDefault="003333CF" w:rsidP="00464C66">
      <w:pPr>
        <w:pStyle w:val="ListParagraph"/>
        <w:numPr>
          <w:ilvl w:val="0"/>
          <w:numId w:val="11"/>
        </w:numPr>
        <w:jc w:val="both"/>
        <w:rPr>
          <w:rFonts w:cstheme="minorHAnsi"/>
        </w:rPr>
      </w:pPr>
      <w:r w:rsidRPr="003C18F4">
        <w:rPr>
          <w:rFonts w:cstheme="minorHAnsi"/>
        </w:rPr>
        <w:t>Comprehensive and user friend</w:t>
      </w:r>
      <w:r w:rsidR="00DC12E5" w:rsidRPr="003C18F4">
        <w:rPr>
          <w:rFonts w:cstheme="minorHAnsi"/>
        </w:rPr>
        <w:t>ly compliance management portal, that allows:</w:t>
      </w:r>
    </w:p>
    <w:p w14:paraId="674E2C0E" w14:textId="77777777" w:rsidR="003C18F4" w:rsidRPr="003C18F4" w:rsidRDefault="00DC12E5" w:rsidP="00DC12E5">
      <w:pPr>
        <w:pStyle w:val="ListParagraph"/>
        <w:numPr>
          <w:ilvl w:val="1"/>
          <w:numId w:val="11"/>
        </w:numPr>
        <w:jc w:val="both"/>
        <w:rPr>
          <w:rFonts w:cstheme="minorHAnsi"/>
        </w:rPr>
      </w:pPr>
      <w:r w:rsidRPr="003C18F4">
        <w:rPr>
          <w:rFonts w:cstheme="minorHAnsi"/>
        </w:rPr>
        <w:t xml:space="preserve">Upload Business as Usual </w:t>
      </w:r>
      <w:r w:rsidR="003C18F4" w:rsidRPr="003C18F4">
        <w:rPr>
          <w:rFonts w:cstheme="minorHAnsi"/>
        </w:rPr>
        <w:t xml:space="preserve">(BAU) </w:t>
      </w:r>
      <w:r w:rsidRPr="003C18F4">
        <w:rPr>
          <w:rFonts w:cstheme="minorHAnsi"/>
        </w:rPr>
        <w:t>security action items needed for compliance;</w:t>
      </w:r>
    </w:p>
    <w:p w14:paraId="0D568463" w14:textId="009CDD4D" w:rsidR="00DC12E5" w:rsidRPr="003C18F4" w:rsidRDefault="003C18F4" w:rsidP="00DC12E5">
      <w:pPr>
        <w:pStyle w:val="ListParagraph"/>
        <w:numPr>
          <w:ilvl w:val="1"/>
          <w:numId w:val="11"/>
        </w:numPr>
        <w:jc w:val="both"/>
        <w:rPr>
          <w:rFonts w:cstheme="minorHAnsi"/>
        </w:rPr>
      </w:pPr>
      <w:r w:rsidRPr="003C18F4">
        <w:rPr>
          <w:rFonts w:cstheme="minorHAnsi"/>
        </w:rPr>
        <w:lastRenderedPageBreak/>
        <w:t>Ability to export previously uploaded action items with associated files and comments;</w:t>
      </w:r>
      <w:r w:rsidR="00DC12E5" w:rsidRPr="003C18F4">
        <w:rPr>
          <w:rFonts w:cstheme="minorHAnsi"/>
        </w:rPr>
        <w:t xml:space="preserve"> </w:t>
      </w:r>
    </w:p>
    <w:p w14:paraId="4B219485" w14:textId="20C1D62D" w:rsidR="00DC12E5" w:rsidRPr="003C18F4" w:rsidRDefault="00DC12E5" w:rsidP="00DC12E5">
      <w:pPr>
        <w:pStyle w:val="ListParagraph"/>
        <w:numPr>
          <w:ilvl w:val="1"/>
          <w:numId w:val="11"/>
        </w:numPr>
        <w:jc w:val="both"/>
        <w:rPr>
          <w:rFonts w:cstheme="minorHAnsi"/>
        </w:rPr>
      </w:pPr>
      <w:r w:rsidRPr="003C18F4">
        <w:rPr>
          <w:rFonts w:cstheme="minorHAnsi"/>
        </w:rPr>
        <w:t xml:space="preserve">Dashboard based compliance status monitoring; </w:t>
      </w:r>
    </w:p>
    <w:p w14:paraId="5FEC763B" w14:textId="77777777" w:rsidR="003C18F4" w:rsidRPr="003C18F4" w:rsidRDefault="003C18F4" w:rsidP="003C18F4">
      <w:pPr>
        <w:pStyle w:val="ListParagraph"/>
        <w:numPr>
          <w:ilvl w:val="1"/>
          <w:numId w:val="11"/>
        </w:numPr>
        <w:jc w:val="both"/>
        <w:rPr>
          <w:rFonts w:cstheme="minorHAnsi"/>
        </w:rPr>
      </w:pPr>
      <w:r w:rsidRPr="003C18F4">
        <w:rPr>
          <w:rFonts w:cstheme="minorHAnsi"/>
        </w:rPr>
        <w:t xml:space="preserve">Retrieve remediation advisory documents associated with services provided; </w:t>
      </w:r>
    </w:p>
    <w:p w14:paraId="0D80AA2D" w14:textId="77777777" w:rsidR="003C18F4" w:rsidRPr="003C18F4" w:rsidRDefault="003C18F4" w:rsidP="003C18F4">
      <w:pPr>
        <w:pStyle w:val="ListParagraph"/>
        <w:numPr>
          <w:ilvl w:val="1"/>
          <w:numId w:val="11"/>
        </w:numPr>
        <w:jc w:val="both"/>
        <w:rPr>
          <w:rFonts w:cstheme="minorHAnsi"/>
        </w:rPr>
      </w:pPr>
      <w:r w:rsidRPr="003C18F4">
        <w:rPr>
          <w:rFonts w:cstheme="minorHAnsi"/>
        </w:rPr>
        <w:t xml:space="preserve">Submit disputes for results of services provided; </w:t>
      </w:r>
    </w:p>
    <w:p w14:paraId="68474C9A" w14:textId="77777777" w:rsidR="00DC12E5" w:rsidRPr="003C18F4" w:rsidRDefault="00DC12E5" w:rsidP="00DC12E5">
      <w:pPr>
        <w:pStyle w:val="ListParagraph"/>
        <w:numPr>
          <w:ilvl w:val="1"/>
          <w:numId w:val="11"/>
        </w:numPr>
        <w:jc w:val="both"/>
        <w:rPr>
          <w:rFonts w:cstheme="minorHAnsi"/>
        </w:rPr>
      </w:pPr>
      <w:r w:rsidRPr="003C18F4">
        <w:rPr>
          <w:rFonts w:cstheme="minorHAnsi"/>
        </w:rPr>
        <w:t>Retrieve certificates of completion for services provided.</w:t>
      </w:r>
    </w:p>
    <w:p w14:paraId="612C8E11" w14:textId="1AF4E5B2" w:rsidR="00560C75" w:rsidRPr="003C18F4" w:rsidRDefault="00560C75" w:rsidP="00560C75">
      <w:pPr>
        <w:jc w:val="both"/>
        <w:rPr>
          <w:rFonts w:cstheme="minorHAnsi"/>
          <w:b/>
          <w:color w:val="2E74B5" w:themeColor="accent1" w:themeShade="BF"/>
        </w:rPr>
      </w:pPr>
      <w:r w:rsidRPr="003C18F4">
        <w:rPr>
          <w:rFonts w:cstheme="minorHAnsi"/>
          <w:b/>
          <w:color w:val="2E74B5" w:themeColor="accent1" w:themeShade="BF"/>
        </w:rPr>
        <w:t>PCI PIN</w:t>
      </w:r>
    </w:p>
    <w:p w14:paraId="401CA393" w14:textId="207DEA6F" w:rsidR="00560C75" w:rsidRPr="003C18F4" w:rsidRDefault="00560C75" w:rsidP="00560C75">
      <w:pPr>
        <w:pStyle w:val="ListParagraph"/>
        <w:numPr>
          <w:ilvl w:val="0"/>
          <w:numId w:val="11"/>
        </w:numPr>
        <w:jc w:val="both"/>
        <w:rPr>
          <w:rFonts w:cstheme="minorHAnsi"/>
        </w:rPr>
      </w:pPr>
      <w:r w:rsidRPr="003C18F4">
        <w:rPr>
          <w:rFonts w:cstheme="minorHAnsi"/>
        </w:rPr>
        <w:t>Review of the PIN/KEY Management environment architecture, configuration, and documentation.</w:t>
      </w:r>
    </w:p>
    <w:p w14:paraId="523BD87C" w14:textId="77777777" w:rsidR="00560C75" w:rsidRPr="003C18F4" w:rsidRDefault="00560C75" w:rsidP="00560C75">
      <w:pPr>
        <w:pStyle w:val="ListParagraph"/>
        <w:numPr>
          <w:ilvl w:val="0"/>
          <w:numId w:val="11"/>
        </w:numPr>
        <w:jc w:val="both"/>
        <w:rPr>
          <w:rFonts w:cstheme="minorHAnsi"/>
        </w:rPr>
      </w:pPr>
      <w:r w:rsidRPr="003C18F4">
        <w:rPr>
          <w:rFonts w:cstheme="minorHAnsi"/>
        </w:rPr>
        <w:t>Assessment of the PIN/KEY Management environment against the PCI PIN requirements.</w:t>
      </w:r>
    </w:p>
    <w:p w14:paraId="4CF2F131" w14:textId="77777777" w:rsidR="00E80818" w:rsidRPr="003C18F4" w:rsidRDefault="00E80818" w:rsidP="00E80818">
      <w:pPr>
        <w:pStyle w:val="ListParagraph"/>
        <w:numPr>
          <w:ilvl w:val="0"/>
          <w:numId w:val="11"/>
        </w:numPr>
        <w:jc w:val="both"/>
        <w:rPr>
          <w:rFonts w:cstheme="minorHAnsi"/>
        </w:rPr>
      </w:pPr>
      <w:r w:rsidRPr="003C18F4">
        <w:rPr>
          <w:rFonts w:cstheme="minorHAnsi"/>
        </w:rPr>
        <w:t>Identification of any gaps or deficiencies in the PIN/KEY Management security controls implementation.</w:t>
      </w:r>
    </w:p>
    <w:p w14:paraId="1997782C" w14:textId="5F9A46A2" w:rsidR="00560C75" w:rsidRPr="003C18F4" w:rsidRDefault="00E80818" w:rsidP="00560C75">
      <w:pPr>
        <w:pStyle w:val="ListParagraph"/>
        <w:numPr>
          <w:ilvl w:val="0"/>
          <w:numId w:val="11"/>
        </w:numPr>
        <w:jc w:val="both"/>
        <w:rPr>
          <w:rFonts w:cstheme="minorHAnsi"/>
        </w:rPr>
      </w:pPr>
      <w:r w:rsidRPr="003C18F4">
        <w:rPr>
          <w:rFonts w:cstheme="minorHAnsi"/>
        </w:rPr>
        <w:t>Remediation guidance to address any identified gaps or deficiencies.</w:t>
      </w:r>
    </w:p>
    <w:p w14:paraId="36BFFE28" w14:textId="77777777" w:rsidR="003C18F4" w:rsidRPr="003C18F4" w:rsidRDefault="003C18F4" w:rsidP="003C18F4">
      <w:pPr>
        <w:pStyle w:val="ListParagraph"/>
        <w:numPr>
          <w:ilvl w:val="0"/>
          <w:numId w:val="11"/>
        </w:numPr>
        <w:jc w:val="both"/>
        <w:rPr>
          <w:rFonts w:cstheme="minorHAnsi"/>
        </w:rPr>
      </w:pPr>
      <w:r w:rsidRPr="003C18F4">
        <w:rPr>
          <w:rFonts w:cstheme="minorHAnsi"/>
        </w:rPr>
        <w:t>Comprehensive and user friendly compliance management portal, that allows:</w:t>
      </w:r>
    </w:p>
    <w:p w14:paraId="7E860BC9" w14:textId="77777777" w:rsidR="003C18F4" w:rsidRPr="003C18F4" w:rsidRDefault="003C18F4" w:rsidP="003C18F4">
      <w:pPr>
        <w:pStyle w:val="ListParagraph"/>
        <w:numPr>
          <w:ilvl w:val="1"/>
          <w:numId w:val="11"/>
        </w:numPr>
        <w:jc w:val="both"/>
        <w:rPr>
          <w:rFonts w:cstheme="minorHAnsi"/>
        </w:rPr>
      </w:pPr>
      <w:r w:rsidRPr="003C18F4">
        <w:rPr>
          <w:rFonts w:cstheme="minorHAnsi"/>
        </w:rPr>
        <w:t>Upload Business as Usual (BAU) security action items needed for compliance;</w:t>
      </w:r>
    </w:p>
    <w:p w14:paraId="777F1441" w14:textId="77777777" w:rsidR="003C18F4" w:rsidRPr="003C18F4" w:rsidRDefault="003C18F4" w:rsidP="003C18F4">
      <w:pPr>
        <w:pStyle w:val="ListParagraph"/>
        <w:numPr>
          <w:ilvl w:val="1"/>
          <w:numId w:val="11"/>
        </w:numPr>
        <w:jc w:val="both"/>
        <w:rPr>
          <w:rFonts w:cstheme="minorHAnsi"/>
        </w:rPr>
      </w:pPr>
      <w:r w:rsidRPr="003C18F4">
        <w:rPr>
          <w:rFonts w:cstheme="minorHAnsi"/>
        </w:rPr>
        <w:t xml:space="preserve">Ability to export previously uploaded action items with associated files and comments; </w:t>
      </w:r>
    </w:p>
    <w:p w14:paraId="6138F3BA" w14:textId="77777777" w:rsidR="003C18F4" w:rsidRPr="003C18F4" w:rsidRDefault="003C18F4" w:rsidP="003C18F4">
      <w:pPr>
        <w:pStyle w:val="ListParagraph"/>
        <w:numPr>
          <w:ilvl w:val="1"/>
          <w:numId w:val="11"/>
        </w:numPr>
        <w:jc w:val="both"/>
        <w:rPr>
          <w:rFonts w:cstheme="minorHAnsi"/>
        </w:rPr>
      </w:pPr>
      <w:r w:rsidRPr="003C18F4">
        <w:rPr>
          <w:rFonts w:cstheme="minorHAnsi"/>
        </w:rPr>
        <w:t xml:space="preserve">Dashboard based compliance status monitoring; </w:t>
      </w:r>
    </w:p>
    <w:p w14:paraId="60EB18FC" w14:textId="77777777" w:rsidR="003C18F4" w:rsidRPr="003C18F4" w:rsidRDefault="003C18F4" w:rsidP="003C18F4">
      <w:pPr>
        <w:pStyle w:val="ListParagraph"/>
        <w:numPr>
          <w:ilvl w:val="1"/>
          <w:numId w:val="11"/>
        </w:numPr>
        <w:jc w:val="both"/>
        <w:rPr>
          <w:rFonts w:cstheme="minorHAnsi"/>
        </w:rPr>
      </w:pPr>
      <w:r w:rsidRPr="003C18F4">
        <w:rPr>
          <w:rFonts w:cstheme="minorHAnsi"/>
        </w:rPr>
        <w:t xml:space="preserve">Retrieve remediation advisory documents associated with services provided; </w:t>
      </w:r>
    </w:p>
    <w:p w14:paraId="362A6366" w14:textId="77777777" w:rsidR="003C18F4" w:rsidRPr="003C18F4" w:rsidRDefault="003C18F4" w:rsidP="003C18F4">
      <w:pPr>
        <w:pStyle w:val="ListParagraph"/>
        <w:numPr>
          <w:ilvl w:val="1"/>
          <w:numId w:val="11"/>
        </w:numPr>
        <w:jc w:val="both"/>
        <w:rPr>
          <w:rFonts w:cstheme="minorHAnsi"/>
        </w:rPr>
      </w:pPr>
      <w:r w:rsidRPr="003C18F4">
        <w:rPr>
          <w:rFonts w:cstheme="minorHAnsi"/>
        </w:rPr>
        <w:t xml:space="preserve">Submit disputes for results of services provided; </w:t>
      </w:r>
    </w:p>
    <w:p w14:paraId="13341075" w14:textId="77777777" w:rsidR="003C18F4" w:rsidRPr="003C18F4" w:rsidRDefault="003C18F4" w:rsidP="003C18F4">
      <w:pPr>
        <w:pStyle w:val="ListParagraph"/>
        <w:numPr>
          <w:ilvl w:val="1"/>
          <w:numId w:val="11"/>
        </w:numPr>
        <w:jc w:val="both"/>
        <w:rPr>
          <w:rFonts w:cstheme="minorHAnsi"/>
        </w:rPr>
      </w:pPr>
      <w:r w:rsidRPr="003C18F4">
        <w:rPr>
          <w:rFonts w:cstheme="minorHAnsi"/>
        </w:rPr>
        <w:t>Retrieve certificates of completion for services provided.</w:t>
      </w:r>
    </w:p>
    <w:p w14:paraId="22ED7473" w14:textId="2D6BE80D" w:rsidR="003333CF" w:rsidRPr="003C18F4" w:rsidRDefault="003333CF" w:rsidP="00E80818">
      <w:pPr>
        <w:jc w:val="both"/>
        <w:rPr>
          <w:rFonts w:cstheme="minorHAnsi"/>
          <w:b/>
          <w:color w:val="2E74B5" w:themeColor="accent1" w:themeShade="BF"/>
        </w:rPr>
      </w:pPr>
      <w:r w:rsidRPr="003C18F4">
        <w:rPr>
          <w:rFonts w:cstheme="minorHAnsi"/>
          <w:b/>
          <w:color w:val="2E74B5" w:themeColor="accent1" w:themeShade="BF"/>
        </w:rPr>
        <w:t xml:space="preserve">VULNERABILITY </w:t>
      </w:r>
      <w:r w:rsidR="002D0EF4">
        <w:rPr>
          <w:rFonts w:cstheme="minorHAnsi"/>
          <w:b/>
          <w:color w:val="2E74B5" w:themeColor="accent1" w:themeShade="BF"/>
        </w:rPr>
        <w:t>ASSESSMENT</w:t>
      </w:r>
    </w:p>
    <w:p w14:paraId="1E8569A1" w14:textId="3AE74FCC" w:rsidR="00E80818" w:rsidRPr="003C18F4" w:rsidRDefault="00E80818" w:rsidP="00E80818">
      <w:pPr>
        <w:pStyle w:val="ListParagraph"/>
        <w:numPr>
          <w:ilvl w:val="0"/>
          <w:numId w:val="12"/>
        </w:numPr>
        <w:jc w:val="both"/>
        <w:rPr>
          <w:rFonts w:cstheme="minorHAnsi"/>
        </w:rPr>
      </w:pPr>
      <w:r w:rsidRPr="003C18F4">
        <w:rPr>
          <w:rFonts w:cstheme="minorHAnsi"/>
        </w:rPr>
        <w:t>Ability to conduct Authenticated Vulnerability Scanning</w:t>
      </w:r>
      <w:r w:rsidR="00025485" w:rsidRPr="003C18F4">
        <w:rPr>
          <w:rFonts w:cstheme="minorHAnsi"/>
        </w:rPr>
        <w:t xml:space="preserve">, </w:t>
      </w:r>
      <w:r w:rsidR="002D0EF4">
        <w:rPr>
          <w:rFonts w:cstheme="minorHAnsi"/>
        </w:rPr>
        <w:t xml:space="preserve">Vulnerability Scoping, </w:t>
      </w:r>
      <w:r w:rsidR="00025485" w:rsidRPr="003C18F4">
        <w:rPr>
          <w:rFonts w:cstheme="minorHAnsi"/>
        </w:rPr>
        <w:t>Vulnerability Assessment</w:t>
      </w:r>
      <w:r w:rsidR="002D0EF4">
        <w:rPr>
          <w:rFonts w:cstheme="minorHAnsi"/>
        </w:rPr>
        <w:t xml:space="preserve">, Risk Assessment (ID, Rank), Prioritization, </w:t>
      </w:r>
      <w:r w:rsidR="00025485" w:rsidRPr="003C18F4">
        <w:rPr>
          <w:rFonts w:cstheme="minorHAnsi"/>
        </w:rPr>
        <w:t>Remediation Advisory</w:t>
      </w:r>
      <w:r w:rsidR="002D0EF4">
        <w:rPr>
          <w:rFonts w:cstheme="minorHAnsi"/>
        </w:rPr>
        <w:t xml:space="preserve"> and Reporting</w:t>
      </w:r>
      <w:r w:rsidR="00025485" w:rsidRPr="003C18F4">
        <w:rPr>
          <w:rFonts w:cstheme="minorHAnsi"/>
        </w:rPr>
        <w:t xml:space="preserve"> Services</w:t>
      </w:r>
      <w:r w:rsidRPr="003C18F4">
        <w:rPr>
          <w:rFonts w:cstheme="minorHAnsi"/>
        </w:rPr>
        <w:t xml:space="preserve"> of internal </w:t>
      </w:r>
      <w:r w:rsidR="00944646" w:rsidRPr="003C18F4">
        <w:rPr>
          <w:rFonts w:cstheme="minorHAnsi"/>
        </w:rPr>
        <w:t>network</w:t>
      </w:r>
      <w:r w:rsidRPr="003C18F4">
        <w:rPr>
          <w:rFonts w:cstheme="minorHAnsi"/>
        </w:rPr>
        <w:t>.</w:t>
      </w:r>
    </w:p>
    <w:p w14:paraId="2C1E3425" w14:textId="39E297C2" w:rsidR="002D0EF4" w:rsidRPr="003C18F4" w:rsidRDefault="002D0EF4" w:rsidP="002D0EF4">
      <w:pPr>
        <w:pStyle w:val="ListParagraph"/>
        <w:numPr>
          <w:ilvl w:val="0"/>
          <w:numId w:val="12"/>
        </w:numPr>
        <w:jc w:val="both"/>
        <w:rPr>
          <w:rFonts w:cstheme="minorHAnsi"/>
        </w:rPr>
      </w:pPr>
      <w:r w:rsidRPr="003C18F4">
        <w:rPr>
          <w:rFonts w:cstheme="minorHAnsi"/>
        </w:rPr>
        <w:t xml:space="preserve">Ability to conduct Authenticated Vulnerability Scanning, </w:t>
      </w:r>
      <w:r>
        <w:rPr>
          <w:rFonts w:cstheme="minorHAnsi"/>
        </w:rPr>
        <w:t xml:space="preserve">Vulnerability Scoping, </w:t>
      </w:r>
      <w:r w:rsidRPr="003C18F4">
        <w:rPr>
          <w:rFonts w:cstheme="minorHAnsi"/>
        </w:rPr>
        <w:t>Vulnerability Assessment</w:t>
      </w:r>
      <w:r>
        <w:rPr>
          <w:rFonts w:cstheme="minorHAnsi"/>
        </w:rPr>
        <w:t xml:space="preserve">, Risk Assessment (ID, Rank), Prioritization, </w:t>
      </w:r>
      <w:r w:rsidRPr="003C18F4">
        <w:rPr>
          <w:rFonts w:cstheme="minorHAnsi"/>
        </w:rPr>
        <w:t>Remediation Advisory</w:t>
      </w:r>
      <w:r>
        <w:rPr>
          <w:rFonts w:cstheme="minorHAnsi"/>
        </w:rPr>
        <w:t xml:space="preserve"> and Reporting</w:t>
      </w:r>
      <w:r w:rsidRPr="003C18F4">
        <w:rPr>
          <w:rFonts w:cstheme="minorHAnsi"/>
        </w:rPr>
        <w:t xml:space="preserve"> Services of </w:t>
      </w:r>
      <w:r>
        <w:rPr>
          <w:rFonts w:cstheme="minorHAnsi"/>
        </w:rPr>
        <w:t>external</w:t>
      </w:r>
      <w:r w:rsidRPr="003C18F4">
        <w:rPr>
          <w:rFonts w:cstheme="minorHAnsi"/>
        </w:rPr>
        <w:t xml:space="preserve"> network.</w:t>
      </w:r>
    </w:p>
    <w:p w14:paraId="2AB71431" w14:textId="207F3538" w:rsidR="002D0EF4" w:rsidRPr="003C18F4" w:rsidRDefault="002D0EF4" w:rsidP="002D0EF4">
      <w:pPr>
        <w:pStyle w:val="ListParagraph"/>
        <w:numPr>
          <w:ilvl w:val="0"/>
          <w:numId w:val="12"/>
        </w:numPr>
        <w:jc w:val="both"/>
        <w:rPr>
          <w:rFonts w:cstheme="minorHAnsi"/>
        </w:rPr>
      </w:pPr>
      <w:r w:rsidRPr="003C18F4">
        <w:rPr>
          <w:rFonts w:cstheme="minorHAnsi"/>
        </w:rPr>
        <w:t xml:space="preserve">Ability to conduct Authenticated Vulnerability Scanning, </w:t>
      </w:r>
      <w:r>
        <w:rPr>
          <w:rFonts w:cstheme="minorHAnsi"/>
        </w:rPr>
        <w:t xml:space="preserve">Vulnerability Scoping, </w:t>
      </w:r>
      <w:r w:rsidRPr="003C18F4">
        <w:rPr>
          <w:rFonts w:cstheme="minorHAnsi"/>
        </w:rPr>
        <w:t>Vulnerability Assessment</w:t>
      </w:r>
      <w:r>
        <w:rPr>
          <w:rFonts w:cstheme="minorHAnsi"/>
        </w:rPr>
        <w:t xml:space="preserve">, Risk Assessment (ID, Rank), Prioritization, </w:t>
      </w:r>
      <w:r w:rsidRPr="003C18F4">
        <w:rPr>
          <w:rFonts w:cstheme="minorHAnsi"/>
        </w:rPr>
        <w:t>Remediation Advisory</w:t>
      </w:r>
      <w:r>
        <w:rPr>
          <w:rFonts w:cstheme="minorHAnsi"/>
        </w:rPr>
        <w:t xml:space="preserve"> and Reporting</w:t>
      </w:r>
      <w:r w:rsidRPr="003C18F4">
        <w:rPr>
          <w:rFonts w:cstheme="minorHAnsi"/>
        </w:rPr>
        <w:t xml:space="preserve"> Services of </w:t>
      </w:r>
      <w:r>
        <w:rPr>
          <w:rFonts w:cstheme="minorHAnsi"/>
        </w:rPr>
        <w:t>web applications</w:t>
      </w:r>
      <w:r w:rsidRPr="003C18F4">
        <w:rPr>
          <w:rFonts w:cstheme="minorHAnsi"/>
        </w:rPr>
        <w:t>.</w:t>
      </w:r>
    </w:p>
    <w:p w14:paraId="75589D22" w14:textId="4BC02549" w:rsidR="00025485" w:rsidRPr="003C18F4" w:rsidRDefault="00025485" w:rsidP="00E80818">
      <w:pPr>
        <w:pStyle w:val="ListParagraph"/>
        <w:numPr>
          <w:ilvl w:val="0"/>
          <w:numId w:val="12"/>
        </w:numPr>
        <w:jc w:val="both"/>
        <w:rPr>
          <w:rFonts w:cstheme="minorHAnsi"/>
        </w:rPr>
      </w:pPr>
      <w:r w:rsidRPr="003C18F4">
        <w:rPr>
          <w:rFonts w:cstheme="minorHAnsi"/>
        </w:rPr>
        <w:t xml:space="preserve">Ability to conduct Network Segmentation Testing, Gap Assessment and Remediation Advisory Services of network </w:t>
      </w:r>
      <w:r w:rsidR="003C18F4">
        <w:rPr>
          <w:rFonts w:cstheme="minorHAnsi"/>
        </w:rPr>
        <w:t>segregation</w:t>
      </w:r>
      <w:r w:rsidRPr="003C18F4">
        <w:rPr>
          <w:rFonts w:cstheme="minorHAnsi"/>
        </w:rPr>
        <w:t>.</w:t>
      </w:r>
    </w:p>
    <w:p w14:paraId="4860680B" w14:textId="0B824A7F" w:rsidR="00944646" w:rsidRPr="003C18F4" w:rsidRDefault="00944646" w:rsidP="00E80818">
      <w:pPr>
        <w:pStyle w:val="ListParagraph"/>
        <w:numPr>
          <w:ilvl w:val="0"/>
          <w:numId w:val="12"/>
        </w:numPr>
        <w:jc w:val="both"/>
        <w:rPr>
          <w:rFonts w:cstheme="minorHAnsi"/>
        </w:rPr>
      </w:pPr>
      <w:r w:rsidRPr="003C18F4">
        <w:rPr>
          <w:rFonts w:cstheme="minorHAnsi"/>
        </w:rPr>
        <w:t xml:space="preserve">Ability to provide and maintain comprehensive Vulnerability Assessment and Management tool, which supports </w:t>
      </w:r>
      <w:r w:rsidR="003C18F4">
        <w:rPr>
          <w:rFonts w:cstheme="minorHAnsi"/>
        </w:rPr>
        <w:t xml:space="preserve">manual </w:t>
      </w:r>
      <w:r w:rsidRPr="003C18F4">
        <w:rPr>
          <w:rFonts w:cstheme="minorHAnsi"/>
        </w:rPr>
        <w:t>risk ranking.</w:t>
      </w:r>
    </w:p>
    <w:p w14:paraId="51956706" w14:textId="259AC85F" w:rsidR="00E80818" w:rsidRPr="003C18F4" w:rsidRDefault="00E80818" w:rsidP="003333CF">
      <w:pPr>
        <w:pStyle w:val="ListParagraph"/>
        <w:numPr>
          <w:ilvl w:val="0"/>
          <w:numId w:val="12"/>
        </w:numPr>
        <w:jc w:val="both"/>
        <w:rPr>
          <w:rFonts w:cstheme="minorHAnsi"/>
        </w:rPr>
      </w:pPr>
      <w:r w:rsidRPr="003C18F4">
        <w:rPr>
          <w:rFonts w:cstheme="minorHAnsi"/>
        </w:rPr>
        <w:t xml:space="preserve">Must be listed as an ASV (Approved Scanning Vendor) for </w:t>
      </w:r>
      <w:r w:rsidR="003333CF" w:rsidRPr="003C18F4">
        <w:rPr>
          <w:rFonts w:cstheme="minorHAnsi"/>
        </w:rPr>
        <w:t>external vulnerability scanning service, to validate adherence with the external scanning requirements of PCI DSS Requirement 11.2.2.</w:t>
      </w:r>
    </w:p>
    <w:p w14:paraId="12F2B3F6" w14:textId="06BDBF30" w:rsidR="00944646" w:rsidRPr="003C18F4" w:rsidRDefault="00944646" w:rsidP="00C2787D">
      <w:pPr>
        <w:pStyle w:val="ListParagraph"/>
        <w:numPr>
          <w:ilvl w:val="0"/>
          <w:numId w:val="12"/>
        </w:numPr>
        <w:jc w:val="both"/>
        <w:rPr>
          <w:rFonts w:cstheme="minorHAnsi"/>
        </w:rPr>
      </w:pPr>
      <w:r w:rsidRPr="003C18F4">
        <w:rPr>
          <w:rFonts w:cstheme="minorHAnsi"/>
        </w:rPr>
        <w:t xml:space="preserve">Ability to provide reporting on any of the above services necessary to meet applicable PCI DSS vulnerability identification, assessment, </w:t>
      </w:r>
      <w:r w:rsidR="003C18F4">
        <w:rPr>
          <w:rFonts w:cstheme="minorHAnsi"/>
        </w:rPr>
        <w:t xml:space="preserve">manual </w:t>
      </w:r>
      <w:r w:rsidRPr="003C18F4">
        <w:rPr>
          <w:rFonts w:cstheme="minorHAnsi"/>
        </w:rPr>
        <w:t>risk ranking and general management reporting requirements.</w:t>
      </w:r>
    </w:p>
    <w:p w14:paraId="39573910" w14:textId="77777777" w:rsidR="00944646" w:rsidRPr="003C18F4" w:rsidRDefault="00944646" w:rsidP="00944646">
      <w:pPr>
        <w:pStyle w:val="ListParagraph"/>
        <w:numPr>
          <w:ilvl w:val="0"/>
          <w:numId w:val="12"/>
        </w:numPr>
        <w:jc w:val="both"/>
        <w:rPr>
          <w:rFonts w:cstheme="minorHAnsi"/>
        </w:rPr>
      </w:pPr>
      <w:r w:rsidRPr="003C18F4">
        <w:rPr>
          <w:rFonts w:cstheme="minorHAnsi"/>
        </w:rPr>
        <w:t xml:space="preserve">Ability to provide an online portal that allows user access to: </w:t>
      </w:r>
    </w:p>
    <w:p w14:paraId="3A38F686" w14:textId="7E837DBD" w:rsidR="00944646" w:rsidRPr="003C18F4" w:rsidRDefault="00944646" w:rsidP="00944646">
      <w:pPr>
        <w:pStyle w:val="ListParagraph"/>
        <w:numPr>
          <w:ilvl w:val="1"/>
          <w:numId w:val="12"/>
        </w:numPr>
        <w:jc w:val="both"/>
        <w:rPr>
          <w:rFonts w:cstheme="minorHAnsi"/>
        </w:rPr>
      </w:pPr>
      <w:r w:rsidRPr="003C18F4">
        <w:rPr>
          <w:rFonts w:cstheme="minorHAnsi"/>
        </w:rPr>
        <w:t xml:space="preserve">Initiate internal and external scans on demand; </w:t>
      </w:r>
    </w:p>
    <w:p w14:paraId="1B52EA84" w14:textId="71F3F890" w:rsidR="00944646" w:rsidRPr="003C18F4" w:rsidRDefault="00944646" w:rsidP="00944646">
      <w:pPr>
        <w:pStyle w:val="ListParagraph"/>
        <w:numPr>
          <w:ilvl w:val="1"/>
          <w:numId w:val="12"/>
        </w:numPr>
        <w:jc w:val="both"/>
        <w:rPr>
          <w:rFonts w:cstheme="minorHAnsi"/>
        </w:rPr>
      </w:pPr>
      <w:r w:rsidRPr="003C18F4">
        <w:rPr>
          <w:rFonts w:cstheme="minorHAnsi"/>
        </w:rPr>
        <w:t xml:space="preserve">Schedule internal and external network scans; </w:t>
      </w:r>
    </w:p>
    <w:p w14:paraId="410CF1A4" w14:textId="67E968A7" w:rsidR="00944646" w:rsidRPr="003C18F4" w:rsidRDefault="00944646" w:rsidP="00944646">
      <w:pPr>
        <w:pStyle w:val="ListParagraph"/>
        <w:numPr>
          <w:ilvl w:val="1"/>
          <w:numId w:val="12"/>
        </w:numPr>
        <w:jc w:val="both"/>
        <w:rPr>
          <w:rFonts w:cstheme="minorHAnsi"/>
        </w:rPr>
      </w:pPr>
      <w:r w:rsidRPr="003C18F4">
        <w:rPr>
          <w:rFonts w:cstheme="minorHAnsi"/>
        </w:rPr>
        <w:lastRenderedPageBreak/>
        <w:t xml:space="preserve">Retrieve internal and external network scan results; </w:t>
      </w:r>
    </w:p>
    <w:p w14:paraId="73D895DA" w14:textId="2A47735E" w:rsidR="00944646" w:rsidRPr="003C18F4" w:rsidRDefault="00944646" w:rsidP="00944646">
      <w:pPr>
        <w:pStyle w:val="ListParagraph"/>
        <w:numPr>
          <w:ilvl w:val="1"/>
          <w:numId w:val="12"/>
        </w:numPr>
        <w:jc w:val="both"/>
        <w:rPr>
          <w:rFonts w:cstheme="minorHAnsi"/>
        </w:rPr>
      </w:pPr>
      <w:r w:rsidRPr="003C18F4">
        <w:rPr>
          <w:rFonts w:cstheme="minorHAnsi"/>
        </w:rPr>
        <w:t xml:space="preserve">Retrieve remediation advisory documents associated with services provided; </w:t>
      </w:r>
    </w:p>
    <w:p w14:paraId="01F07309" w14:textId="76284A3B" w:rsidR="00944646" w:rsidRPr="003C18F4" w:rsidRDefault="00944646" w:rsidP="00944646">
      <w:pPr>
        <w:pStyle w:val="ListParagraph"/>
        <w:numPr>
          <w:ilvl w:val="1"/>
          <w:numId w:val="12"/>
        </w:numPr>
        <w:jc w:val="both"/>
        <w:rPr>
          <w:rFonts w:cstheme="minorHAnsi"/>
        </w:rPr>
      </w:pPr>
      <w:r w:rsidRPr="003C18F4">
        <w:rPr>
          <w:rFonts w:cstheme="minorHAnsi"/>
        </w:rPr>
        <w:t xml:space="preserve">Submit disputes for results of services provided; </w:t>
      </w:r>
    </w:p>
    <w:p w14:paraId="3E059896" w14:textId="78E9C0E8" w:rsidR="003333CF" w:rsidRPr="003C18F4" w:rsidRDefault="00944646" w:rsidP="00944646">
      <w:pPr>
        <w:pStyle w:val="ListParagraph"/>
        <w:numPr>
          <w:ilvl w:val="1"/>
          <w:numId w:val="12"/>
        </w:numPr>
        <w:jc w:val="both"/>
        <w:rPr>
          <w:rFonts w:cstheme="minorHAnsi"/>
        </w:rPr>
      </w:pPr>
      <w:r w:rsidRPr="003C18F4">
        <w:rPr>
          <w:rFonts w:cstheme="minorHAnsi"/>
        </w:rPr>
        <w:t>Retrieve certificates of completion for services provided.</w:t>
      </w:r>
    </w:p>
    <w:p w14:paraId="528E772F" w14:textId="30E3C118" w:rsidR="003333CF" w:rsidRDefault="003333CF" w:rsidP="003333CF">
      <w:pPr>
        <w:jc w:val="both"/>
        <w:rPr>
          <w:rFonts w:cstheme="minorHAnsi"/>
          <w:b/>
          <w:color w:val="2E74B5" w:themeColor="accent1" w:themeShade="BF"/>
        </w:rPr>
      </w:pPr>
      <w:r w:rsidRPr="003C18F4">
        <w:rPr>
          <w:rFonts w:cstheme="minorHAnsi"/>
          <w:b/>
          <w:color w:val="2E74B5" w:themeColor="accent1" w:themeShade="BF"/>
        </w:rPr>
        <w:t>PENETRATION TESTING</w:t>
      </w:r>
    </w:p>
    <w:p w14:paraId="75324BCB" w14:textId="1A06D2DC" w:rsidR="00C2787D" w:rsidRPr="003C18F4" w:rsidRDefault="00C2787D" w:rsidP="00C2787D">
      <w:pPr>
        <w:pStyle w:val="ListParagraph"/>
        <w:numPr>
          <w:ilvl w:val="0"/>
          <w:numId w:val="12"/>
        </w:numPr>
        <w:jc w:val="both"/>
        <w:rPr>
          <w:rFonts w:cstheme="minorHAnsi"/>
        </w:rPr>
      </w:pPr>
      <w:r w:rsidRPr="003C18F4">
        <w:rPr>
          <w:rFonts w:cstheme="minorHAnsi"/>
        </w:rPr>
        <w:t xml:space="preserve">Ability to conduct </w:t>
      </w:r>
      <w:r>
        <w:rPr>
          <w:rFonts w:cstheme="minorHAnsi"/>
        </w:rPr>
        <w:t>Penetration Testing</w:t>
      </w:r>
      <w:r w:rsidRPr="003C18F4">
        <w:rPr>
          <w:rFonts w:cstheme="minorHAnsi"/>
        </w:rPr>
        <w:t xml:space="preserve">, </w:t>
      </w:r>
      <w:r>
        <w:rPr>
          <w:rFonts w:cstheme="minorHAnsi"/>
        </w:rPr>
        <w:t>Finding</w:t>
      </w:r>
      <w:r w:rsidRPr="003C18F4">
        <w:rPr>
          <w:rFonts w:cstheme="minorHAnsi"/>
        </w:rPr>
        <w:t xml:space="preserve"> Assessment and Remediation Advisory Services of internal network.</w:t>
      </w:r>
    </w:p>
    <w:p w14:paraId="70B6679E" w14:textId="76353F80" w:rsidR="00C2787D" w:rsidRPr="003C18F4" w:rsidRDefault="00C2787D" w:rsidP="00C2787D">
      <w:pPr>
        <w:pStyle w:val="ListParagraph"/>
        <w:numPr>
          <w:ilvl w:val="0"/>
          <w:numId w:val="12"/>
        </w:numPr>
        <w:jc w:val="both"/>
        <w:rPr>
          <w:rFonts w:cstheme="minorHAnsi"/>
        </w:rPr>
      </w:pPr>
      <w:r w:rsidRPr="003C18F4">
        <w:rPr>
          <w:rFonts w:cstheme="minorHAnsi"/>
        </w:rPr>
        <w:t xml:space="preserve">Ability to conduct </w:t>
      </w:r>
      <w:r>
        <w:rPr>
          <w:rFonts w:cstheme="minorHAnsi"/>
        </w:rPr>
        <w:t>Penetration Testing</w:t>
      </w:r>
      <w:r w:rsidRPr="003C18F4">
        <w:rPr>
          <w:rFonts w:cstheme="minorHAnsi"/>
        </w:rPr>
        <w:t xml:space="preserve">, </w:t>
      </w:r>
      <w:r>
        <w:rPr>
          <w:rFonts w:cstheme="minorHAnsi"/>
        </w:rPr>
        <w:t>Finding</w:t>
      </w:r>
      <w:r w:rsidRPr="003C18F4">
        <w:rPr>
          <w:rFonts w:cstheme="minorHAnsi"/>
        </w:rPr>
        <w:t xml:space="preserve"> Assessment and Remediation Advisory Services of </w:t>
      </w:r>
      <w:r>
        <w:rPr>
          <w:rFonts w:cstheme="minorHAnsi"/>
        </w:rPr>
        <w:t>external</w:t>
      </w:r>
      <w:r w:rsidRPr="003C18F4">
        <w:rPr>
          <w:rFonts w:cstheme="minorHAnsi"/>
        </w:rPr>
        <w:t xml:space="preserve"> network.</w:t>
      </w:r>
    </w:p>
    <w:p w14:paraId="03342661" w14:textId="13F52BE1" w:rsidR="00C2787D" w:rsidRPr="003C18F4" w:rsidRDefault="00C2787D" w:rsidP="00C2787D">
      <w:pPr>
        <w:pStyle w:val="ListParagraph"/>
        <w:numPr>
          <w:ilvl w:val="0"/>
          <w:numId w:val="12"/>
        </w:numPr>
        <w:jc w:val="both"/>
        <w:rPr>
          <w:rFonts w:cstheme="minorHAnsi"/>
        </w:rPr>
      </w:pPr>
      <w:r w:rsidRPr="003C18F4">
        <w:rPr>
          <w:rFonts w:cstheme="minorHAnsi"/>
        </w:rPr>
        <w:t xml:space="preserve">Ability to conduct </w:t>
      </w:r>
      <w:r>
        <w:rPr>
          <w:rFonts w:cstheme="minorHAnsi"/>
        </w:rPr>
        <w:t>Penetration Testing</w:t>
      </w:r>
      <w:r w:rsidRPr="003C18F4">
        <w:rPr>
          <w:rFonts w:cstheme="minorHAnsi"/>
        </w:rPr>
        <w:t xml:space="preserve">, </w:t>
      </w:r>
      <w:r>
        <w:rPr>
          <w:rFonts w:cstheme="minorHAnsi"/>
        </w:rPr>
        <w:t>Finding</w:t>
      </w:r>
      <w:r w:rsidRPr="003C18F4">
        <w:rPr>
          <w:rFonts w:cstheme="minorHAnsi"/>
        </w:rPr>
        <w:t xml:space="preserve"> Assessment and Remediation Advisory Services of web applications.</w:t>
      </w:r>
    </w:p>
    <w:p w14:paraId="5EFF9028" w14:textId="63BF91DE" w:rsidR="00C2787D" w:rsidRPr="003C18F4" w:rsidRDefault="00B84AF5" w:rsidP="00C2787D">
      <w:pPr>
        <w:pStyle w:val="ListParagraph"/>
        <w:numPr>
          <w:ilvl w:val="0"/>
          <w:numId w:val="12"/>
        </w:numPr>
        <w:jc w:val="both"/>
        <w:rPr>
          <w:rFonts w:cstheme="minorHAnsi"/>
        </w:rPr>
      </w:pPr>
      <w:r>
        <w:rPr>
          <w:rFonts w:cstheme="minorHAnsi"/>
        </w:rPr>
        <w:t xml:space="preserve">Preferable, if service provider is </w:t>
      </w:r>
      <w:r w:rsidR="00C2787D" w:rsidRPr="003C18F4">
        <w:rPr>
          <w:rFonts w:cstheme="minorHAnsi"/>
        </w:rPr>
        <w:t xml:space="preserve">listed as </w:t>
      </w:r>
      <w:r w:rsidRPr="003C18F4">
        <w:rPr>
          <w:rFonts w:cstheme="minorHAnsi"/>
        </w:rPr>
        <w:t>a</w:t>
      </w:r>
      <w:r w:rsidR="00C2787D" w:rsidRPr="003C18F4">
        <w:rPr>
          <w:rFonts w:cstheme="minorHAnsi"/>
        </w:rPr>
        <w:t xml:space="preserve"> </w:t>
      </w:r>
      <w:r>
        <w:rPr>
          <w:rFonts w:cstheme="minorHAnsi"/>
        </w:rPr>
        <w:t>crest-certified (crest-approved) penetration testing service provider.</w:t>
      </w:r>
    </w:p>
    <w:p w14:paraId="0D4A42D3" w14:textId="206A3CEC" w:rsidR="00C2787D" w:rsidRPr="003C18F4" w:rsidRDefault="00C2787D" w:rsidP="00C2787D">
      <w:pPr>
        <w:pStyle w:val="ListParagraph"/>
        <w:numPr>
          <w:ilvl w:val="0"/>
          <w:numId w:val="12"/>
        </w:numPr>
        <w:jc w:val="both"/>
        <w:rPr>
          <w:rFonts w:cstheme="minorHAnsi"/>
        </w:rPr>
      </w:pPr>
      <w:r w:rsidRPr="003C18F4">
        <w:rPr>
          <w:rFonts w:cstheme="minorHAnsi"/>
        </w:rPr>
        <w:t xml:space="preserve">Ability to provide reporting on any of the above services necessary to meet applicable PCI DSS </w:t>
      </w:r>
      <w:r w:rsidR="00B84AF5">
        <w:rPr>
          <w:rFonts w:cstheme="minorHAnsi"/>
        </w:rPr>
        <w:t>penetration testing and finding</w:t>
      </w:r>
      <w:r w:rsidRPr="003C18F4">
        <w:rPr>
          <w:rFonts w:cstheme="minorHAnsi"/>
        </w:rPr>
        <w:t xml:space="preserve"> as</w:t>
      </w:r>
      <w:r w:rsidR="00B84AF5">
        <w:rPr>
          <w:rFonts w:cstheme="minorHAnsi"/>
        </w:rPr>
        <w:t xml:space="preserve">sessment </w:t>
      </w:r>
      <w:r w:rsidRPr="003C18F4">
        <w:rPr>
          <w:rFonts w:cstheme="minorHAnsi"/>
        </w:rPr>
        <w:t>reporting requirements.</w:t>
      </w:r>
    </w:p>
    <w:p w14:paraId="74F24887" w14:textId="77777777" w:rsidR="00C2787D" w:rsidRPr="003C18F4" w:rsidRDefault="00C2787D" w:rsidP="00C2787D">
      <w:pPr>
        <w:pStyle w:val="ListParagraph"/>
        <w:numPr>
          <w:ilvl w:val="0"/>
          <w:numId w:val="12"/>
        </w:numPr>
        <w:jc w:val="both"/>
        <w:rPr>
          <w:rFonts w:cstheme="minorHAnsi"/>
        </w:rPr>
      </w:pPr>
      <w:r w:rsidRPr="003C18F4">
        <w:rPr>
          <w:rFonts w:cstheme="minorHAnsi"/>
        </w:rPr>
        <w:t xml:space="preserve">Ability to provide an online portal that allows user access to: </w:t>
      </w:r>
    </w:p>
    <w:p w14:paraId="0DD565DF" w14:textId="3D0A9DC3" w:rsidR="00C2787D" w:rsidRPr="003C18F4" w:rsidRDefault="00B46319" w:rsidP="00C2787D">
      <w:pPr>
        <w:pStyle w:val="ListParagraph"/>
        <w:numPr>
          <w:ilvl w:val="1"/>
          <w:numId w:val="12"/>
        </w:numPr>
        <w:jc w:val="both"/>
        <w:rPr>
          <w:rFonts w:cstheme="minorHAnsi"/>
        </w:rPr>
      </w:pPr>
      <w:r>
        <w:rPr>
          <w:rFonts w:cstheme="minorHAnsi"/>
        </w:rPr>
        <w:t>Book</w:t>
      </w:r>
      <w:r w:rsidR="00C2787D" w:rsidRPr="003C18F4">
        <w:rPr>
          <w:rFonts w:cstheme="minorHAnsi"/>
        </w:rPr>
        <w:t xml:space="preserve"> internal and external </w:t>
      </w:r>
      <w:r>
        <w:rPr>
          <w:rFonts w:cstheme="minorHAnsi"/>
        </w:rPr>
        <w:t>penetration testing</w:t>
      </w:r>
      <w:r w:rsidR="00C2787D" w:rsidRPr="003C18F4">
        <w:rPr>
          <w:rFonts w:cstheme="minorHAnsi"/>
        </w:rPr>
        <w:t xml:space="preserve"> on demand; </w:t>
      </w:r>
    </w:p>
    <w:p w14:paraId="618C50F5" w14:textId="57503F47" w:rsidR="00B46319" w:rsidRPr="003C18F4" w:rsidRDefault="00B46319" w:rsidP="00B46319">
      <w:pPr>
        <w:pStyle w:val="ListParagraph"/>
        <w:numPr>
          <w:ilvl w:val="1"/>
          <w:numId w:val="12"/>
        </w:numPr>
        <w:jc w:val="both"/>
        <w:rPr>
          <w:rFonts w:cstheme="minorHAnsi"/>
        </w:rPr>
      </w:pPr>
      <w:r>
        <w:rPr>
          <w:rFonts w:cstheme="minorHAnsi"/>
        </w:rPr>
        <w:t>Schedule</w:t>
      </w:r>
      <w:r w:rsidRPr="003C18F4">
        <w:rPr>
          <w:rFonts w:cstheme="minorHAnsi"/>
        </w:rPr>
        <w:t xml:space="preserve"> internal and external </w:t>
      </w:r>
      <w:r>
        <w:rPr>
          <w:rFonts w:cstheme="minorHAnsi"/>
        </w:rPr>
        <w:t>penetration testing</w:t>
      </w:r>
      <w:r w:rsidRPr="003C18F4">
        <w:rPr>
          <w:rFonts w:cstheme="minorHAnsi"/>
        </w:rPr>
        <w:t xml:space="preserve"> on demand; </w:t>
      </w:r>
    </w:p>
    <w:p w14:paraId="174C3642" w14:textId="6B1A56CC" w:rsidR="00C2787D" w:rsidRPr="003C18F4" w:rsidRDefault="00C2787D" w:rsidP="00C2787D">
      <w:pPr>
        <w:pStyle w:val="ListParagraph"/>
        <w:numPr>
          <w:ilvl w:val="1"/>
          <w:numId w:val="12"/>
        </w:numPr>
        <w:jc w:val="both"/>
        <w:rPr>
          <w:rFonts w:cstheme="minorHAnsi"/>
        </w:rPr>
      </w:pPr>
      <w:r w:rsidRPr="003C18F4">
        <w:rPr>
          <w:rFonts w:cstheme="minorHAnsi"/>
        </w:rPr>
        <w:t xml:space="preserve">Retrieve internal and external </w:t>
      </w:r>
      <w:r w:rsidR="00B46319">
        <w:rPr>
          <w:rFonts w:cstheme="minorHAnsi"/>
        </w:rPr>
        <w:t>penetration testing</w:t>
      </w:r>
      <w:r w:rsidRPr="003C18F4">
        <w:rPr>
          <w:rFonts w:cstheme="minorHAnsi"/>
        </w:rPr>
        <w:t xml:space="preserve"> results; </w:t>
      </w:r>
    </w:p>
    <w:p w14:paraId="61CA2EB5" w14:textId="77777777" w:rsidR="00C2787D" w:rsidRPr="003C18F4" w:rsidRDefault="00C2787D" w:rsidP="00C2787D">
      <w:pPr>
        <w:pStyle w:val="ListParagraph"/>
        <w:numPr>
          <w:ilvl w:val="1"/>
          <w:numId w:val="12"/>
        </w:numPr>
        <w:jc w:val="both"/>
        <w:rPr>
          <w:rFonts w:cstheme="minorHAnsi"/>
        </w:rPr>
      </w:pPr>
      <w:r w:rsidRPr="003C18F4">
        <w:rPr>
          <w:rFonts w:cstheme="minorHAnsi"/>
        </w:rPr>
        <w:t xml:space="preserve">Retrieve remediation advisory documents associated with services provided; </w:t>
      </w:r>
    </w:p>
    <w:p w14:paraId="246EC074" w14:textId="77777777" w:rsidR="00C2787D" w:rsidRPr="003C18F4" w:rsidRDefault="00C2787D" w:rsidP="00C2787D">
      <w:pPr>
        <w:pStyle w:val="ListParagraph"/>
        <w:numPr>
          <w:ilvl w:val="1"/>
          <w:numId w:val="12"/>
        </w:numPr>
        <w:jc w:val="both"/>
        <w:rPr>
          <w:rFonts w:cstheme="minorHAnsi"/>
        </w:rPr>
      </w:pPr>
      <w:r w:rsidRPr="003C18F4">
        <w:rPr>
          <w:rFonts w:cstheme="minorHAnsi"/>
        </w:rPr>
        <w:t xml:space="preserve">Submit disputes for results of services provided; </w:t>
      </w:r>
    </w:p>
    <w:p w14:paraId="47D9EECB" w14:textId="77777777" w:rsidR="00C2787D" w:rsidRPr="003C18F4" w:rsidRDefault="00C2787D" w:rsidP="00C2787D">
      <w:pPr>
        <w:pStyle w:val="ListParagraph"/>
        <w:numPr>
          <w:ilvl w:val="1"/>
          <w:numId w:val="12"/>
        </w:numPr>
        <w:jc w:val="both"/>
        <w:rPr>
          <w:rFonts w:cstheme="minorHAnsi"/>
        </w:rPr>
      </w:pPr>
      <w:r w:rsidRPr="003C18F4">
        <w:rPr>
          <w:rFonts w:cstheme="minorHAnsi"/>
        </w:rPr>
        <w:t>Retrieve certificates of completion for services provided.</w:t>
      </w:r>
    </w:p>
    <w:p w14:paraId="23FDE110" w14:textId="7BF930A4" w:rsidR="001050C5" w:rsidRPr="003C18F4" w:rsidRDefault="00936A8F" w:rsidP="00936A8F">
      <w:pPr>
        <w:pStyle w:val="Heading1"/>
      </w:pPr>
      <w:bookmarkStart w:id="5" w:name="_Toc130831594"/>
      <w:r w:rsidRPr="003C18F4">
        <w:t>REQUIREMENTS</w:t>
      </w:r>
      <w:bookmarkEnd w:id="5"/>
    </w:p>
    <w:p w14:paraId="250029A0" w14:textId="20D530B0" w:rsidR="001050C5" w:rsidRPr="003C18F4" w:rsidRDefault="00D6179F" w:rsidP="001050C5">
      <w:pPr>
        <w:jc w:val="both"/>
        <w:rPr>
          <w:rFonts w:cstheme="minorHAnsi"/>
        </w:rPr>
      </w:pPr>
      <w:r w:rsidRPr="003C18F4">
        <w:rPr>
          <w:rFonts w:cstheme="minorHAnsi"/>
        </w:rPr>
        <w:t xml:space="preserve">In order to qualify for the review, the </w:t>
      </w:r>
      <w:r w:rsidR="00936A8F" w:rsidRPr="003C18F4">
        <w:rPr>
          <w:rFonts w:cstheme="minorHAnsi"/>
        </w:rPr>
        <w:t>bidder</w:t>
      </w:r>
      <w:r w:rsidRPr="003C18F4">
        <w:rPr>
          <w:rFonts w:cstheme="minorHAnsi"/>
        </w:rPr>
        <w:t xml:space="preserve"> must meet all the requirements listed below:</w:t>
      </w:r>
    </w:p>
    <w:p w14:paraId="128E077E" w14:textId="026D96F8" w:rsidR="00D6179F" w:rsidRPr="003C18F4" w:rsidRDefault="00D6179F" w:rsidP="00D6179F">
      <w:pPr>
        <w:pStyle w:val="ListParagraph"/>
        <w:numPr>
          <w:ilvl w:val="0"/>
          <w:numId w:val="7"/>
        </w:numPr>
        <w:jc w:val="both"/>
        <w:rPr>
          <w:rFonts w:cstheme="minorHAnsi"/>
        </w:rPr>
      </w:pPr>
      <w:r w:rsidRPr="003C18F4">
        <w:rPr>
          <w:rFonts w:cstheme="minorHAnsi"/>
        </w:rPr>
        <w:t xml:space="preserve">Must be listed as a </w:t>
      </w:r>
      <w:r w:rsidR="006A40BF">
        <w:rPr>
          <w:rFonts w:cstheme="minorHAnsi"/>
        </w:rPr>
        <w:t>PCI DSS and PCI PIN</w:t>
      </w:r>
      <w:r w:rsidR="00565F63" w:rsidRPr="003C18F4">
        <w:rPr>
          <w:rFonts w:cstheme="minorHAnsi"/>
        </w:rPr>
        <w:t xml:space="preserve"> Assessor</w:t>
      </w:r>
      <w:r w:rsidRPr="003C18F4">
        <w:rPr>
          <w:rFonts w:cstheme="minorHAnsi"/>
        </w:rPr>
        <w:t xml:space="preserve"> (in the corresponding </w:t>
      </w:r>
      <w:r w:rsidR="00565F63" w:rsidRPr="003C18F4">
        <w:rPr>
          <w:rFonts w:cstheme="minorHAnsi"/>
        </w:rPr>
        <w:t>online listing)</w:t>
      </w:r>
      <w:r w:rsidR="006A40BF">
        <w:rPr>
          <w:rFonts w:cstheme="minorHAnsi"/>
        </w:rPr>
        <w:t>.</w:t>
      </w:r>
    </w:p>
    <w:p w14:paraId="4C76A30C" w14:textId="2151A21D" w:rsidR="00565F63" w:rsidRPr="003C18F4" w:rsidRDefault="00565F63" w:rsidP="00D6179F">
      <w:pPr>
        <w:pStyle w:val="ListParagraph"/>
        <w:numPr>
          <w:ilvl w:val="0"/>
          <w:numId w:val="7"/>
        </w:numPr>
        <w:jc w:val="both"/>
        <w:rPr>
          <w:rFonts w:cstheme="minorHAnsi"/>
        </w:rPr>
      </w:pPr>
      <w:r w:rsidRPr="003C18F4">
        <w:rPr>
          <w:rFonts w:cstheme="minorHAnsi"/>
        </w:rPr>
        <w:t xml:space="preserve">Must be able to conduct onsite or </w:t>
      </w:r>
      <w:r w:rsidR="00DA7C4D" w:rsidRPr="003C18F4">
        <w:rPr>
          <w:rFonts w:cstheme="minorHAnsi"/>
        </w:rPr>
        <w:t>remote</w:t>
      </w:r>
      <w:r w:rsidRPr="003C18F4">
        <w:rPr>
          <w:rFonts w:cstheme="minorHAnsi"/>
        </w:rPr>
        <w:t xml:space="preserve"> (if pre-agreed and pre-approved) PCI </w:t>
      </w:r>
      <w:r w:rsidR="006A40BF">
        <w:rPr>
          <w:rFonts w:cstheme="minorHAnsi"/>
        </w:rPr>
        <w:t>DSS and PCI PIN</w:t>
      </w:r>
      <w:r w:rsidRPr="003C18F4">
        <w:rPr>
          <w:rFonts w:cstheme="minorHAnsi"/>
        </w:rPr>
        <w:t xml:space="preserve"> assessment against latest versions of the standards mandated by PCI SSC</w:t>
      </w:r>
      <w:r w:rsidR="006A40BF">
        <w:rPr>
          <w:rFonts w:cstheme="minorHAnsi"/>
        </w:rPr>
        <w:t>.</w:t>
      </w:r>
    </w:p>
    <w:p w14:paraId="6971C59F" w14:textId="592F98DD" w:rsidR="00565F63" w:rsidRPr="00B57EDE" w:rsidRDefault="00565F63" w:rsidP="00D6179F">
      <w:pPr>
        <w:pStyle w:val="ListParagraph"/>
        <w:numPr>
          <w:ilvl w:val="0"/>
          <w:numId w:val="7"/>
        </w:numPr>
        <w:jc w:val="both"/>
        <w:rPr>
          <w:rFonts w:cstheme="minorHAnsi"/>
        </w:rPr>
      </w:pPr>
      <w:r w:rsidRPr="003C18F4">
        <w:rPr>
          <w:rFonts w:cstheme="minorHAnsi"/>
        </w:rPr>
        <w:t xml:space="preserve">Must be able to conduct onsite or </w:t>
      </w:r>
      <w:r w:rsidR="00DA7C4D" w:rsidRPr="003C18F4">
        <w:rPr>
          <w:rFonts w:cstheme="minorHAnsi"/>
        </w:rPr>
        <w:t>remote</w:t>
      </w:r>
      <w:r w:rsidRPr="003C18F4">
        <w:rPr>
          <w:rFonts w:cstheme="minorHAnsi"/>
        </w:rPr>
        <w:t xml:space="preserve"> (if pre-agreed and pre-approved) </w:t>
      </w:r>
      <w:r w:rsidR="006A40BF">
        <w:rPr>
          <w:rFonts w:cstheme="minorHAnsi"/>
        </w:rPr>
        <w:t>PCI DSS</w:t>
      </w:r>
      <w:r w:rsidRPr="003C18F4">
        <w:rPr>
          <w:rFonts w:cstheme="minorHAnsi"/>
        </w:rPr>
        <w:t xml:space="preserve"> assessment </w:t>
      </w:r>
      <w:r w:rsidR="00F875F1">
        <w:rPr>
          <w:rFonts w:cstheme="minorHAnsi"/>
        </w:rPr>
        <w:t>5</w:t>
      </w:r>
      <w:r w:rsidRPr="003C18F4">
        <w:rPr>
          <w:rFonts w:cstheme="minorHAnsi"/>
        </w:rPr>
        <w:t xml:space="preserve"> (</w:t>
      </w:r>
      <w:r w:rsidR="00F875F1">
        <w:rPr>
          <w:rFonts w:cstheme="minorHAnsi"/>
        </w:rPr>
        <w:t>five</w:t>
      </w:r>
      <w:r w:rsidRPr="003C18F4">
        <w:rPr>
          <w:rFonts w:cstheme="minorHAnsi"/>
        </w:rPr>
        <w:t xml:space="preserve">) times in a raw starting from </w:t>
      </w:r>
      <w:r w:rsidRPr="00B57EDE">
        <w:rPr>
          <w:rFonts w:cstheme="minorHAnsi"/>
        </w:rPr>
        <w:t>year 202</w:t>
      </w:r>
      <w:r w:rsidR="006A40BF" w:rsidRPr="00B57EDE">
        <w:rPr>
          <w:rFonts w:cstheme="minorHAnsi"/>
        </w:rPr>
        <w:t>3</w:t>
      </w:r>
      <w:r w:rsidRPr="00B57EDE">
        <w:rPr>
          <w:rFonts w:cstheme="minorHAnsi"/>
        </w:rPr>
        <w:t xml:space="preserve">. </w:t>
      </w:r>
    </w:p>
    <w:p w14:paraId="375A057A" w14:textId="3C061D9B" w:rsidR="006A40BF" w:rsidRPr="00B57EDE" w:rsidRDefault="006A40BF" w:rsidP="006A40BF">
      <w:pPr>
        <w:pStyle w:val="ListParagraph"/>
        <w:numPr>
          <w:ilvl w:val="0"/>
          <w:numId w:val="7"/>
        </w:numPr>
        <w:jc w:val="both"/>
        <w:rPr>
          <w:rFonts w:cstheme="minorHAnsi"/>
        </w:rPr>
      </w:pPr>
      <w:r w:rsidRPr="00B57EDE">
        <w:rPr>
          <w:rFonts w:cstheme="minorHAnsi"/>
        </w:rPr>
        <w:t xml:space="preserve">Must be able to conduct onsite or remote (if pre-agreed and pre-approved) PCI PIN assessment 2 (two) times in a raw starting from year 2024. </w:t>
      </w:r>
    </w:p>
    <w:p w14:paraId="4C05827A" w14:textId="0C965F8B" w:rsidR="00565F63" w:rsidRPr="003C18F4" w:rsidRDefault="00565F63" w:rsidP="00D6179F">
      <w:pPr>
        <w:pStyle w:val="ListParagraph"/>
        <w:numPr>
          <w:ilvl w:val="0"/>
          <w:numId w:val="7"/>
        </w:numPr>
        <w:jc w:val="both"/>
        <w:rPr>
          <w:rFonts w:cstheme="minorHAnsi"/>
        </w:rPr>
      </w:pPr>
      <w:r w:rsidRPr="00B57EDE">
        <w:rPr>
          <w:rFonts w:cstheme="minorHAnsi"/>
        </w:rPr>
        <w:t xml:space="preserve">Must be able to provide consulting in the scope of PCI </w:t>
      </w:r>
      <w:r w:rsidR="006A40BF" w:rsidRPr="00B57EDE">
        <w:rPr>
          <w:rFonts w:cstheme="minorHAnsi"/>
        </w:rPr>
        <w:t>DSS, PCI PIN</w:t>
      </w:r>
      <w:r w:rsidR="006A40BF">
        <w:rPr>
          <w:rFonts w:cstheme="minorHAnsi"/>
        </w:rPr>
        <w:t xml:space="preserve"> </w:t>
      </w:r>
      <w:r w:rsidRPr="003C18F4">
        <w:rPr>
          <w:rFonts w:cstheme="minorHAnsi"/>
        </w:rPr>
        <w:t xml:space="preserve">and other PCI standards family (in specific PCI </w:t>
      </w:r>
      <w:r w:rsidR="006A40BF">
        <w:rPr>
          <w:rFonts w:cstheme="minorHAnsi"/>
        </w:rPr>
        <w:t>3DS</w:t>
      </w:r>
      <w:r w:rsidRPr="003C18F4">
        <w:rPr>
          <w:rFonts w:cstheme="minorHAnsi"/>
        </w:rPr>
        <w:t xml:space="preserve">, PCI </w:t>
      </w:r>
      <w:r w:rsidR="004A48A5" w:rsidRPr="003C18F4">
        <w:rPr>
          <w:rFonts w:cstheme="minorHAnsi"/>
        </w:rPr>
        <w:t>CP</w:t>
      </w:r>
      <w:r w:rsidRPr="003C18F4">
        <w:rPr>
          <w:rFonts w:cstheme="minorHAnsi"/>
        </w:rPr>
        <w:t>)</w:t>
      </w:r>
      <w:r w:rsidR="004A48A5" w:rsidRPr="003C18F4">
        <w:rPr>
          <w:rFonts w:cstheme="minorHAnsi"/>
        </w:rPr>
        <w:t xml:space="preserve">. </w:t>
      </w:r>
    </w:p>
    <w:p w14:paraId="2FAF819A" w14:textId="448059B7" w:rsidR="004A48A5" w:rsidRPr="003C18F4" w:rsidRDefault="004A48A5" w:rsidP="00D6179F">
      <w:pPr>
        <w:pStyle w:val="ListParagraph"/>
        <w:numPr>
          <w:ilvl w:val="0"/>
          <w:numId w:val="7"/>
        </w:numPr>
        <w:jc w:val="both"/>
        <w:rPr>
          <w:rFonts w:cstheme="minorHAnsi"/>
        </w:rPr>
      </w:pPr>
      <w:r w:rsidRPr="003C18F4">
        <w:rPr>
          <w:rFonts w:cstheme="minorHAnsi"/>
        </w:rPr>
        <w:t xml:space="preserve">Must be able to issue </w:t>
      </w:r>
      <w:proofErr w:type="spellStart"/>
      <w:r w:rsidRPr="003C18F4">
        <w:rPr>
          <w:rFonts w:cstheme="minorHAnsi"/>
        </w:rPr>
        <w:t>RoC</w:t>
      </w:r>
      <w:proofErr w:type="spellEnd"/>
      <w:r w:rsidRPr="003C18F4">
        <w:rPr>
          <w:rFonts w:cstheme="minorHAnsi"/>
        </w:rPr>
        <w:t xml:space="preserve"> and </w:t>
      </w:r>
      <w:proofErr w:type="spellStart"/>
      <w:r w:rsidRPr="003C18F4">
        <w:rPr>
          <w:rFonts w:cstheme="minorHAnsi"/>
        </w:rPr>
        <w:t>AoC</w:t>
      </w:r>
      <w:proofErr w:type="spellEnd"/>
      <w:r w:rsidRPr="003C18F4">
        <w:rPr>
          <w:rFonts w:cstheme="minorHAnsi"/>
        </w:rPr>
        <w:t xml:space="preserve"> that are acceptable by all brands, included but not limited to VISA, MASTERCARD and AMERICAN EXPRESS.</w:t>
      </w:r>
    </w:p>
    <w:p w14:paraId="158742D6" w14:textId="5CA0B9B2" w:rsidR="004A48A5" w:rsidRPr="003C18F4" w:rsidRDefault="004A48A5" w:rsidP="00D6179F">
      <w:pPr>
        <w:pStyle w:val="ListParagraph"/>
        <w:numPr>
          <w:ilvl w:val="0"/>
          <w:numId w:val="7"/>
        </w:numPr>
        <w:jc w:val="both"/>
        <w:rPr>
          <w:rFonts w:cstheme="minorHAnsi"/>
        </w:rPr>
      </w:pPr>
      <w:r w:rsidRPr="003C18F4">
        <w:rPr>
          <w:rFonts w:cstheme="minorHAnsi"/>
        </w:rPr>
        <w:t>Must be able to negotiate compliance confirmation with payment brands, included but not limited to VISA, MASTERCARD and AMERICAN EXPRESS.</w:t>
      </w:r>
    </w:p>
    <w:p w14:paraId="1D00B716" w14:textId="2362583D" w:rsidR="00B95FA3" w:rsidRPr="003C18F4" w:rsidRDefault="00B95FA3" w:rsidP="00D6179F">
      <w:pPr>
        <w:pStyle w:val="ListParagraph"/>
        <w:numPr>
          <w:ilvl w:val="0"/>
          <w:numId w:val="7"/>
        </w:numPr>
        <w:jc w:val="both"/>
        <w:rPr>
          <w:rFonts w:cstheme="minorHAnsi"/>
        </w:rPr>
      </w:pPr>
      <w:r w:rsidRPr="003C18F4">
        <w:rPr>
          <w:rFonts w:cstheme="minorHAnsi"/>
        </w:rPr>
        <w:t>Must be able to conduct assessments in region of Georgia.</w:t>
      </w:r>
    </w:p>
    <w:p w14:paraId="0EDFE54B" w14:textId="10AC0109" w:rsidR="00460F6F" w:rsidRPr="003C18F4" w:rsidRDefault="00460F6F" w:rsidP="00D6179F">
      <w:pPr>
        <w:pStyle w:val="ListParagraph"/>
        <w:numPr>
          <w:ilvl w:val="0"/>
          <w:numId w:val="7"/>
        </w:numPr>
        <w:jc w:val="both"/>
        <w:rPr>
          <w:rFonts w:cstheme="minorHAnsi"/>
        </w:rPr>
      </w:pPr>
      <w:r w:rsidRPr="003C18F4">
        <w:rPr>
          <w:rFonts w:cstheme="minorHAnsi"/>
        </w:rPr>
        <w:t xml:space="preserve">Must be able to start assessment within 14 (calendar days) from the </w:t>
      </w:r>
      <w:r w:rsidR="00626C54">
        <w:rPr>
          <w:rFonts w:cstheme="minorHAnsi"/>
        </w:rPr>
        <w:t>formal</w:t>
      </w:r>
      <w:r w:rsidR="006A40BF">
        <w:rPr>
          <w:rFonts w:cstheme="minorHAnsi"/>
        </w:rPr>
        <w:t xml:space="preserve"> written notice from Georgian Card JSC</w:t>
      </w:r>
      <w:r w:rsidRPr="003C18F4">
        <w:rPr>
          <w:rFonts w:cstheme="minorHAnsi"/>
        </w:rPr>
        <w:t>.</w:t>
      </w:r>
    </w:p>
    <w:p w14:paraId="7DC17898" w14:textId="44A77326" w:rsidR="00DA7C4D" w:rsidRPr="003C18F4" w:rsidRDefault="00DA7C4D" w:rsidP="00DA7C4D">
      <w:pPr>
        <w:pStyle w:val="ListParagraph"/>
        <w:numPr>
          <w:ilvl w:val="0"/>
          <w:numId w:val="7"/>
        </w:numPr>
        <w:jc w:val="both"/>
        <w:rPr>
          <w:rFonts w:cstheme="minorHAnsi"/>
        </w:rPr>
      </w:pPr>
      <w:r w:rsidRPr="003C18F4">
        <w:rPr>
          <w:rFonts w:cstheme="minorHAnsi"/>
        </w:rPr>
        <w:lastRenderedPageBreak/>
        <w:t>Must not face insolvency proceedings and must not be in the process of liquidation / reorganization.</w:t>
      </w:r>
    </w:p>
    <w:p w14:paraId="023C6DA9" w14:textId="5F80E5DA" w:rsidR="00DA7C4D" w:rsidRPr="003C18F4" w:rsidRDefault="00DA7C4D" w:rsidP="00DA7C4D">
      <w:pPr>
        <w:pStyle w:val="ListParagraph"/>
        <w:numPr>
          <w:ilvl w:val="0"/>
          <w:numId w:val="7"/>
        </w:numPr>
        <w:jc w:val="both"/>
        <w:rPr>
          <w:rFonts w:cstheme="minorHAnsi"/>
        </w:rPr>
      </w:pPr>
      <w:r w:rsidRPr="003C18F4">
        <w:rPr>
          <w:rFonts w:cstheme="minorHAnsi"/>
        </w:rPr>
        <w:t xml:space="preserve">Must have at least </w:t>
      </w:r>
      <w:r w:rsidRPr="003C18F4">
        <w:rPr>
          <w:rFonts w:cstheme="minorHAnsi"/>
          <w:b/>
        </w:rPr>
        <w:t>5</w:t>
      </w:r>
      <w:r w:rsidRPr="003C18F4">
        <w:rPr>
          <w:rFonts w:cstheme="minorHAnsi"/>
        </w:rPr>
        <w:t xml:space="preserve"> (</w:t>
      </w:r>
      <w:r w:rsidRPr="003C18F4">
        <w:rPr>
          <w:rFonts w:cstheme="minorHAnsi"/>
          <w:b/>
        </w:rPr>
        <w:t>five</w:t>
      </w:r>
      <w:r w:rsidRPr="003C18F4">
        <w:rPr>
          <w:rFonts w:cstheme="minorHAnsi"/>
        </w:rPr>
        <w:t>) years of experience in providing similar services.</w:t>
      </w:r>
    </w:p>
    <w:p w14:paraId="5D3C84C4" w14:textId="69EA56FB" w:rsidR="00464C66" w:rsidRPr="003C18F4" w:rsidRDefault="00464C66" w:rsidP="00464C66">
      <w:pPr>
        <w:pStyle w:val="Heading1"/>
      </w:pPr>
      <w:bookmarkStart w:id="6" w:name="_Toc130831595"/>
      <w:r w:rsidRPr="003C18F4">
        <w:t>DELIVERABLES</w:t>
      </w:r>
      <w:bookmarkEnd w:id="6"/>
    </w:p>
    <w:p w14:paraId="75BE4B9C" w14:textId="52F4A5BD" w:rsidR="00464C66" w:rsidRPr="003C18F4" w:rsidRDefault="00464C66" w:rsidP="00464C66">
      <w:pPr>
        <w:jc w:val="both"/>
        <w:rPr>
          <w:rFonts w:cstheme="minorHAnsi"/>
        </w:rPr>
      </w:pPr>
      <w:r w:rsidRPr="003C18F4">
        <w:rPr>
          <w:rFonts w:cstheme="minorHAnsi"/>
        </w:rPr>
        <w:t>The bidder shall provide the following deliverables:</w:t>
      </w:r>
    </w:p>
    <w:p w14:paraId="41D4CD0D" w14:textId="77012ADE" w:rsidR="00464C66" w:rsidRDefault="003A48A5" w:rsidP="00464C66">
      <w:pPr>
        <w:pStyle w:val="ListParagraph"/>
        <w:numPr>
          <w:ilvl w:val="0"/>
          <w:numId w:val="10"/>
        </w:numPr>
        <w:jc w:val="both"/>
        <w:rPr>
          <w:rFonts w:cstheme="minorHAnsi"/>
        </w:rPr>
      </w:pPr>
      <w:r>
        <w:rPr>
          <w:rFonts w:cstheme="minorHAnsi"/>
        </w:rPr>
        <w:t xml:space="preserve">PCI </w:t>
      </w:r>
      <w:r w:rsidR="00344A90">
        <w:rPr>
          <w:rFonts w:cstheme="minorHAnsi"/>
        </w:rPr>
        <w:t xml:space="preserve">DSS </w:t>
      </w:r>
      <w:r w:rsidR="00464C66" w:rsidRPr="003C18F4">
        <w:rPr>
          <w:rFonts w:cstheme="minorHAnsi"/>
        </w:rPr>
        <w:t>Assessment report detailing the results of the assessment and any identified gaps or deficiencies.</w:t>
      </w:r>
    </w:p>
    <w:p w14:paraId="5D43E3B2" w14:textId="28E2AF1F" w:rsidR="006A1DF1" w:rsidRDefault="006A1DF1" w:rsidP="00464C66">
      <w:pPr>
        <w:pStyle w:val="ListParagraph"/>
        <w:numPr>
          <w:ilvl w:val="0"/>
          <w:numId w:val="10"/>
        </w:numPr>
        <w:jc w:val="both"/>
        <w:rPr>
          <w:rFonts w:cstheme="minorHAnsi"/>
        </w:rPr>
      </w:pPr>
      <w:r>
        <w:rPr>
          <w:rFonts w:cstheme="minorHAnsi"/>
        </w:rPr>
        <w:t xml:space="preserve">PCI PIN </w:t>
      </w:r>
      <w:r w:rsidRPr="003C18F4">
        <w:rPr>
          <w:rFonts w:cstheme="minorHAnsi"/>
        </w:rPr>
        <w:t>Assessment report detailing the results of the assessment and any identified gaps or deficiencies.</w:t>
      </w:r>
    </w:p>
    <w:p w14:paraId="0C956FFC" w14:textId="77777777" w:rsidR="003A48A5" w:rsidRDefault="003A48A5" w:rsidP="003A48A5">
      <w:pPr>
        <w:pStyle w:val="ListParagraph"/>
        <w:numPr>
          <w:ilvl w:val="0"/>
          <w:numId w:val="10"/>
        </w:numPr>
        <w:jc w:val="both"/>
        <w:rPr>
          <w:rFonts w:cstheme="minorHAnsi"/>
        </w:rPr>
      </w:pPr>
      <w:r>
        <w:rPr>
          <w:rFonts w:cstheme="minorHAnsi"/>
        </w:rPr>
        <w:t xml:space="preserve">Vulnerability Assessment report </w:t>
      </w:r>
      <w:r w:rsidRPr="003C18F4">
        <w:rPr>
          <w:rFonts w:cstheme="minorHAnsi"/>
        </w:rPr>
        <w:t>detailing the results of the assessment and any identified gaps or deficiencies.</w:t>
      </w:r>
    </w:p>
    <w:p w14:paraId="2F313FDD" w14:textId="6DD26A4B" w:rsidR="003A48A5" w:rsidRDefault="003A48A5" w:rsidP="00C1723C">
      <w:pPr>
        <w:pStyle w:val="ListParagraph"/>
        <w:numPr>
          <w:ilvl w:val="0"/>
          <w:numId w:val="10"/>
        </w:numPr>
        <w:jc w:val="both"/>
        <w:rPr>
          <w:rFonts w:cstheme="minorHAnsi"/>
        </w:rPr>
      </w:pPr>
      <w:r w:rsidRPr="003A48A5">
        <w:rPr>
          <w:rFonts w:cstheme="minorHAnsi"/>
        </w:rPr>
        <w:t xml:space="preserve">Penetration </w:t>
      </w:r>
      <w:proofErr w:type="gramStart"/>
      <w:r w:rsidRPr="003A48A5">
        <w:rPr>
          <w:rFonts w:cstheme="minorHAnsi"/>
        </w:rPr>
        <w:t>Testing</w:t>
      </w:r>
      <w:proofErr w:type="gramEnd"/>
      <w:r w:rsidRPr="003A48A5">
        <w:rPr>
          <w:rFonts w:cstheme="minorHAnsi"/>
        </w:rPr>
        <w:t xml:space="preserve"> report detailing the results of the assessment and any identified gaps or deficiencies.</w:t>
      </w:r>
    </w:p>
    <w:p w14:paraId="79BF8F80" w14:textId="77777777" w:rsidR="003A48A5" w:rsidRDefault="003A48A5" w:rsidP="003A48A5">
      <w:pPr>
        <w:pStyle w:val="ListParagraph"/>
        <w:numPr>
          <w:ilvl w:val="0"/>
          <w:numId w:val="10"/>
        </w:numPr>
        <w:jc w:val="both"/>
        <w:rPr>
          <w:rFonts w:cstheme="minorHAnsi"/>
        </w:rPr>
      </w:pPr>
      <w:r>
        <w:rPr>
          <w:rFonts w:cstheme="minorHAnsi"/>
        </w:rPr>
        <w:t xml:space="preserve">Segmentation </w:t>
      </w:r>
      <w:proofErr w:type="gramStart"/>
      <w:r>
        <w:rPr>
          <w:rFonts w:cstheme="minorHAnsi"/>
        </w:rPr>
        <w:t>Testing</w:t>
      </w:r>
      <w:proofErr w:type="gramEnd"/>
      <w:r>
        <w:rPr>
          <w:rFonts w:cstheme="minorHAnsi"/>
        </w:rPr>
        <w:t xml:space="preserve"> report </w:t>
      </w:r>
      <w:r w:rsidRPr="003C18F4">
        <w:rPr>
          <w:rFonts w:cstheme="minorHAnsi"/>
        </w:rPr>
        <w:t>detailing the results of the assessment and any identified gaps or deficiencies.</w:t>
      </w:r>
    </w:p>
    <w:p w14:paraId="1BCB474A" w14:textId="50739F6A" w:rsidR="00464C66" w:rsidRPr="003C18F4" w:rsidRDefault="00464C66" w:rsidP="00464C66">
      <w:pPr>
        <w:pStyle w:val="ListParagraph"/>
        <w:numPr>
          <w:ilvl w:val="0"/>
          <w:numId w:val="10"/>
        </w:numPr>
        <w:jc w:val="both"/>
        <w:rPr>
          <w:rFonts w:cstheme="minorHAnsi"/>
        </w:rPr>
      </w:pPr>
      <w:r w:rsidRPr="003C18F4">
        <w:rPr>
          <w:rFonts w:cstheme="minorHAnsi"/>
        </w:rPr>
        <w:t>Remediation guidance report detailing the actions required to address any identified gaps or deficiencies.</w:t>
      </w:r>
    </w:p>
    <w:p w14:paraId="6EFED6B3" w14:textId="4120A17B" w:rsidR="00464C66" w:rsidRPr="003C18F4" w:rsidRDefault="00464C66" w:rsidP="00464C66">
      <w:pPr>
        <w:pStyle w:val="ListParagraph"/>
        <w:numPr>
          <w:ilvl w:val="0"/>
          <w:numId w:val="10"/>
        </w:numPr>
        <w:jc w:val="both"/>
        <w:rPr>
          <w:rFonts w:cstheme="minorHAnsi"/>
        </w:rPr>
      </w:pPr>
      <w:r w:rsidRPr="003C18F4">
        <w:rPr>
          <w:rFonts w:cstheme="minorHAnsi"/>
        </w:rPr>
        <w:t>Final report detailing the results of the remediation efforts.</w:t>
      </w:r>
    </w:p>
    <w:p w14:paraId="77996D0E" w14:textId="0C1F7325" w:rsidR="004A48A5" w:rsidRPr="003C18F4" w:rsidRDefault="00936A8F" w:rsidP="00936A8F">
      <w:pPr>
        <w:pStyle w:val="Heading1"/>
      </w:pPr>
      <w:bookmarkStart w:id="7" w:name="_Toc130831596"/>
      <w:r w:rsidRPr="003C18F4">
        <w:t>INFORMATION REQUEST</w:t>
      </w:r>
      <w:bookmarkEnd w:id="7"/>
    </w:p>
    <w:p w14:paraId="39E7498B" w14:textId="4EC64AF6" w:rsidR="004A48A5" w:rsidRPr="003C18F4" w:rsidRDefault="004A48A5" w:rsidP="00DA7C4D">
      <w:pPr>
        <w:jc w:val="both"/>
      </w:pPr>
      <w:r w:rsidRPr="003C18F4">
        <w:rPr>
          <w:rFonts w:cstheme="minorHAnsi"/>
        </w:rPr>
        <w:t xml:space="preserve">In order to qualify for the review, the </w:t>
      </w:r>
      <w:r w:rsidR="00936A8F" w:rsidRPr="003C18F4">
        <w:rPr>
          <w:rFonts w:cstheme="minorHAnsi"/>
        </w:rPr>
        <w:t>bidder</w:t>
      </w:r>
      <w:r w:rsidRPr="003C18F4">
        <w:rPr>
          <w:rFonts w:cstheme="minorHAnsi"/>
        </w:rPr>
        <w:t xml:space="preserve"> must</w:t>
      </w:r>
      <w:r w:rsidRPr="003C18F4">
        <w:t xml:space="preserve"> </w:t>
      </w:r>
      <w:r w:rsidR="00B95FA3" w:rsidRPr="003C18F4">
        <w:t>provide following information:</w:t>
      </w:r>
    </w:p>
    <w:p w14:paraId="5E16F5C6" w14:textId="0C1AA4CD" w:rsidR="00B95FA3" w:rsidRPr="003C18F4" w:rsidRDefault="00B95FA3" w:rsidP="00DA7C4D">
      <w:pPr>
        <w:pStyle w:val="ListParagraph"/>
        <w:numPr>
          <w:ilvl w:val="0"/>
          <w:numId w:val="8"/>
        </w:numPr>
        <w:jc w:val="both"/>
      </w:pPr>
      <w:r w:rsidRPr="003C18F4">
        <w:t>General overview of the company:</w:t>
      </w:r>
    </w:p>
    <w:p w14:paraId="75310E68" w14:textId="13F3F9D7" w:rsidR="00B95FA3" w:rsidRPr="003C18F4" w:rsidRDefault="00B95FA3" w:rsidP="00D41E13">
      <w:pPr>
        <w:pStyle w:val="ListParagraph"/>
        <w:numPr>
          <w:ilvl w:val="1"/>
          <w:numId w:val="7"/>
        </w:numPr>
        <w:jc w:val="both"/>
        <w:rPr>
          <w:rFonts w:cstheme="minorHAnsi"/>
        </w:rPr>
      </w:pPr>
      <w:r w:rsidRPr="003C18F4">
        <w:rPr>
          <w:rFonts w:cstheme="minorHAnsi"/>
        </w:rPr>
        <w:t>Short history of the company (presentation)</w:t>
      </w:r>
      <w:r w:rsidR="00047DB2">
        <w:rPr>
          <w:rFonts w:cstheme="minorHAnsi"/>
        </w:rPr>
        <w:t>.</w:t>
      </w:r>
    </w:p>
    <w:p w14:paraId="6BC29C4B" w14:textId="484DFB56" w:rsidR="00B95FA3" w:rsidRPr="003C18F4" w:rsidRDefault="00B95FA3" w:rsidP="00D41E13">
      <w:pPr>
        <w:pStyle w:val="ListParagraph"/>
        <w:numPr>
          <w:ilvl w:val="1"/>
          <w:numId w:val="7"/>
        </w:numPr>
        <w:jc w:val="both"/>
        <w:rPr>
          <w:rFonts w:cstheme="minorHAnsi"/>
        </w:rPr>
      </w:pPr>
      <w:r w:rsidRPr="003C18F4">
        <w:rPr>
          <w:rFonts w:cstheme="minorHAnsi"/>
        </w:rPr>
        <w:t>Number of clients</w:t>
      </w:r>
      <w:r w:rsidR="00047DB2">
        <w:rPr>
          <w:rFonts w:cstheme="minorHAnsi"/>
        </w:rPr>
        <w:t>.</w:t>
      </w:r>
    </w:p>
    <w:p w14:paraId="75981627" w14:textId="5D0E8FDB" w:rsidR="00B95FA3" w:rsidRPr="003C18F4" w:rsidRDefault="00B95FA3" w:rsidP="00D41E13">
      <w:pPr>
        <w:pStyle w:val="ListParagraph"/>
        <w:numPr>
          <w:ilvl w:val="1"/>
          <w:numId w:val="7"/>
        </w:numPr>
        <w:jc w:val="both"/>
        <w:rPr>
          <w:rFonts w:cstheme="minorHAnsi"/>
        </w:rPr>
      </w:pPr>
      <w:r w:rsidRPr="003C18F4">
        <w:rPr>
          <w:rFonts w:cstheme="minorHAnsi"/>
        </w:rPr>
        <w:t xml:space="preserve">Experience (list of verifiable projects in the scope of PCI </w:t>
      </w:r>
      <w:r w:rsidR="00047DB2">
        <w:rPr>
          <w:rFonts w:cstheme="minorHAnsi"/>
        </w:rPr>
        <w:t>DSS, PCI PIN</w:t>
      </w:r>
      <w:r w:rsidRPr="003C18F4">
        <w:rPr>
          <w:rFonts w:cstheme="minorHAnsi"/>
        </w:rPr>
        <w:t xml:space="preserve"> and other PCI standards family)</w:t>
      </w:r>
      <w:r w:rsidR="00047DB2">
        <w:rPr>
          <w:rFonts w:cstheme="minorHAnsi"/>
        </w:rPr>
        <w:t>.</w:t>
      </w:r>
    </w:p>
    <w:p w14:paraId="520D9700" w14:textId="4512ACB7" w:rsidR="004A48A5" w:rsidRDefault="00B95FA3" w:rsidP="00DA7C4D">
      <w:pPr>
        <w:pStyle w:val="ListParagraph"/>
        <w:numPr>
          <w:ilvl w:val="1"/>
          <w:numId w:val="7"/>
        </w:numPr>
        <w:jc w:val="both"/>
        <w:rPr>
          <w:rFonts w:cstheme="minorHAnsi"/>
        </w:rPr>
      </w:pPr>
      <w:r w:rsidRPr="003C18F4">
        <w:rPr>
          <w:rFonts w:cstheme="minorHAnsi"/>
        </w:rPr>
        <w:t>Number of successful assessment</w:t>
      </w:r>
      <w:r w:rsidR="00047DB2">
        <w:rPr>
          <w:rFonts w:cstheme="minorHAnsi"/>
        </w:rPr>
        <w:t>.</w:t>
      </w:r>
    </w:p>
    <w:p w14:paraId="7878CB9C" w14:textId="2D07C630" w:rsidR="00105BC9" w:rsidRPr="003C18F4" w:rsidRDefault="00105BC9" w:rsidP="00DA7C4D">
      <w:pPr>
        <w:pStyle w:val="ListParagraph"/>
        <w:numPr>
          <w:ilvl w:val="1"/>
          <w:numId w:val="7"/>
        </w:numPr>
        <w:jc w:val="both"/>
        <w:rPr>
          <w:rFonts w:cstheme="minorHAnsi"/>
        </w:rPr>
      </w:pPr>
      <w:r w:rsidRPr="003C18F4">
        <w:rPr>
          <w:rFonts w:cstheme="minorHAnsi"/>
        </w:rPr>
        <w:t xml:space="preserve">Number of </w:t>
      </w:r>
      <w:r>
        <w:rPr>
          <w:rFonts w:cstheme="minorHAnsi"/>
        </w:rPr>
        <w:t>clients that are currently using or previously used vulnerability assessment and penetration testing services</w:t>
      </w:r>
      <w:r w:rsidRPr="003C18F4">
        <w:rPr>
          <w:rFonts w:cstheme="minorHAnsi"/>
        </w:rPr>
        <w:t>.</w:t>
      </w:r>
    </w:p>
    <w:p w14:paraId="1975EA14" w14:textId="292CE42C" w:rsidR="00464C66" w:rsidRDefault="00464C66" w:rsidP="00464C66">
      <w:pPr>
        <w:pStyle w:val="ListParagraph"/>
        <w:numPr>
          <w:ilvl w:val="1"/>
          <w:numId w:val="7"/>
        </w:numPr>
        <w:jc w:val="both"/>
        <w:rPr>
          <w:rFonts w:cstheme="minorHAnsi"/>
        </w:rPr>
      </w:pPr>
      <w:r w:rsidRPr="003C18F4">
        <w:rPr>
          <w:rFonts w:cstheme="minorHAnsi"/>
        </w:rPr>
        <w:t xml:space="preserve">Contact information for three references from previous PCI </w:t>
      </w:r>
      <w:r w:rsidR="00047DB2">
        <w:rPr>
          <w:rFonts w:cstheme="minorHAnsi"/>
        </w:rPr>
        <w:t>DSS and PCI PIN</w:t>
      </w:r>
      <w:r w:rsidRPr="003C18F4">
        <w:rPr>
          <w:rFonts w:cstheme="minorHAnsi"/>
        </w:rPr>
        <w:t xml:space="preserve"> assessment clients</w:t>
      </w:r>
      <w:r w:rsidR="00047DB2">
        <w:rPr>
          <w:rFonts w:cstheme="minorHAnsi"/>
        </w:rPr>
        <w:t>.</w:t>
      </w:r>
    </w:p>
    <w:p w14:paraId="40AFA966" w14:textId="1251C126" w:rsidR="00105BC9" w:rsidRDefault="00105BC9" w:rsidP="00105BC9">
      <w:pPr>
        <w:pStyle w:val="ListParagraph"/>
        <w:numPr>
          <w:ilvl w:val="1"/>
          <w:numId w:val="7"/>
        </w:numPr>
        <w:jc w:val="both"/>
        <w:rPr>
          <w:rFonts w:cstheme="minorHAnsi"/>
        </w:rPr>
      </w:pPr>
      <w:r w:rsidRPr="003C18F4">
        <w:rPr>
          <w:rFonts w:cstheme="minorHAnsi"/>
        </w:rPr>
        <w:t xml:space="preserve">Contact information for three references from previous </w:t>
      </w:r>
      <w:r>
        <w:rPr>
          <w:rFonts w:cstheme="minorHAnsi"/>
        </w:rPr>
        <w:t>Vulnerability Assessment and Penetration Testing</w:t>
      </w:r>
      <w:r w:rsidRPr="003C18F4">
        <w:rPr>
          <w:rFonts w:cstheme="minorHAnsi"/>
        </w:rPr>
        <w:t xml:space="preserve"> clients</w:t>
      </w:r>
      <w:r>
        <w:rPr>
          <w:rFonts w:cstheme="minorHAnsi"/>
        </w:rPr>
        <w:t>.</w:t>
      </w:r>
    </w:p>
    <w:p w14:paraId="3781C7B3" w14:textId="3901CB9D" w:rsidR="00B95FA3" w:rsidRPr="003C18F4" w:rsidRDefault="00B95FA3" w:rsidP="00DA7C4D">
      <w:pPr>
        <w:pStyle w:val="ListParagraph"/>
        <w:numPr>
          <w:ilvl w:val="1"/>
          <w:numId w:val="7"/>
        </w:numPr>
        <w:jc w:val="both"/>
        <w:rPr>
          <w:rFonts w:cstheme="minorHAnsi"/>
        </w:rPr>
      </w:pPr>
      <w:r w:rsidRPr="003C18F4">
        <w:rPr>
          <w:rFonts w:cstheme="minorHAnsi"/>
        </w:rPr>
        <w:t>CV of assessor(s)</w:t>
      </w:r>
      <w:r w:rsidR="00047DB2">
        <w:rPr>
          <w:rFonts w:cstheme="minorHAnsi"/>
        </w:rPr>
        <w:t>.</w:t>
      </w:r>
    </w:p>
    <w:p w14:paraId="015CBE8F" w14:textId="451CEAF0" w:rsidR="004A48A5" w:rsidRPr="003C18F4" w:rsidRDefault="00B95FA3" w:rsidP="00DA7C4D">
      <w:pPr>
        <w:pStyle w:val="ListParagraph"/>
        <w:numPr>
          <w:ilvl w:val="1"/>
          <w:numId w:val="7"/>
        </w:numPr>
        <w:jc w:val="both"/>
        <w:rPr>
          <w:rFonts w:cstheme="minorHAnsi"/>
        </w:rPr>
      </w:pPr>
      <w:r w:rsidRPr="003C18F4">
        <w:rPr>
          <w:rFonts w:cstheme="minorHAnsi"/>
        </w:rPr>
        <w:t>Regional presence for Georgia (or country from which account manager will be assigned to Georgian Card JSC)</w:t>
      </w:r>
      <w:r w:rsidR="00047DB2">
        <w:rPr>
          <w:rFonts w:cstheme="minorHAnsi"/>
        </w:rPr>
        <w:t>.</w:t>
      </w:r>
    </w:p>
    <w:p w14:paraId="4EE8C74F" w14:textId="1CFFB61B" w:rsidR="00B95FA3" w:rsidRPr="003C18F4" w:rsidRDefault="00B95FA3" w:rsidP="00DA7C4D">
      <w:pPr>
        <w:pStyle w:val="ListParagraph"/>
        <w:numPr>
          <w:ilvl w:val="0"/>
          <w:numId w:val="7"/>
        </w:numPr>
        <w:jc w:val="both"/>
        <w:rPr>
          <w:rFonts w:cstheme="minorHAnsi"/>
        </w:rPr>
      </w:pPr>
      <w:r w:rsidRPr="003C18F4">
        <w:rPr>
          <w:rFonts w:cstheme="minorHAnsi"/>
        </w:rPr>
        <w:t xml:space="preserve">Description of onsite and </w:t>
      </w:r>
      <w:r w:rsidR="00DA7C4D" w:rsidRPr="003C18F4">
        <w:rPr>
          <w:rFonts w:cstheme="minorHAnsi"/>
        </w:rPr>
        <w:t>remote</w:t>
      </w:r>
      <w:r w:rsidRPr="003C18F4">
        <w:rPr>
          <w:rFonts w:cstheme="minorHAnsi"/>
        </w:rPr>
        <w:t xml:space="preserve"> assessment process:</w:t>
      </w:r>
    </w:p>
    <w:p w14:paraId="15ECCB38" w14:textId="7AC26EF9" w:rsidR="00B95FA3" w:rsidRDefault="00105BC9" w:rsidP="00DA7C4D">
      <w:pPr>
        <w:pStyle w:val="ListParagraph"/>
        <w:numPr>
          <w:ilvl w:val="1"/>
          <w:numId w:val="7"/>
        </w:numPr>
        <w:jc w:val="both"/>
        <w:rPr>
          <w:rFonts w:cstheme="minorHAnsi"/>
        </w:rPr>
      </w:pPr>
      <w:r>
        <w:rPr>
          <w:rFonts w:cstheme="minorHAnsi"/>
        </w:rPr>
        <w:t xml:space="preserve">PCI </w:t>
      </w:r>
      <w:r w:rsidR="00344A90">
        <w:rPr>
          <w:rFonts w:cstheme="minorHAnsi"/>
        </w:rPr>
        <w:t xml:space="preserve">DSS </w:t>
      </w:r>
      <w:r w:rsidR="00B95FA3" w:rsidRPr="003C18F4">
        <w:rPr>
          <w:rFonts w:cstheme="minorHAnsi"/>
        </w:rPr>
        <w:t>Assessment methodology</w:t>
      </w:r>
      <w:r>
        <w:rPr>
          <w:rFonts w:cstheme="minorHAnsi"/>
        </w:rPr>
        <w:t>.</w:t>
      </w:r>
    </w:p>
    <w:p w14:paraId="7A84F5E7" w14:textId="6AD08E40" w:rsidR="006A1DF1" w:rsidRDefault="006A1DF1" w:rsidP="00DA7C4D">
      <w:pPr>
        <w:pStyle w:val="ListParagraph"/>
        <w:numPr>
          <w:ilvl w:val="1"/>
          <w:numId w:val="7"/>
        </w:numPr>
        <w:jc w:val="both"/>
        <w:rPr>
          <w:rFonts w:cstheme="minorHAnsi"/>
        </w:rPr>
      </w:pPr>
      <w:r>
        <w:rPr>
          <w:rFonts w:cstheme="minorHAnsi"/>
        </w:rPr>
        <w:t>PCI PIN Assessment methodology.</w:t>
      </w:r>
    </w:p>
    <w:p w14:paraId="32256023" w14:textId="5447AF8D" w:rsidR="00105BC9" w:rsidRDefault="00105BC9" w:rsidP="00DA7C4D">
      <w:pPr>
        <w:pStyle w:val="ListParagraph"/>
        <w:numPr>
          <w:ilvl w:val="1"/>
          <w:numId w:val="7"/>
        </w:numPr>
        <w:jc w:val="both"/>
        <w:rPr>
          <w:rFonts w:cstheme="minorHAnsi"/>
        </w:rPr>
      </w:pPr>
      <w:r>
        <w:rPr>
          <w:rFonts w:cstheme="minorHAnsi"/>
        </w:rPr>
        <w:t>Penetration testing methodology.</w:t>
      </w:r>
    </w:p>
    <w:p w14:paraId="5D268BBD" w14:textId="0891BC09" w:rsidR="00105BC9" w:rsidRDefault="00105BC9" w:rsidP="00DA7C4D">
      <w:pPr>
        <w:pStyle w:val="ListParagraph"/>
        <w:numPr>
          <w:ilvl w:val="1"/>
          <w:numId w:val="7"/>
        </w:numPr>
        <w:jc w:val="both"/>
        <w:rPr>
          <w:rFonts w:cstheme="minorHAnsi"/>
        </w:rPr>
      </w:pPr>
      <w:r>
        <w:rPr>
          <w:rFonts w:cstheme="minorHAnsi"/>
        </w:rPr>
        <w:lastRenderedPageBreak/>
        <w:t>Vulnerability assessment methodology.</w:t>
      </w:r>
    </w:p>
    <w:p w14:paraId="59E75FF0" w14:textId="1D83C9A3" w:rsidR="00105BC9" w:rsidRPr="003C18F4" w:rsidRDefault="00105BC9" w:rsidP="00DA7C4D">
      <w:pPr>
        <w:pStyle w:val="ListParagraph"/>
        <w:numPr>
          <w:ilvl w:val="1"/>
          <w:numId w:val="7"/>
        </w:numPr>
        <w:jc w:val="both"/>
        <w:rPr>
          <w:rFonts w:cstheme="minorHAnsi"/>
        </w:rPr>
      </w:pPr>
      <w:r>
        <w:rPr>
          <w:rFonts w:cstheme="minorHAnsi"/>
        </w:rPr>
        <w:t>Service portal demo.</w:t>
      </w:r>
    </w:p>
    <w:p w14:paraId="557EDDFE" w14:textId="6FC7A5D9" w:rsidR="00B95FA3" w:rsidRPr="003C18F4" w:rsidRDefault="00B95FA3" w:rsidP="00DA7C4D">
      <w:pPr>
        <w:pStyle w:val="ListParagraph"/>
        <w:numPr>
          <w:ilvl w:val="1"/>
          <w:numId w:val="7"/>
        </w:numPr>
        <w:jc w:val="both"/>
        <w:rPr>
          <w:rFonts w:cstheme="minorHAnsi"/>
        </w:rPr>
      </w:pPr>
      <w:r w:rsidRPr="003C18F4">
        <w:rPr>
          <w:rFonts w:cstheme="minorHAnsi"/>
        </w:rPr>
        <w:t>Assessment timeline</w:t>
      </w:r>
      <w:r w:rsidR="00105BC9">
        <w:rPr>
          <w:rFonts w:cstheme="minorHAnsi"/>
        </w:rPr>
        <w:t>.</w:t>
      </w:r>
    </w:p>
    <w:p w14:paraId="33B30DFC" w14:textId="07F17BDB" w:rsidR="00B95FA3" w:rsidRPr="003C18F4" w:rsidRDefault="00B95FA3" w:rsidP="00DA7C4D">
      <w:pPr>
        <w:pStyle w:val="ListParagraph"/>
        <w:numPr>
          <w:ilvl w:val="1"/>
          <w:numId w:val="7"/>
        </w:numPr>
        <w:jc w:val="both"/>
        <w:rPr>
          <w:rFonts w:cstheme="minorHAnsi"/>
        </w:rPr>
      </w:pPr>
      <w:r w:rsidRPr="003C18F4">
        <w:rPr>
          <w:rFonts w:cstheme="minorHAnsi"/>
        </w:rPr>
        <w:t>Information about pre-engagement work (that must be completed by Georgian Card JSC)</w:t>
      </w:r>
      <w:r w:rsidR="00105BC9">
        <w:rPr>
          <w:rFonts w:cstheme="minorHAnsi"/>
        </w:rPr>
        <w:t>.</w:t>
      </w:r>
    </w:p>
    <w:p w14:paraId="3A29E30C" w14:textId="497D4A72" w:rsidR="00B95FA3" w:rsidRPr="003C18F4" w:rsidRDefault="00B95FA3" w:rsidP="00DA7C4D">
      <w:pPr>
        <w:pStyle w:val="ListParagraph"/>
        <w:numPr>
          <w:ilvl w:val="0"/>
          <w:numId w:val="7"/>
        </w:numPr>
        <w:jc w:val="both"/>
        <w:rPr>
          <w:rFonts w:cstheme="minorHAnsi"/>
        </w:rPr>
      </w:pPr>
      <w:r w:rsidRPr="003C18F4">
        <w:rPr>
          <w:rFonts w:cstheme="minorHAnsi"/>
        </w:rPr>
        <w:t>Budgeting:</w:t>
      </w:r>
    </w:p>
    <w:p w14:paraId="669DC27D" w14:textId="2F71D747" w:rsidR="00B95FA3" w:rsidRDefault="00B95FA3" w:rsidP="00DA7C4D">
      <w:pPr>
        <w:pStyle w:val="ListParagraph"/>
        <w:numPr>
          <w:ilvl w:val="1"/>
          <w:numId w:val="7"/>
        </w:numPr>
        <w:jc w:val="both"/>
        <w:rPr>
          <w:rFonts w:cstheme="minorHAnsi"/>
        </w:rPr>
      </w:pPr>
      <w:r w:rsidRPr="003C18F4">
        <w:rPr>
          <w:rFonts w:cstheme="minorHAnsi"/>
        </w:rPr>
        <w:t xml:space="preserve">Assessment service price for PCI </w:t>
      </w:r>
      <w:r w:rsidR="00005B6A">
        <w:rPr>
          <w:rFonts w:cstheme="minorHAnsi"/>
        </w:rPr>
        <w:t>DSS.</w:t>
      </w:r>
    </w:p>
    <w:p w14:paraId="3D5C8B72" w14:textId="49A38AF7" w:rsidR="00005B6A" w:rsidRDefault="00005B6A" w:rsidP="00DA7C4D">
      <w:pPr>
        <w:pStyle w:val="ListParagraph"/>
        <w:numPr>
          <w:ilvl w:val="1"/>
          <w:numId w:val="7"/>
        </w:numPr>
        <w:jc w:val="both"/>
        <w:rPr>
          <w:rFonts w:cstheme="minorHAnsi"/>
        </w:rPr>
      </w:pPr>
      <w:r w:rsidRPr="003C18F4">
        <w:rPr>
          <w:rFonts w:cstheme="minorHAnsi"/>
        </w:rPr>
        <w:t xml:space="preserve">Assessment service price for PCI </w:t>
      </w:r>
      <w:r>
        <w:rPr>
          <w:rFonts w:cstheme="minorHAnsi"/>
        </w:rPr>
        <w:t>PIN.</w:t>
      </w:r>
    </w:p>
    <w:p w14:paraId="221703FE" w14:textId="0C723ECF" w:rsidR="00005B6A" w:rsidRDefault="00005B6A" w:rsidP="00DA7C4D">
      <w:pPr>
        <w:pStyle w:val="ListParagraph"/>
        <w:numPr>
          <w:ilvl w:val="1"/>
          <w:numId w:val="7"/>
        </w:numPr>
        <w:jc w:val="both"/>
        <w:rPr>
          <w:rFonts w:cstheme="minorHAnsi"/>
        </w:rPr>
      </w:pPr>
      <w:r>
        <w:rPr>
          <w:rFonts w:cstheme="minorHAnsi"/>
        </w:rPr>
        <w:t>Assessment service price for internal and external Network vulnerability.</w:t>
      </w:r>
    </w:p>
    <w:p w14:paraId="00AE9011" w14:textId="52AD7777" w:rsidR="00005B6A" w:rsidRDefault="00005B6A" w:rsidP="00005B6A">
      <w:pPr>
        <w:pStyle w:val="ListParagraph"/>
        <w:numPr>
          <w:ilvl w:val="1"/>
          <w:numId w:val="7"/>
        </w:numPr>
        <w:jc w:val="both"/>
        <w:rPr>
          <w:rFonts w:cstheme="minorHAnsi"/>
        </w:rPr>
      </w:pPr>
      <w:r>
        <w:rPr>
          <w:rFonts w:cstheme="minorHAnsi"/>
        </w:rPr>
        <w:t>Assessment service price for internal and external Web Application vulnerability.</w:t>
      </w:r>
    </w:p>
    <w:p w14:paraId="23CAE29B" w14:textId="160D23E1" w:rsidR="00005B6A" w:rsidRDefault="00005B6A" w:rsidP="00005B6A">
      <w:pPr>
        <w:pStyle w:val="ListParagraph"/>
        <w:numPr>
          <w:ilvl w:val="1"/>
          <w:numId w:val="7"/>
        </w:numPr>
        <w:jc w:val="both"/>
        <w:rPr>
          <w:rFonts w:cstheme="minorHAnsi"/>
        </w:rPr>
      </w:pPr>
      <w:r>
        <w:rPr>
          <w:rFonts w:cstheme="minorHAnsi"/>
        </w:rPr>
        <w:t>Segmentation testing service price for internal and public facing Networks.</w:t>
      </w:r>
    </w:p>
    <w:p w14:paraId="71A029DF" w14:textId="111C376E" w:rsidR="00005B6A" w:rsidRDefault="00005B6A" w:rsidP="00DA7C4D">
      <w:pPr>
        <w:pStyle w:val="ListParagraph"/>
        <w:numPr>
          <w:ilvl w:val="1"/>
          <w:numId w:val="7"/>
        </w:numPr>
        <w:jc w:val="both"/>
        <w:rPr>
          <w:rFonts w:cstheme="minorHAnsi"/>
        </w:rPr>
      </w:pPr>
      <w:r>
        <w:rPr>
          <w:rFonts w:cstheme="minorHAnsi"/>
        </w:rPr>
        <w:t>Penetration testing service price for internal and external Networks.</w:t>
      </w:r>
    </w:p>
    <w:p w14:paraId="68DC26B5" w14:textId="38B2640D" w:rsidR="00005B6A" w:rsidRDefault="00005B6A" w:rsidP="00005B6A">
      <w:pPr>
        <w:pStyle w:val="ListParagraph"/>
        <w:numPr>
          <w:ilvl w:val="1"/>
          <w:numId w:val="7"/>
        </w:numPr>
        <w:jc w:val="both"/>
        <w:rPr>
          <w:rFonts w:cstheme="minorHAnsi"/>
        </w:rPr>
      </w:pPr>
      <w:r>
        <w:rPr>
          <w:rFonts w:cstheme="minorHAnsi"/>
        </w:rPr>
        <w:t>Penetration testing service price for internal and external Web Applications.</w:t>
      </w:r>
    </w:p>
    <w:p w14:paraId="471BD1CC" w14:textId="4589D0C1" w:rsidR="00B95FA3" w:rsidRPr="003C18F4" w:rsidRDefault="00B95FA3" w:rsidP="00DA7C4D">
      <w:pPr>
        <w:pStyle w:val="ListParagraph"/>
        <w:numPr>
          <w:ilvl w:val="1"/>
          <w:numId w:val="7"/>
        </w:numPr>
        <w:jc w:val="both"/>
        <w:rPr>
          <w:rFonts w:cstheme="minorHAnsi"/>
        </w:rPr>
      </w:pPr>
      <w:r w:rsidRPr="003C18F4">
        <w:rPr>
          <w:rFonts w:cstheme="minorHAnsi"/>
        </w:rPr>
        <w:t xml:space="preserve">Price of any additional </w:t>
      </w:r>
      <w:r w:rsidR="00DA7C4D" w:rsidRPr="003C18F4">
        <w:rPr>
          <w:rFonts w:cstheme="minorHAnsi"/>
        </w:rPr>
        <w:t>services,</w:t>
      </w:r>
      <w:r w:rsidRPr="003C18F4">
        <w:rPr>
          <w:rFonts w:cstheme="minorHAnsi"/>
        </w:rPr>
        <w:t xml:space="preserve"> included but not limited to assessment services of PCI family standards (PCI </w:t>
      </w:r>
      <w:r w:rsidR="00005B6A">
        <w:rPr>
          <w:rFonts w:cstheme="minorHAnsi"/>
        </w:rPr>
        <w:t xml:space="preserve">3DS </w:t>
      </w:r>
      <w:r w:rsidR="00DA7C4D" w:rsidRPr="003C18F4">
        <w:rPr>
          <w:rFonts w:cstheme="minorHAnsi"/>
        </w:rPr>
        <w:t xml:space="preserve">and PCI CP), </w:t>
      </w:r>
      <w:r w:rsidR="00005B6A">
        <w:rPr>
          <w:rFonts w:cstheme="minorHAnsi"/>
        </w:rPr>
        <w:t>incident response, security operations center</w:t>
      </w:r>
      <w:r w:rsidR="00DA7C4D" w:rsidRPr="003C18F4">
        <w:rPr>
          <w:rFonts w:cstheme="minorHAnsi"/>
        </w:rPr>
        <w:t xml:space="preserve"> or any other </w:t>
      </w:r>
      <w:r w:rsidR="00E96577">
        <w:rPr>
          <w:rFonts w:cstheme="minorHAnsi"/>
        </w:rPr>
        <w:t xml:space="preserve">managed security </w:t>
      </w:r>
      <w:r w:rsidR="00DA7C4D" w:rsidRPr="003C18F4">
        <w:rPr>
          <w:rFonts w:cstheme="minorHAnsi"/>
        </w:rPr>
        <w:t xml:space="preserve">services that can be related to </w:t>
      </w:r>
      <w:r w:rsidR="00E96577">
        <w:rPr>
          <w:rFonts w:cstheme="minorHAnsi"/>
        </w:rPr>
        <w:t xml:space="preserve">the </w:t>
      </w:r>
      <w:r w:rsidR="00005B6A">
        <w:rPr>
          <w:rFonts w:cstheme="minorHAnsi"/>
        </w:rPr>
        <w:t>proposed scope</w:t>
      </w:r>
      <w:r w:rsidR="00DA7C4D" w:rsidRPr="003C18F4">
        <w:rPr>
          <w:rFonts w:cstheme="minorHAnsi"/>
        </w:rPr>
        <w:t>.</w:t>
      </w:r>
    </w:p>
    <w:p w14:paraId="78D33717" w14:textId="0B9820BF" w:rsidR="00DA7C4D" w:rsidRPr="003C18F4" w:rsidRDefault="00DA7C4D" w:rsidP="00DA7C4D">
      <w:pPr>
        <w:pStyle w:val="ListParagraph"/>
        <w:numPr>
          <w:ilvl w:val="1"/>
          <w:numId w:val="7"/>
        </w:numPr>
        <w:jc w:val="both"/>
        <w:rPr>
          <w:rFonts w:cstheme="minorHAnsi"/>
        </w:rPr>
      </w:pPr>
      <w:r w:rsidRPr="003C18F4">
        <w:rPr>
          <w:rFonts w:cstheme="minorHAnsi"/>
        </w:rPr>
        <w:t>Any additional costs, included but not limited to travel, accommodation.</w:t>
      </w:r>
    </w:p>
    <w:p w14:paraId="170FBB15" w14:textId="41FCA5F0" w:rsidR="00DA7C4D" w:rsidRDefault="00936A8F" w:rsidP="00936A8F">
      <w:pPr>
        <w:pStyle w:val="Heading1"/>
      </w:pPr>
      <w:bookmarkStart w:id="8" w:name="_Toc130831597"/>
      <w:r>
        <w:t>DISCLAIMER</w:t>
      </w:r>
      <w:bookmarkEnd w:id="8"/>
    </w:p>
    <w:p w14:paraId="5FE8EDDA" w14:textId="19BEBC32" w:rsidR="00DA7C4D" w:rsidRDefault="00DA7C4D" w:rsidP="00DA7C4D">
      <w:pPr>
        <w:jc w:val="both"/>
      </w:pPr>
      <w:r w:rsidRPr="00DA7C4D">
        <w:rPr>
          <w:rFonts w:cstheme="minorHAnsi"/>
        </w:rPr>
        <w:t xml:space="preserve">The announcement of the tender does not oblige Georgian Card JSC to sign a contract with any of the participants and at any stage of the tender Georgian Card JSC reserves the right to terminate the tender </w:t>
      </w:r>
      <w:r>
        <w:t>without disclosing reason to any of the bidders.</w:t>
      </w:r>
    </w:p>
    <w:p w14:paraId="7CD98323" w14:textId="4FCC9FC0" w:rsidR="00464C66" w:rsidRPr="00464C66" w:rsidRDefault="00464C66" w:rsidP="00464C66">
      <w:pPr>
        <w:pStyle w:val="Heading1"/>
      </w:pPr>
      <w:bookmarkStart w:id="9" w:name="_Toc130831598"/>
      <w:r>
        <w:t>EVALUATION CRITERIA</w:t>
      </w:r>
      <w:bookmarkEnd w:id="9"/>
    </w:p>
    <w:p w14:paraId="3F88C223" w14:textId="77777777" w:rsidR="00464C66" w:rsidRPr="00464C66" w:rsidRDefault="00464C66" w:rsidP="00464C66">
      <w:pPr>
        <w:jc w:val="both"/>
        <w:rPr>
          <w:rFonts w:cstheme="minorHAnsi"/>
        </w:rPr>
      </w:pPr>
      <w:r w:rsidRPr="00464C66">
        <w:rPr>
          <w:rFonts w:cstheme="minorHAnsi"/>
        </w:rPr>
        <w:t>Proposals will be evaluated based on the following criteria:</w:t>
      </w:r>
    </w:p>
    <w:p w14:paraId="36EDAE1F" w14:textId="27764095" w:rsidR="00464C66" w:rsidRPr="00464C66" w:rsidRDefault="00464C66" w:rsidP="00464C66">
      <w:pPr>
        <w:pStyle w:val="ListParagraph"/>
        <w:numPr>
          <w:ilvl w:val="0"/>
          <w:numId w:val="9"/>
        </w:numPr>
        <w:jc w:val="both"/>
        <w:rPr>
          <w:rFonts w:cstheme="minorHAnsi"/>
        </w:rPr>
      </w:pPr>
      <w:r w:rsidRPr="00464C66">
        <w:rPr>
          <w:rFonts w:cstheme="minorHAnsi"/>
        </w:rPr>
        <w:t xml:space="preserve">Experience and qualifications of the </w:t>
      </w:r>
      <w:r>
        <w:rPr>
          <w:rFonts w:cstheme="minorHAnsi"/>
        </w:rPr>
        <w:t>bidder</w:t>
      </w:r>
      <w:r w:rsidRPr="00464C66">
        <w:rPr>
          <w:rFonts w:cstheme="minorHAnsi"/>
        </w:rPr>
        <w:t xml:space="preserve"> and its personnel</w:t>
      </w:r>
      <w:r>
        <w:rPr>
          <w:rFonts w:cstheme="minorHAnsi"/>
        </w:rPr>
        <w:t>.</w:t>
      </w:r>
    </w:p>
    <w:p w14:paraId="573DB5B3" w14:textId="299C92C1" w:rsidR="00464C66" w:rsidRPr="00464C66" w:rsidRDefault="00464C66" w:rsidP="00464C66">
      <w:pPr>
        <w:pStyle w:val="ListParagraph"/>
        <w:numPr>
          <w:ilvl w:val="0"/>
          <w:numId w:val="9"/>
        </w:numPr>
        <w:jc w:val="both"/>
        <w:rPr>
          <w:rFonts w:cstheme="minorHAnsi"/>
        </w:rPr>
      </w:pPr>
      <w:r w:rsidRPr="00464C66">
        <w:rPr>
          <w:rFonts w:cstheme="minorHAnsi"/>
        </w:rPr>
        <w:t>Proposed approach to conducting the assessment</w:t>
      </w:r>
      <w:r>
        <w:rPr>
          <w:rFonts w:cstheme="minorHAnsi"/>
        </w:rPr>
        <w:t>.</w:t>
      </w:r>
    </w:p>
    <w:p w14:paraId="75707714" w14:textId="610E2B28" w:rsidR="00464C66" w:rsidRPr="00464C66" w:rsidRDefault="00464C66" w:rsidP="00464C66">
      <w:pPr>
        <w:pStyle w:val="ListParagraph"/>
        <w:numPr>
          <w:ilvl w:val="0"/>
          <w:numId w:val="9"/>
        </w:numPr>
        <w:jc w:val="both"/>
        <w:rPr>
          <w:rFonts w:cstheme="minorHAnsi"/>
        </w:rPr>
      </w:pPr>
      <w:r w:rsidRPr="00464C66">
        <w:rPr>
          <w:rFonts w:cstheme="minorHAnsi"/>
        </w:rPr>
        <w:t xml:space="preserve">Cost of the </w:t>
      </w:r>
      <w:r>
        <w:rPr>
          <w:rFonts w:cstheme="minorHAnsi"/>
        </w:rPr>
        <w:t>service.</w:t>
      </w:r>
    </w:p>
    <w:p w14:paraId="4546856F" w14:textId="5835007A" w:rsidR="00464C66" w:rsidRPr="00464C66" w:rsidRDefault="00464C66" w:rsidP="00464C66">
      <w:pPr>
        <w:pStyle w:val="ListParagraph"/>
        <w:numPr>
          <w:ilvl w:val="0"/>
          <w:numId w:val="9"/>
        </w:numPr>
        <w:jc w:val="both"/>
        <w:rPr>
          <w:rFonts w:cstheme="minorHAnsi"/>
        </w:rPr>
      </w:pPr>
      <w:r w:rsidRPr="00464C66">
        <w:rPr>
          <w:rFonts w:cstheme="minorHAnsi"/>
        </w:rPr>
        <w:t xml:space="preserve">References from previous </w:t>
      </w:r>
      <w:r>
        <w:rPr>
          <w:rFonts w:cstheme="minorHAnsi"/>
        </w:rPr>
        <w:t>clients.</w:t>
      </w:r>
    </w:p>
    <w:p w14:paraId="4E499BF3" w14:textId="4CB3E704" w:rsidR="000F59FF" w:rsidRDefault="00653AAF" w:rsidP="00936A8F">
      <w:pPr>
        <w:pStyle w:val="Heading1"/>
      </w:pPr>
      <w:bookmarkStart w:id="10" w:name="_Toc130831599"/>
      <w:r>
        <w:t>PROPOSAL SUBMISSION</w:t>
      </w:r>
      <w:bookmarkEnd w:id="10"/>
    </w:p>
    <w:p w14:paraId="2CB257DA" w14:textId="42465A71" w:rsidR="00464C66" w:rsidRPr="00464C66" w:rsidRDefault="00464C66" w:rsidP="00464C66">
      <w:r>
        <w:t xml:space="preserve">Bidders </w:t>
      </w:r>
      <w:r w:rsidRPr="00464C66">
        <w:t>must submit a proposal that includes the following:</w:t>
      </w:r>
    </w:p>
    <w:p w14:paraId="78F092BD" w14:textId="0993C251" w:rsidR="00040F04" w:rsidRPr="007A7C41" w:rsidRDefault="00653AAF" w:rsidP="007A7C41">
      <w:pPr>
        <w:pStyle w:val="ListParagraph"/>
        <w:numPr>
          <w:ilvl w:val="0"/>
          <w:numId w:val="1"/>
        </w:numPr>
        <w:jc w:val="both"/>
        <w:rPr>
          <w:rFonts w:cstheme="minorHAnsi"/>
        </w:rPr>
      </w:pPr>
      <w:r>
        <w:rPr>
          <w:rFonts w:cstheme="minorHAnsi"/>
        </w:rPr>
        <w:t>B</w:t>
      </w:r>
      <w:r w:rsidR="000F59FF" w:rsidRPr="007A7C41">
        <w:rPr>
          <w:rFonts w:cstheme="minorHAnsi"/>
        </w:rPr>
        <w:t>idders</w:t>
      </w:r>
      <w:r w:rsidR="00982FC4" w:rsidRPr="007A7C41">
        <w:rPr>
          <w:rFonts w:cstheme="minorHAnsi"/>
        </w:rPr>
        <w:t xml:space="preserve"> are obliged to provide the documents required by the </w:t>
      </w:r>
      <w:r w:rsidR="007C2E11">
        <w:rPr>
          <w:rFonts w:cstheme="minorHAnsi"/>
        </w:rPr>
        <w:t>tender</w:t>
      </w:r>
      <w:r w:rsidR="00982FC4" w:rsidRPr="007A7C41">
        <w:rPr>
          <w:rFonts w:cstheme="minorHAnsi"/>
        </w:rPr>
        <w:t xml:space="preserve"> requirements – to the contact person, indicated </w:t>
      </w:r>
      <w:r w:rsidR="00D64DAA" w:rsidRPr="007A7C41">
        <w:rPr>
          <w:rFonts w:cstheme="minorHAnsi"/>
        </w:rPr>
        <w:t>in this document;</w:t>
      </w:r>
    </w:p>
    <w:p w14:paraId="403A5838" w14:textId="122571CF" w:rsidR="00D64DAA" w:rsidRPr="007A7C41" w:rsidRDefault="00653AAF" w:rsidP="007A7C41">
      <w:pPr>
        <w:pStyle w:val="ListParagraph"/>
        <w:numPr>
          <w:ilvl w:val="0"/>
          <w:numId w:val="1"/>
        </w:numPr>
        <w:jc w:val="both"/>
        <w:rPr>
          <w:rFonts w:cstheme="minorHAnsi"/>
        </w:rPr>
      </w:pPr>
      <w:r>
        <w:rPr>
          <w:rFonts w:cstheme="minorHAnsi"/>
        </w:rPr>
        <w:t>A</w:t>
      </w:r>
      <w:r w:rsidR="00D64DAA" w:rsidRPr="007A7C41">
        <w:rPr>
          <w:rFonts w:cstheme="minorHAnsi"/>
        </w:rPr>
        <w:t xml:space="preserve">dditional information </w:t>
      </w:r>
      <w:r w:rsidR="00DA2B20">
        <w:rPr>
          <w:rFonts w:cstheme="minorHAnsi"/>
        </w:rPr>
        <w:t xml:space="preserve">– if needed, </w:t>
      </w:r>
      <w:r w:rsidR="00D64DAA" w:rsidRPr="007A7C41">
        <w:rPr>
          <w:rFonts w:cstheme="minorHAnsi"/>
        </w:rPr>
        <w:t xml:space="preserve">should be obtained or clarified by contacting </w:t>
      </w:r>
      <w:r w:rsidR="006354E1">
        <w:rPr>
          <w:rFonts w:cstheme="minorHAnsi"/>
        </w:rPr>
        <w:t xml:space="preserve"> to </w:t>
      </w:r>
      <w:r w:rsidR="00D64DAA" w:rsidRPr="007A7C41">
        <w:rPr>
          <w:rFonts w:cstheme="minorHAnsi"/>
        </w:rPr>
        <w:t>the person – via e-mail or telephone, indicated on the cover page of this document;</w:t>
      </w:r>
    </w:p>
    <w:p w14:paraId="1957240E" w14:textId="7E71A617" w:rsidR="00D64DAA" w:rsidRPr="007A7C41" w:rsidRDefault="00D64DAA" w:rsidP="007A7C41">
      <w:pPr>
        <w:pStyle w:val="ListParagraph"/>
        <w:numPr>
          <w:ilvl w:val="0"/>
          <w:numId w:val="1"/>
        </w:numPr>
        <w:jc w:val="both"/>
        <w:rPr>
          <w:rFonts w:cstheme="minorHAnsi"/>
        </w:rPr>
      </w:pPr>
      <w:r w:rsidRPr="007A7C41">
        <w:rPr>
          <w:rFonts w:cstheme="minorHAnsi"/>
        </w:rPr>
        <w:t xml:space="preserve">After the completion is over, the tender commission will review the bids and </w:t>
      </w:r>
      <w:r w:rsidR="00DA2B20">
        <w:rPr>
          <w:rFonts w:cstheme="minorHAnsi"/>
        </w:rPr>
        <w:t>select</w:t>
      </w:r>
      <w:r w:rsidRPr="007A7C41">
        <w:rPr>
          <w:rFonts w:cstheme="minorHAnsi"/>
        </w:rPr>
        <w:t xml:space="preserve"> the supplier with the best conditions;</w:t>
      </w:r>
    </w:p>
    <w:p w14:paraId="3F0EDA0B" w14:textId="5C5CEE2A" w:rsidR="00D64DAA" w:rsidRPr="007A7C41" w:rsidRDefault="00120E53" w:rsidP="007A7C41">
      <w:pPr>
        <w:pStyle w:val="ListParagraph"/>
        <w:numPr>
          <w:ilvl w:val="0"/>
          <w:numId w:val="1"/>
        </w:numPr>
        <w:jc w:val="both"/>
        <w:rPr>
          <w:rFonts w:cstheme="minorHAnsi"/>
        </w:rPr>
      </w:pPr>
      <w:r w:rsidRPr="007A7C41">
        <w:rPr>
          <w:rFonts w:cstheme="minorHAnsi"/>
        </w:rPr>
        <w:t>The bidder should submit the total price of the service;</w:t>
      </w:r>
    </w:p>
    <w:p w14:paraId="37CFB13D" w14:textId="60DD0BA5" w:rsidR="00120E53" w:rsidRPr="007A7C41" w:rsidRDefault="00120E53" w:rsidP="007A7C41">
      <w:pPr>
        <w:pStyle w:val="ListParagraph"/>
        <w:numPr>
          <w:ilvl w:val="0"/>
          <w:numId w:val="1"/>
        </w:numPr>
        <w:jc w:val="both"/>
        <w:rPr>
          <w:rFonts w:cstheme="minorHAnsi"/>
        </w:rPr>
      </w:pPr>
      <w:r w:rsidRPr="007A7C41">
        <w:rPr>
          <w:rFonts w:cstheme="minorHAnsi"/>
        </w:rPr>
        <w:t>The bidder should submit a presentation of the proposed product</w:t>
      </w:r>
      <w:r w:rsidR="00936A8F">
        <w:rPr>
          <w:rFonts w:cstheme="minorHAnsi"/>
        </w:rPr>
        <w:t xml:space="preserve"> (or service)</w:t>
      </w:r>
      <w:r w:rsidRPr="007A7C41">
        <w:rPr>
          <w:rFonts w:cstheme="minorHAnsi"/>
        </w:rPr>
        <w:t xml:space="preserve"> and datasheet files;</w:t>
      </w:r>
    </w:p>
    <w:p w14:paraId="35CF3173" w14:textId="71363DED" w:rsidR="00120E53" w:rsidRPr="007A7C41" w:rsidRDefault="00120E53" w:rsidP="007A7C41">
      <w:pPr>
        <w:pStyle w:val="ListParagraph"/>
        <w:numPr>
          <w:ilvl w:val="0"/>
          <w:numId w:val="1"/>
        </w:numPr>
        <w:jc w:val="both"/>
        <w:rPr>
          <w:rFonts w:cstheme="minorHAnsi"/>
        </w:rPr>
      </w:pPr>
      <w:r w:rsidRPr="007A7C41">
        <w:rPr>
          <w:rFonts w:cstheme="minorHAnsi"/>
        </w:rPr>
        <w:t xml:space="preserve">Proposal </w:t>
      </w:r>
      <w:r w:rsidR="00DB4109">
        <w:rPr>
          <w:rFonts w:cstheme="minorHAnsi"/>
        </w:rPr>
        <w:t xml:space="preserve">currency </w:t>
      </w:r>
      <w:r w:rsidRPr="007A7C41">
        <w:rPr>
          <w:rFonts w:cstheme="minorHAnsi"/>
        </w:rPr>
        <w:t xml:space="preserve">should be </w:t>
      </w:r>
      <w:r w:rsidR="00BA698A">
        <w:rPr>
          <w:rFonts w:cstheme="minorHAnsi"/>
        </w:rPr>
        <w:t>indicated</w:t>
      </w:r>
      <w:r w:rsidRPr="007A7C41">
        <w:rPr>
          <w:rFonts w:cstheme="minorHAnsi"/>
        </w:rPr>
        <w:t xml:space="preserve"> in USD</w:t>
      </w:r>
      <w:r w:rsidR="00BA698A">
        <w:rPr>
          <w:rFonts w:cstheme="minorHAnsi"/>
        </w:rPr>
        <w:t xml:space="preserve"> excluding VAT</w:t>
      </w:r>
      <w:r w:rsidRPr="007A7C41">
        <w:rPr>
          <w:rFonts w:cstheme="minorHAnsi"/>
        </w:rPr>
        <w:t>;</w:t>
      </w:r>
    </w:p>
    <w:p w14:paraId="68A8DCC5" w14:textId="15863223" w:rsidR="00120E53" w:rsidRPr="007A7C41" w:rsidRDefault="00315125" w:rsidP="007A7C41">
      <w:pPr>
        <w:pStyle w:val="ListParagraph"/>
        <w:numPr>
          <w:ilvl w:val="0"/>
          <w:numId w:val="1"/>
        </w:numPr>
        <w:jc w:val="both"/>
        <w:rPr>
          <w:rFonts w:cstheme="minorHAnsi"/>
        </w:rPr>
      </w:pPr>
      <w:r w:rsidRPr="007A7C41">
        <w:rPr>
          <w:rFonts w:cstheme="minorHAnsi"/>
        </w:rPr>
        <w:lastRenderedPageBreak/>
        <w:t xml:space="preserve">All documents and information that should be submitted by the bidder must be certified with the signature and seal of the authorized </w:t>
      </w:r>
      <w:r w:rsidR="00842917">
        <w:rPr>
          <w:rFonts w:cstheme="minorHAnsi"/>
        </w:rPr>
        <w:t>representative</w:t>
      </w:r>
      <w:r w:rsidRPr="007A7C41">
        <w:rPr>
          <w:rFonts w:cstheme="minorHAnsi"/>
        </w:rPr>
        <w:t>;</w:t>
      </w:r>
    </w:p>
    <w:p w14:paraId="312A6329" w14:textId="2165577F" w:rsidR="00761676" w:rsidRPr="007A7C41" w:rsidRDefault="00761676" w:rsidP="007A7C41">
      <w:pPr>
        <w:pStyle w:val="ListParagraph"/>
        <w:numPr>
          <w:ilvl w:val="0"/>
          <w:numId w:val="1"/>
        </w:numPr>
        <w:jc w:val="both"/>
        <w:rPr>
          <w:rFonts w:cstheme="minorHAnsi"/>
        </w:rPr>
      </w:pPr>
      <w:r w:rsidRPr="007A7C41">
        <w:rPr>
          <w:rFonts w:cstheme="minorHAnsi"/>
        </w:rPr>
        <w:t>In order t</w:t>
      </w:r>
      <w:r w:rsidR="00D50CC2">
        <w:rPr>
          <w:rFonts w:cstheme="minorHAnsi"/>
        </w:rPr>
        <w:t>o participate in the tender, it i</w:t>
      </w:r>
      <w:r w:rsidRPr="007A7C41">
        <w:rPr>
          <w:rFonts w:cstheme="minorHAnsi"/>
        </w:rPr>
        <w:t>s necessary for the organization to submit the following mandatory documents:</w:t>
      </w:r>
    </w:p>
    <w:p w14:paraId="422ADD75" w14:textId="4D41C39D" w:rsidR="00761676" w:rsidRPr="007A7C41" w:rsidRDefault="00761676" w:rsidP="007A7C41">
      <w:pPr>
        <w:pStyle w:val="ListParagraph"/>
        <w:numPr>
          <w:ilvl w:val="0"/>
          <w:numId w:val="3"/>
        </w:numPr>
        <w:jc w:val="both"/>
        <w:rPr>
          <w:rFonts w:cstheme="minorHAnsi"/>
        </w:rPr>
      </w:pPr>
      <w:r w:rsidRPr="007A7C41">
        <w:rPr>
          <w:rFonts w:cstheme="minorHAnsi"/>
        </w:rPr>
        <w:t>Suggested price list (</w:t>
      </w:r>
      <w:r w:rsidR="009F04CC">
        <w:rPr>
          <w:rFonts w:cstheme="minorHAnsi"/>
          <w:b/>
        </w:rPr>
        <w:t>A</w:t>
      </w:r>
      <w:r w:rsidRPr="007A7C41">
        <w:rPr>
          <w:rFonts w:cstheme="minorHAnsi"/>
          <w:b/>
        </w:rPr>
        <w:t>ppendix 1</w:t>
      </w:r>
      <w:r w:rsidRPr="007A7C41">
        <w:rPr>
          <w:rFonts w:cstheme="minorHAnsi"/>
        </w:rPr>
        <w:t>);</w:t>
      </w:r>
    </w:p>
    <w:p w14:paraId="017EA8E0" w14:textId="15B96879" w:rsidR="00761676" w:rsidRPr="007A7C41" w:rsidRDefault="00761676" w:rsidP="007A7C41">
      <w:pPr>
        <w:pStyle w:val="ListParagraph"/>
        <w:numPr>
          <w:ilvl w:val="0"/>
          <w:numId w:val="3"/>
        </w:numPr>
        <w:jc w:val="both"/>
        <w:rPr>
          <w:rFonts w:cstheme="minorHAnsi"/>
        </w:rPr>
      </w:pPr>
      <w:r w:rsidRPr="007A7C41">
        <w:rPr>
          <w:rFonts w:cstheme="minorHAnsi"/>
        </w:rPr>
        <w:t>Bank details (</w:t>
      </w:r>
      <w:r w:rsidR="009F04CC">
        <w:rPr>
          <w:rFonts w:cstheme="minorHAnsi"/>
          <w:b/>
        </w:rPr>
        <w:t>A</w:t>
      </w:r>
      <w:r w:rsidRPr="007A7C41">
        <w:rPr>
          <w:rFonts w:cstheme="minorHAnsi"/>
          <w:b/>
        </w:rPr>
        <w:t>ppendix 2</w:t>
      </w:r>
      <w:r w:rsidRPr="007A7C41">
        <w:rPr>
          <w:rFonts w:cstheme="minorHAnsi"/>
        </w:rPr>
        <w:t>)</w:t>
      </w:r>
      <w:r w:rsidR="004D06F1" w:rsidRPr="007A7C41">
        <w:rPr>
          <w:rFonts w:cstheme="minorHAnsi"/>
        </w:rPr>
        <w:t>;</w:t>
      </w:r>
    </w:p>
    <w:p w14:paraId="732144E8" w14:textId="7CD14604" w:rsidR="004D06F1" w:rsidRPr="007A7C41" w:rsidRDefault="004D06F1" w:rsidP="007A7C41">
      <w:pPr>
        <w:pStyle w:val="ListParagraph"/>
        <w:numPr>
          <w:ilvl w:val="0"/>
          <w:numId w:val="3"/>
        </w:numPr>
        <w:jc w:val="both"/>
        <w:rPr>
          <w:rFonts w:cstheme="minorHAnsi"/>
        </w:rPr>
      </w:pPr>
      <w:r w:rsidRPr="007A7C41">
        <w:rPr>
          <w:rFonts w:cstheme="minorHAnsi"/>
        </w:rPr>
        <w:t>Decision characteristics (</w:t>
      </w:r>
      <w:r w:rsidR="009F04CC">
        <w:rPr>
          <w:rFonts w:cstheme="minorHAnsi"/>
          <w:b/>
        </w:rPr>
        <w:t>A</w:t>
      </w:r>
      <w:r w:rsidRPr="007A7C41">
        <w:rPr>
          <w:rFonts w:cstheme="minorHAnsi"/>
          <w:b/>
        </w:rPr>
        <w:t>ppendix 3</w:t>
      </w:r>
      <w:r w:rsidRPr="007A7C41">
        <w:rPr>
          <w:rFonts w:cstheme="minorHAnsi"/>
        </w:rPr>
        <w:t>)</w:t>
      </w:r>
      <w:r w:rsidR="00936A8F" w:rsidRPr="00936A8F">
        <w:rPr>
          <w:rFonts w:cstheme="minorHAnsi"/>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E5D6693" w14:textId="77777777" w:rsidR="004D06F1" w:rsidRPr="007A7C41" w:rsidRDefault="004D06F1" w:rsidP="007A7C41">
      <w:pPr>
        <w:pStyle w:val="ListParagraph"/>
        <w:numPr>
          <w:ilvl w:val="0"/>
          <w:numId w:val="3"/>
        </w:numPr>
        <w:jc w:val="both"/>
        <w:rPr>
          <w:rFonts w:cstheme="minorHAnsi"/>
        </w:rPr>
      </w:pPr>
      <w:r w:rsidRPr="007A7C41">
        <w:rPr>
          <w:rFonts w:cstheme="minorHAnsi"/>
        </w:rPr>
        <w:t>Extract from the Entrepreneurial Register;</w:t>
      </w:r>
    </w:p>
    <w:p w14:paraId="4035092B" w14:textId="137EEB00" w:rsidR="00115001" w:rsidRPr="007A7C41" w:rsidRDefault="004D06F1" w:rsidP="007A7C41">
      <w:pPr>
        <w:pStyle w:val="ListParagraph"/>
        <w:numPr>
          <w:ilvl w:val="0"/>
          <w:numId w:val="3"/>
        </w:numPr>
        <w:jc w:val="both"/>
        <w:rPr>
          <w:rFonts w:cstheme="minorHAnsi"/>
        </w:rPr>
      </w:pPr>
      <w:r w:rsidRPr="007A7C41">
        <w:rPr>
          <w:rFonts w:cstheme="minorHAnsi"/>
        </w:rPr>
        <w:t>MAF [Manufacturer Authorization Form] that is given to resellers from manufacturer to prove that they are indeed partners accredited by the manufacturer</w:t>
      </w:r>
      <w:r w:rsidR="00842917">
        <w:rPr>
          <w:rFonts w:cstheme="minorHAnsi"/>
        </w:rPr>
        <w:t xml:space="preserve"> (if applicable for the tender type)</w:t>
      </w:r>
      <w:r w:rsidRPr="007A7C41">
        <w:rPr>
          <w:rFonts w:cstheme="minorHAnsi"/>
        </w:rPr>
        <w:t>;</w:t>
      </w:r>
    </w:p>
    <w:p w14:paraId="4DAD8273" w14:textId="77777777" w:rsidR="00115001" w:rsidRPr="007A7C41" w:rsidRDefault="00115001" w:rsidP="007A7C41">
      <w:pPr>
        <w:pStyle w:val="ListParagraph"/>
        <w:numPr>
          <w:ilvl w:val="0"/>
          <w:numId w:val="4"/>
        </w:numPr>
        <w:jc w:val="both"/>
        <w:rPr>
          <w:rFonts w:cstheme="minorHAnsi"/>
        </w:rPr>
      </w:pPr>
      <w:r w:rsidRPr="007A7C41">
        <w:rPr>
          <w:rFonts w:cstheme="minorHAnsi"/>
        </w:rPr>
        <w:t>During the tender, bidder is obliged to submit an additional legal or financial document upon the request;</w:t>
      </w:r>
    </w:p>
    <w:p w14:paraId="147248BA" w14:textId="77777777" w:rsidR="00115001" w:rsidRPr="007A7C41" w:rsidRDefault="00115001" w:rsidP="007A7C41">
      <w:pPr>
        <w:pStyle w:val="ListParagraph"/>
        <w:numPr>
          <w:ilvl w:val="0"/>
          <w:numId w:val="4"/>
        </w:numPr>
        <w:jc w:val="both"/>
        <w:rPr>
          <w:rFonts w:cstheme="minorHAnsi"/>
        </w:rPr>
      </w:pPr>
      <w:r w:rsidRPr="007A7C41">
        <w:rPr>
          <w:rFonts w:cstheme="minorHAnsi"/>
        </w:rPr>
        <w:t>The proposal must be valid at least for 90 calendar days.</w:t>
      </w:r>
    </w:p>
    <w:p w14:paraId="7F5CBDF7" w14:textId="77777777" w:rsidR="00115001" w:rsidRPr="007A7C41" w:rsidRDefault="00115001" w:rsidP="00936A8F">
      <w:pPr>
        <w:pStyle w:val="Heading1"/>
      </w:pPr>
      <w:bookmarkStart w:id="11" w:name="_Toc130831600"/>
      <w:r w:rsidRPr="007A7C41">
        <w:t>Assignments description</w:t>
      </w:r>
      <w:bookmarkEnd w:id="11"/>
    </w:p>
    <w:p w14:paraId="23F0A7FD" w14:textId="351F7551" w:rsidR="00115001" w:rsidRPr="007A7C41" w:rsidRDefault="00115001" w:rsidP="007A7C41">
      <w:pPr>
        <w:jc w:val="both"/>
        <w:rPr>
          <w:rFonts w:cstheme="minorHAnsi"/>
        </w:rPr>
      </w:pPr>
      <w:r w:rsidRPr="007A7C41">
        <w:rPr>
          <w:rFonts w:cstheme="minorHAnsi"/>
        </w:rPr>
        <w:t xml:space="preserve">A </w:t>
      </w:r>
      <w:r w:rsidR="003C7FC1" w:rsidRPr="007A7C41">
        <w:rPr>
          <w:rFonts w:cstheme="minorHAnsi"/>
        </w:rPr>
        <w:t>detailed description of</w:t>
      </w:r>
      <w:r w:rsidRPr="007A7C41">
        <w:rPr>
          <w:rFonts w:cstheme="minorHAnsi"/>
        </w:rPr>
        <w:t xml:space="preserve"> the </w:t>
      </w:r>
      <w:r w:rsidR="00842917">
        <w:rPr>
          <w:rFonts w:cstheme="minorHAnsi"/>
        </w:rPr>
        <w:t>subject</w:t>
      </w:r>
      <w:r w:rsidRPr="007A7C41">
        <w:rPr>
          <w:rFonts w:cstheme="minorHAnsi"/>
        </w:rPr>
        <w:t xml:space="preserve"> </w:t>
      </w:r>
      <w:r w:rsidR="00842917">
        <w:rPr>
          <w:rFonts w:cstheme="minorHAnsi"/>
        </w:rPr>
        <w:t>solution/service</w:t>
      </w:r>
      <w:r w:rsidRPr="007A7C41">
        <w:rPr>
          <w:rFonts w:cstheme="minorHAnsi"/>
        </w:rPr>
        <w:t xml:space="preserve"> </w:t>
      </w:r>
      <w:r w:rsidR="003C7FC1" w:rsidRPr="007A7C41">
        <w:rPr>
          <w:rFonts w:cstheme="minorHAnsi"/>
        </w:rPr>
        <w:t xml:space="preserve">characteristics </w:t>
      </w:r>
      <w:r w:rsidRPr="007A7C41">
        <w:rPr>
          <w:rFonts w:cstheme="minorHAnsi"/>
        </w:rPr>
        <w:t xml:space="preserve">is given in </w:t>
      </w:r>
      <w:r w:rsidRPr="009F04CC">
        <w:rPr>
          <w:rFonts w:cstheme="minorHAnsi"/>
          <w:b/>
        </w:rPr>
        <w:t>Appendix 3</w:t>
      </w:r>
      <w:r w:rsidR="00936A8F">
        <w:rPr>
          <w:rFonts w:cstheme="minorHAnsi"/>
          <w:b/>
        </w:rPr>
        <w:t xml:space="preserve"> </w:t>
      </w:r>
      <w:r w:rsidR="00936A8F" w:rsidRPr="007A7C41">
        <w:rPr>
          <w:rFonts w:cstheme="minorHAnsi"/>
        </w:rPr>
        <w:t>(only when needed</w:t>
      </w:r>
      <w:r w:rsidR="00936A8F">
        <w:rPr>
          <w:rFonts w:cstheme="minorHAnsi"/>
        </w:rPr>
        <w:t xml:space="preserve"> and if not pre-filled</w:t>
      </w:r>
      <w:r w:rsidR="00936A8F" w:rsidRPr="007A7C41">
        <w:rPr>
          <w:rFonts w:cstheme="minorHAnsi"/>
        </w:rPr>
        <w:t>)</w:t>
      </w:r>
      <w:r w:rsidRPr="007A7C41">
        <w:rPr>
          <w:rFonts w:cstheme="minorHAnsi"/>
        </w:rPr>
        <w:t>.</w:t>
      </w:r>
    </w:p>
    <w:p w14:paraId="59AB9296" w14:textId="77777777" w:rsidR="00040F04" w:rsidRPr="007A7C41" w:rsidRDefault="001242AF" w:rsidP="00936A8F">
      <w:pPr>
        <w:pStyle w:val="Heading1"/>
      </w:pPr>
      <w:bookmarkStart w:id="12" w:name="_Toc130831601"/>
      <w:r w:rsidRPr="007A7C41">
        <w:t>Attached documentation</w:t>
      </w:r>
      <w:bookmarkEnd w:id="12"/>
    </w:p>
    <w:p w14:paraId="26236BE5" w14:textId="05F7206C" w:rsidR="00040F04" w:rsidRPr="007A7C41" w:rsidRDefault="001242AF" w:rsidP="007A7C41">
      <w:pPr>
        <w:pStyle w:val="ListParagraph"/>
        <w:numPr>
          <w:ilvl w:val="0"/>
          <w:numId w:val="6"/>
        </w:numPr>
        <w:jc w:val="both"/>
        <w:rPr>
          <w:rFonts w:cstheme="minorHAnsi"/>
        </w:rPr>
      </w:pPr>
      <w:r w:rsidRPr="007A7C41">
        <w:rPr>
          <w:rFonts w:cstheme="minorHAnsi"/>
        </w:rPr>
        <w:t xml:space="preserve">Appendix 1: </w:t>
      </w:r>
      <w:r w:rsidR="00D11DDF" w:rsidRPr="007A7C41">
        <w:rPr>
          <w:rFonts w:cstheme="minorHAnsi"/>
        </w:rPr>
        <w:t>P</w:t>
      </w:r>
      <w:r w:rsidRPr="007A7C41">
        <w:rPr>
          <w:rFonts w:cstheme="minorHAnsi"/>
        </w:rPr>
        <w:t>rice list;</w:t>
      </w:r>
    </w:p>
    <w:p w14:paraId="37EEFD25" w14:textId="77777777" w:rsidR="001242AF" w:rsidRPr="007A7C41" w:rsidRDefault="001242AF" w:rsidP="007A7C41">
      <w:pPr>
        <w:pStyle w:val="ListParagraph"/>
        <w:numPr>
          <w:ilvl w:val="0"/>
          <w:numId w:val="6"/>
        </w:numPr>
        <w:jc w:val="both"/>
        <w:rPr>
          <w:rFonts w:cstheme="minorHAnsi"/>
        </w:rPr>
      </w:pPr>
      <w:r w:rsidRPr="007A7C41">
        <w:rPr>
          <w:rFonts w:cstheme="minorHAnsi"/>
        </w:rPr>
        <w:t>Appendix 2: Bank details;</w:t>
      </w:r>
    </w:p>
    <w:p w14:paraId="66723CD2" w14:textId="0D114351" w:rsidR="001242AF" w:rsidRPr="007A7C41" w:rsidRDefault="001242AF" w:rsidP="007A7C41">
      <w:pPr>
        <w:pStyle w:val="ListParagraph"/>
        <w:numPr>
          <w:ilvl w:val="0"/>
          <w:numId w:val="6"/>
        </w:numPr>
        <w:jc w:val="both"/>
        <w:rPr>
          <w:rFonts w:cstheme="minorHAnsi"/>
        </w:rPr>
      </w:pPr>
      <w:r w:rsidRPr="007A7C41">
        <w:rPr>
          <w:rFonts w:cstheme="minorHAnsi"/>
        </w:rPr>
        <w:t>Appen</w:t>
      </w:r>
      <w:r w:rsidR="00673E10">
        <w:rPr>
          <w:rFonts w:cstheme="minorHAnsi"/>
        </w:rPr>
        <w:t xml:space="preserve">dix 3: </w:t>
      </w:r>
      <w:r w:rsidR="00936A8F">
        <w:rPr>
          <w:rFonts w:cstheme="minorHAnsi"/>
        </w:rPr>
        <w:t>Product</w:t>
      </w:r>
      <w:r w:rsidR="00DA2B20">
        <w:rPr>
          <w:rFonts w:cstheme="minorHAnsi"/>
        </w:rPr>
        <w:t>/Service</w:t>
      </w:r>
      <w:r w:rsidR="00673E10">
        <w:rPr>
          <w:rFonts w:cstheme="minorHAnsi"/>
        </w:rPr>
        <w:t xml:space="preserve"> characteristics.</w:t>
      </w:r>
    </w:p>
    <w:p w14:paraId="47942FF6" w14:textId="77777777" w:rsidR="001242AF" w:rsidRPr="007A7C41" w:rsidRDefault="001242AF" w:rsidP="007A7C41">
      <w:pPr>
        <w:jc w:val="both"/>
        <w:rPr>
          <w:rFonts w:cstheme="minorHAnsi"/>
        </w:rPr>
      </w:pPr>
    </w:p>
    <w:p w14:paraId="1B00CAE2" w14:textId="77777777" w:rsidR="00040F04" w:rsidRPr="007A7C41" w:rsidRDefault="00040F04" w:rsidP="007A7C41">
      <w:pPr>
        <w:jc w:val="both"/>
        <w:rPr>
          <w:rFonts w:cstheme="minorHAnsi"/>
        </w:rPr>
      </w:pPr>
    </w:p>
    <w:p w14:paraId="087403C4" w14:textId="73F8FF52" w:rsidR="00040F04" w:rsidRPr="007A7C41" w:rsidRDefault="00040F04" w:rsidP="007A7C41">
      <w:pPr>
        <w:jc w:val="both"/>
        <w:rPr>
          <w:rFonts w:cstheme="minorHAnsi"/>
        </w:rPr>
      </w:pPr>
    </w:p>
    <w:p w14:paraId="3267DA43" w14:textId="24B69022" w:rsidR="00D11DDF" w:rsidRPr="007A7C41" w:rsidRDefault="00D11DDF" w:rsidP="007A7C41">
      <w:pPr>
        <w:jc w:val="both"/>
        <w:rPr>
          <w:rFonts w:cstheme="minorHAnsi"/>
        </w:rPr>
      </w:pPr>
    </w:p>
    <w:p w14:paraId="0AC44005" w14:textId="28440A67" w:rsidR="00D11DDF" w:rsidRPr="007A7C41" w:rsidRDefault="00D11DDF" w:rsidP="007A7C41">
      <w:pPr>
        <w:jc w:val="both"/>
        <w:rPr>
          <w:rFonts w:cstheme="minorHAnsi"/>
        </w:rPr>
      </w:pPr>
    </w:p>
    <w:p w14:paraId="554FEB42" w14:textId="61131FBA" w:rsidR="00D11DDF" w:rsidRPr="007A7C41" w:rsidRDefault="00D11DDF" w:rsidP="007A7C41">
      <w:pPr>
        <w:jc w:val="both"/>
        <w:rPr>
          <w:rFonts w:cstheme="minorHAnsi"/>
        </w:rPr>
      </w:pPr>
    </w:p>
    <w:p w14:paraId="35B4FC30" w14:textId="00354E56" w:rsidR="00D11DDF" w:rsidRPr="007A7C41" w:rsidRDefault="00D11DDF" w:rsidP="007A7C41">
      <w:pPr>
        <w:jc w:val="both"/>
        <w:rPr>
          <w:rFonts w:cstheme="minorHAnsi"/>
        </w:rPr>
      </w:pPr>
    </w:p>
    <w:p w14:paraId="180AD904" w14:textId="42FBF87F" w:rsidR="00D11DDF" w:rsidRPr="007A7C41" w:rsidRDefault="00D11DDF" w:rsidP="007A7C41">
      <w:pPr>
        <w:jc w:val="both"/>
        <w:rPr>
          <w:rFonts w:cstheme="minorHAnsi"/>
        </w:rPr>
      </w:pPr>
    </w:p>
    <w:p w14:paraId="5778F747" w14:textId="706A6851" w:rsidR="00D11DDF" w:rsidRPr="007A7C41" w:rsidRDefault="00D11DDF" w:rsidP="007A7C41">
      <w:pPr>
        <w:jc w:val="both"/>
        <w:rPr>
          <w:rFonts w:cstheme="minorHAnsi"/>
        </w:rPr>
      </w:pPr>
    </w:p>
    <w:p w14:paraId="3D30EA48" w14:textId="3B326FB4" w:rsidR="00D11DDF" w:rsidRPr="007A7C41" w:rsidRDefault="00D11DDF" w:rsidP="007A7C41">
      <w:pPr>
        <w:jc w:val="both"/>
        <w:rPr>
          <w:rFonts w:cstheme="minorHAnsi"/>
        </w:rPr>
      </w:pPr>
    </w:p>
    <w:p w14:paraId="18F429D4" w14:textId="7F2089C5" w:rsidR="00D11DDF" w:rsidRPr="007A7C41" w:rsidRDefault="00D11DDF" w:rsidP="007A7C41">
      <w:pPr>
        <w:jc w:val="both"/>
        <w:rPr>
          <w:rFonts w:cstheme="minorHAnsi"/>
        </w:rPr>
      </w:pPr>
    </w:p>
    <w:p w14:paraId="354C77EE" w14:textId="2CD92061" w:rsidR="00D11DDF" w:rsidRPr="00936A8F" w:rsidRDefault="00D11DDF" w:rsidP="00936A8F">
      <w:pPr>
        <w:pStyle w:val="Heading3"/>
      </w:pPr>
      <w:bookmarkStart w:id="13" w:name="_Toc130831602"/>
      <w:r w:rsidRPr="00936A8F">
        <w:lastRenderedPageBreak/>
        <w:t>Appendix 1</w:t>
      </w:r>
      <w:r w:rsidR="00D81D8A" w:rsidRPr="00936A8F">
        <w:t>:</w:t>
      </w:r>
      <w:r w:rsidRPr="00936A8F">
        <w:t xml:space="preserve"> Price List</w:t>
      </w:r>
      <w:bookmarkEnd w:id="13"/>
    </w:p>
    <w:p w14:paraId="6B83A482" w14:textId="2F1B9E66" w:rsidR="00D11DDF" w:rsidRPr="007A7C41" w:rsidRDefault="00D11DDF" w:rsidP="007A7C41">
      <w:pPr>
        <w:jc w:val="both"/>
        <w:rPr>
          <w:rFonts w:cstheme="minorHAnsi"/>
        </w:rPr>
      </w:pPr>
    </w:p>
    <w:tbl>
      <w:tblPr>
        <w:tblStyle w:val="GridTable1Light"/>
        <w:tblpPr w:leftFromText="180" w:rightFromText="180" w:vertAnchor="page" w:horzAnchor="margin" w:tblpXSpec="center" w:tblpY="2281"/>
        <w:tblW w:w="9341" w:type="dxa"/>
        <w:tblLook w:val="04A0" w:firstRow="1" w:lastRow="0" w:firstColumn="1" w:lastColumn="0" w:noHBand="0" w:noVBand="1"/>
      </w:tblPr>
      <w:tblGrid>
        <w:gridCol w:w="4320"/>
        <w:gridCol w:w="1350"/>
        <w:gridCol w:w="1440"/>
        <w:gridCol w:w="2231"/>
      </w:tblGrid>
      <w:tr w:rsidR="008E1DAB" w:rsidRPr="007A7C41" w14:paraId="5CEC14D9" w14:textId="77777777" w:rsidTr="00567AED">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320" w:type="dxa"/>
            <w:noWrap/>
            <w:hideMark/>
          </w:tcPr>
          <w:p w14:paraId="573E4204" w14:textId="77777777" w:rsidR="008E1DAB" w:rsidRPr="007A7C41" w:rsidRDefault="008E1DAB" w:rsidP="007A7C41">
            <w:pPr>
              <w:jc w:val="both"/>
              <w:rPr>
                <w:rFonts w:asciiTheme="minorHAnsi" w:hAnsiTheme="minorHAnsi" w:cstheme="minorHAnsi"/>
                <w:b w:val="0"/>
                <w:color w:val="1F4E79" w:themeColor="accent1" w:themeShade="80"/>
              </w:rPr>
            </w:pPr>
            <w:r w:rsidRPr="007A7C41">
              <w:rPr>
                <w:rFonts w:asciiTheme="minorHAnsi" w:hAnsiTheme="minorHAnsi" w:cstheme="minorHAnsi"/>
                <w:color w:val="1F4E79" w:themeColor="accent1" w:themeShade="80"/>
              </w:rPr>
              <w:t xml:space="preserve">Name </w:t>
            </w:r>
          </w:p>
        </w:tc>
        <w:tc>
          <w:tcPr>
            <w:tcW w:w="1350" w:type="dxa"/>
            <w:noWrap/>
            <w:hideMark/>
          </w:tcPr>
          <w:p w14:paraId="0A776CD9" w14:textId="77777777" w:rsidR="008E1DAB" w:rsidRPr="007A7C41" w:rsidRDefault="008E1DAB"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1F4E79" w:themeColor="accent1" w:themeShade="80"/>
              </w:rPr>
            </w:pPr>
            <w:r w:rsidRPr="007A7C41">
              <w:rPr>
                <w:rFonts w:asciiTheme="minorHAnsi" w:hAnsiTheme="minorHAnsi" w:cstheme="minorHAnsi"/>
                <w:color w:val="1F4E79" w:themeColor="accent1" w:themeShade="80"/>
                <w:lang w:val="ka-GE"/>
              </w:rPr>
              <w:t xml:space="preserve">Quantity </w:t>
            </w:r>
          </w:p>
        </w:tc>
        <w:tc>
          <w:tcPr>
            <w:tcW w:w="1440" w:type="dxa"/>
            <w:noWrap/>
            <w:hideMark/>
          </w:tcPr>
          <w:p w14:paraId="229768B2" w14:textId="3463D952" w:rsidR="008E1DAB" w:rsidRPr="007A7C41" w:rsidRDefault="00983170" w:rsidP="007A7C4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rPr>
            </w:pPr>
            <w:r w:rsidRPr="007A7C41">
              <w:rPr>
                <w:rFonts w:asciiTheme="minorHAnsi" w:hAnsiTheme="minorHAnsi" w:cstheme="minorHAnsi"/>
                <w:color w:val="1F4E79" w:themeColor="accent1" w:themeShade="80"/>
              </w:rPr>
              <w:t>Price</w:t>
            </w:r>
          </w:p>
        </w:tc>
        <w:tc>
          <w:tcPr>
            <w:tcW w:w="2231" w:type="dxa"/>
          </w:tcPr>
          <w:p w14:paraId="2598406B" w14:textId="66606C4E" w:rsidR="008E1DAB" w:rsidRPr="007A7C41" w:rsidRDefault="00DA2B20" w:rsidP="00B6056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Pr>
                <w:rFonts w:asciiTheme="minorHAnsi" w:hAnsiTheme="minorHAnsi" w:cstheme="minorHAnsi"/>
                <w:color w:val="1F4E79" w:themeColor="accent1" w:themeShade="80"/>
              </w:rPr>
              <w:t>Service Delivery</w:t>
            </w:r>
            <w:r w:rsidR="00E13C7E" w:rsidRPr="00B6056D">
              <w:rPr>
                <w:rFonts w:asciiTheme="minorHAnsi" w:hAnsiTheme="minorHAnsi" w:cstheme="minorHAnsi"/>
                <w:color w:val="1F4E79" w:themeColor="accent1" w:themeShade="80"/>
              </w:rPr>
              <w:t xml:space="preserve"> Date</w:t>
            </w:r>
            <w:r w:rsidR="00734425" w:rsidRPr="00B6056D">
              <w:rPr>
                <w:rFonts w:asciiTheme="minorHAnsi" w:hAnsiTheme="minorHAnsi" w:cstheme="minorHAnsi"/>
                <w:color w:val="2E74B5" w:themeColor="accent1" w:themeShade="BF"/>
              </w:rPr>
              <w:t xml:space="preserve"> </w:t>
            </w:r>
          </w:p>
        </w:tc>
      </w:tr>
      <w:tr w:rsidR="00464C66" w:rsidRPr="007A7C41" w14:paraId="494365CE"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hideMark/>
          </w:tcPr>
          <w:p w14:paraId="67E8A9B6" w14:textId="10D128E3" w:rsidR="00464C66" w:rsidRPr="00464C66" w:rsidRDefault="00464C66" w:rsidP="00CC3C1F">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xml:space="preserve">: </w:t>
            </w:r>
            <w:r w:rsidR="00CC3C1F">
              <w:rPr>
                <w:rFonts w:asciiTheme="minorHAnsi" w:hAnsiTheme="minorHAnsi" w:cstheme="minorHAnsi"/>
                <w:b w:val="0"/>
                <w:color w:val="1F4E79" w:themeColor="accent1" w:themeShade="80"/>
                <w:lang w:eastAsia="ja-JP"/>
              </w:rPr>
              <w:t>Five</w:t>
            </w:r>
            <w:r w:rsidRPr="00464C66">
              <w:rPr>
                <w:rFonts w:asciiTheme="minorHAnsi" w:hAnsiTheme="minorHAnsi" w:cstheme="minorHAnsi"/>
                <w:b w:val="0"/>
                <w:color w:val="1F4E79" w:themeColor="accent1" w:themeShade="80"/>
                <w:lang w:eastAsia="ja-JP"/>
              </w:rPr>
              <w:t xml:space="preserve"> Years (</w:t>
            </w:r>
            <w:r w:rsidR="00CC3C1F">
              <w:rPr>
                <w:rFonts w:asciiTheme="minorHAnsi" w:hAnsiTheme="minorHAnsi" w:cstheme="minorHAnsi"/>
                <w:b w:val="0"/>
                <w:color w:val="1F4E79" w:themeColor="accent1" w:themeShade="80"/>
                <w:lang w:eastAsia="ja-JP"/>
              </w:rPr>
              <w:t>Five</w:t>
            </w:r>
            <w:r w:rsidRPr="00464C66">
              <w:rPr>
                <w:rFonts w:asciiTheme="minorHAnsi" w:hAnsiTheme="minorHAnsi" w:cstheme="minorHAnsi"/>
                <w:b w:val="0"/>
                <w:color w:val="1F4E79" w:themeColor="accent1" w:themeShade="80"/>
                <w:lang w:eastAsia="ja-JP"/>
              </w:rPr>
              <w:t xml:space="preserve"> engagement) PCI </w:t>
            </w:r>
            <w:r w:rsidR="008E07CB">
              <w:rPr>
                <w:rFonts w:asciiTheme="minorHAnsi" w:hAnsiTheme="minorHAnsi" w:cstheme="minorHAnsi"/>
                <w:b w:val="0"/>
                <w:color w:val="1F4E79" w:themeColor="accent1" w:themeShade="80"/>
                <w:lang w:eastAsia="ja-JP"/>
              </w:rPr>
              <w:t>DSS</w:t>
            </w:r>
            <w:r w:rsidRPr="00464C66">
              <w:rPr>
                <w:rFonts w:asciiTheme="minorHAnsi" w:hAnsiTheme="minorHAnsi" w:cstheme="minorHAnsi"/>
                <w:b w:val="0"/>
                <w:color w:val="1F4E79" w:themeColor="accent1" w:themeShade="80"/>
                <w:lang w:eastAsia="ja-JP"/>
              </w:rPr>
              <w:t xml:space="preserve"> Security Assessment Service</w:t>
            </w:r>
          </w:p>
        </w:tc>
        <w:tc>
          <w:tcPr>
            <w:tcW w:w="1350" w:type="dxa"/>
            <w:noWrap/>
            <w:hideMark/>
          </w:tcPr>
          <w:p w14:paraId="63C3A5FF" w14:textId="51CA5631"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hideMark/>
          </w:tcPr>
          <w:p w14:paraId="63C423A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7A7C41">
              <w:rPr>
                <w:rFonts w:asciiTheme="minorHAnsi" w:hAnsiTheme="minorHAnsi" w:cstheme="minorHAnsi"/>
                <w:color w:val="1F4E79" w:themeColor="accent1" w:themeShade="80"/>
                <w:lang w:val="ka-GE"/>
              </w:rPr>
              <w:t> </w:t>
            </w:r>
          </w:p>
        </w:tc>
        <w:tc>
          <w:tcPr>
            <w:tcW w:w="2231" w:type="dxa"/>
          </w:tcPr>
          <w:p w14:paraId="76983C04" w14:textId="77777777" w:rsidR="00464C66" w:rsidRPr="007A7C41" w:rsidRDefault="00464C66" w:rsidP="00464C6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8E07CB" w:rsidRPr="007A7C41" w14:paraId="0EB449A0"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6CE515CE" w14:textId="1D61C457" w:rsidR="008E07CB" w:rsidRPr="00464C66" w:rsidRDefault="008E07CB" w:rsidP="008E07CB">
            <w:pPr>
              <w:jc w:val="both"/>
              <w:rPr>
                <w:rFonts w:cstheme="minorHAnsi"/>
                <w:color w:val="1F4E79" w:themeColor="accent1" w:themeShade="80"/>
                <w:lang w:eastAsia="ja-JP"/>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Four</w:t>
            </w:r>
            <w:r w:rsidRPr="00464C66">
              <w:rPr>
                <w:rFonts w:asciiTheme="minorHAnsi" w:hAnsiTheme="minorHAnsi" w:cstheme="minorHAnsi"/>
                <w:b w:val="0"/>
                <w:color w:val="1F4E79" w:themeColor="accent1" w:themeShade="80"/>
                <w:lang w:eastAsia="ja-JP"/>
              </w:rPr>
              <w:t xml:space="preserve"> Years (</w:t>
            </w:r>
            <w:r>
              <w:rPr>
                <w:rFonts w:asciiTheme="minorHAnsi" w:hAnsiTheme="minorHAnsi" w:cstheme="minorHAnsi"/>
                <w:b w:val="0"/>
                <w:color w:val="1F4E79" w:themeColor="accent1" w:themeShade="80"/>
                <w:lang w:eastAsia="ja-JP"/>
              </w:rPr>
              <w:t>Two</w:t>
            </w:r>
            <w:r w:rsidRPr="00464C66">
              <w:rPr>
                <w:rFonts w:asciiTheme="minorHAnsi" w:hAnsiTheme="minorHAnsi" w:cstheme="minorHAnsi"/>
                <w:b w:val="0"/>
                <w:color w:val="1F4E79" w:themeColor="accent1" w:themeShade="80"/>
                <w:lang w:eastAsia="ja-JP"/>
              </w:rPr>
              <w:t xml:space="preserve"> engagement) PCI </w:t>
            </w:r>
            <w:r>
              <w:rPr>
                <w:rFonts w:asciiTheme="minorHAnsi" w:hAnsiTheme="minorHAnsi" w:cstheme="minorHAnsi"/>
                <w:b w:val="0"/>
                <w:color w:val="1F4E79" w:themeColor="accent1" w:themeShade="80"/>
                <w:lang w:eastAsia="ja-JP"/>
              </w:rPr>
              <w:t>PIN</w:t>
            </w:r>
            <w:r w:rsidRPr="00464C66">
              <w:rPr>
                <w:rFonts w:asciiTheme="minorHAnsi" w:hAnsiTheme="minorHAnsi" w:cstheme="minorHAnsi"/>
                <w:b w:val="0"/>
                <w:color w:val="1F4E79" w:themeColor="accent1" w:themeShade="80"/>
                <w:lang w:eastAsia="ja-JP"/>
              </w:rPr>
              <w:t xml:space="preserve"> Security Assessment Service</w:t>
            </w:r>
          </w:p>
        </w:tc>
        <w:tc>
          <w:tcPr>
            <w:tcW w:w="1350" w:type="dxa"/>
            <w:noWrap/>
          </w:tcPr>
          <w:p w14:paraId="2B826631" w14:textId="78468832" w:rsidR="008E07CB" w:rsidRPr="00567AED" w:rsidRDefault="008E07CB" w:rsidP="008E07CB">
            <w:pPr>
              <w:jc w:val="both"/>
              <w:cnfStyle w:val="000000000000" w:firstRow="0" w:lastRow="0" w:firstColumn="0" w:lastColumn="0" w:oddVBand="0" w:evenVBand="0" w:oddHBand="0" w:evenHBand="0" w:firstRowFirstColumn="0" w:firstRowLastColumn="0" w:lastRowFirstColumn="0" w:lastRowLastColumn="0"/>
              <w:rPr>
                <w:rFonts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c>
          <w:tcPr>
            <w:tcW w:w="1440" w:type="dxa"/>
            <w:noWrap/>
          </w:tcPr>
          <w:p w14:paraId="44971E12" w14:textId="77777777" w:rsidR="008E07CB" w:rsidRPr="007A7C41" w:rsidRDefault="008E07CB" w:rsidP="008E07CB">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c>
          <w:tcPr>
            <w:tcW w:w="2231" w:type="dxa"/>
          </w:tcPr>
          <w:p w14:paraId="7469822F" w14:textId="77777777" w:rsidR="008E07CB" w:rsidRPr="007A7C41" w:rsidRDefault="008E07CB" w:rsidP="008E07CB">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r>
      <w:tr w:rsidR="008E07CB" w:rsidRPr="007A7C41" w14:paraId="0705CEB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39A56F85" w14:textId="5504347F" w:rsidR="008E07CB" w:rsidRPr="00464C66" w:rsidRDefault="008E07CB" w:rsidP="008E07CB">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Internal Network</w:t>
            </w:r>
            <w:r w:rsidR="00E95A37">
              <w:rPr>
                <w:rFonts w:asciiTheme="minorHAnsi" w:hAnsiTheme="minorHAnsi" w:cstheme="minorHAnsi"/>
                <w:b w:val="0"/>
                <w:color w:val="1F4E79" w:themeColor="accent1" w:themeShade="80"/>
                <w:lang w:eastAsia="ja-JP"/>
              </w:rPr>
              <w:t xml:space="preserve"> and Web Application</w:t>
            </w:r>
            <w:r>
              <w:rPr>
                <w:rFonts w:asciiTheme="minorHAnsi" w:hAnsiTheme="minorHAnsi" w:cstheme="minorHAnsi"/>
                <w:b w:val="0"/>
                <w:color w:val="1F4E79" w:themeColor="accent1" w:themeShade="80"/>
                <w:lang w:eastAsia="ja-JP"/>
              </w:rPr>
              <w:t xml:space="preserve"> Vulnerability Assessment Service</w:t>
            </w:r>
          </w:p>
        </w:tc>
        <w:tc>
          <w:tcPr>
            <w:tcW w:w="1350" w:type="dxa"/>
            <w:noWrap/>
          </w:tcPr>
          <w:p w14:paraId="1AB4196F" w14:textId="372ECD4C" w:rsidR="008E07CB" w:rsidRPr="007A7C41" w:rsidRDefault="008E07CB" w:rsidP="008E07C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0A40822E" w14:textId="77777777" w:rsidR="008E07CB" w:rsidRPr="007A7C41" w:rsidRDefault="008E07CB" w:rsidP="008E07C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67CEE3CB" w14:textId="77777777" w:rsidR="008E07CB" w:rsidRPr="007A7C41" w:rsidRDefault="008E07CB" w:rsidP="008E07C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8E07CB" w:rsidRPr="007A7C41" w14:paraId="0F9A1421"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0A4EF6AD" w14:textId="5CC3AB71" w:rsidR="008E07CB" w:rsidRPr="00464C66" w:rsidRDefault="008E07CB" w:rsidP="008E07CB">
            <w:pPr>
              <w:jc w:val="both"/>
              <w:rPr>
                <w:rFonts w:cstheme="minorHAnsi"/>
                <w:color w:val="1F4E79" w:themeColor="accent1" w:themeShade="80"/>
                <w:lang w:eastAsia="ja-JP"/>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External Network</w:t>
            </w:r>
            <w:r w:rsidR="00E95A37">
              <w:rPr>
                <w:rFonts w:asciiTheme="minorHAnsi" w:hAnsiTheme="minorHAnsi" w:cstheme="minorHAnsi"/>
                <w:b w:val="0"/>
                <w:color w:val="1F4E79" w:themeColor="accent1" w:themeShade="80"/>
                <w:lang w:eastAsia="ja-JP"/>
              </w:rPr>
              <w:t xml:space="preserve"> and Web Application</w:t>
            </w:r>
            <w:r>
              <w:rPr>
                <w:rFonts w:asciiTheme="minorHAnsi" w:hAnsiTheme="minorHAnsi" w:cstheme="minorHAnsi"/>
                <w:b w:val="0"/>
                <w:color w:val="1F4E79" w:themeColor="accent1" w:themeShade="80"/>
                <w:lang w:eastAsia="ja-JP"/>
              </w:rPr>
              <w:t xml:space="preserve"> Vulnerability Assessment Service</w:t>
            </w:r>
          </w:p>
        </w:tc>
        <w:tc>
          <w:tcPr>
            <w:tcW w:w="1350" w:type="dxa"/>
            <w:noWrap/>
          </w:tcPr>
          <w:p w14:paraId="1259FBB4" w14:textId="652B4016" w:rsidR="008E07CB" w:rsidRPr="00567AED" w:rsidRDefault="008E07CB" w:rsidP="008E07CB">
            <w:pPr>
              <w:jc w:val="both"/>
              <w:cnfStyle w:val="000000000000" w:firstRow="0" w:lastRow="0" w:firstColumn="0" w:lastColumn="0" w:oddVBand="0" w:evenVBand="0" w:oddHBand="0" w:evenHBand="0" w:firstRowFirstColumn="0" w:firstRowLastColumn="0" w:lastRowFirstColumn="0" w:lastRowLastColumn="0"/>
              <w:rPr>
                <w:rFonts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c>
          <w:tcPr>
            <w:tcW w:w="1440" w:type="dxa"/>
            <w:noWrap/>
          </w:tcPr>
          <w:p w14:paraId="2119EC5A" w14:textId="77777777" w:rsidR="008E07CB" w:rsidRPr="007A7C41" w:rsidRDefault="008E07CB" w:rsidP="008E07CB">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c>
          <w:tcPr>
            <w:tcW w:w="2231" w:type="dxa"/>
          </w:tcPr>
          <w:p w14:paraId="7A8D08DE" w14:textId="77777777" w:rsidR="008E07CB" w:rsidRPr="007A7C41" w:rsidRDefault="008E07CB" w:rsidP="008E07CB">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r>
      <w:tr w:rsidR="00E95A37" w:rsidRPr="007A7C41" w14:paraId="1DF31E35"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0148D718" w14:textId="0B5EE7F1" w:rsidR="00E95A37" w:rsidRPr="00464C66" w:rsidRDefault="00E95A37" w:rsidP="00E95A37">
            <w:pPr>
              <w:jc w:val="both"/>
              <w:rPr>
                <w:rFonts w:cstheme="minorHAnsi"/>
                <w:color w:val="1F4E79" w:themeColor="accent1" w:themeShade="80"/>
                <w:lang w:eastAsia="ja-JP"/>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Internal Network and Web Application Penetration Testing Service</w:t>
            </w:r>
          </w:p>
        </w:tc>
        <w:tc>
          <w:tcPr>
            <w:tcW w:w="1350" w:type="dxa"/>
            <w:noWrap/>
          </w:tcPr>
          <w:p w14:paraId="6270622C" w14:textId="37175029" w:rsidR="00E95A37" w:rsidRPr="00567AED"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c>
          <w:tcPr>
            <w:tcW w:w="1440" w:type="dxa"/>
            <w:noWrap/>
          </w:tcPr>
          <w:p w14:paraId="0C732381"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c>
          <w:tcPr>
            <w:tcW w:w="2231" w:type="dxa"/>
          </w:tcPr>
          <w:p w14:paraId="3825D1EC"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r>
      <w:tr w:rsidR="00E95A37" w:rsidRPr="007A7C41" w14:paraId="2C2BCD83"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06EE7CA6" w14:textId="4183354F" w:rsidR="00E95A37" w:rsidRPr="00464C66" w:rsidRDefault="00E95A37" w:rsidP="00E95A37">
            <w:pPr>
              <w:jc w:val="both"/>
              <w:rPr>
                <w:rFonts w:cstheme="minorHAnsi"/>
                <w:color w:val="1F4E79" w:themeColor="accent1" w:themeShade="80"/>
                <w:lang w:eastAsia="ja-JP"/>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External Network and Web Application Penetration Testing Service</w:t>
            </w:r>
          </w:p>
        </w:tc>
        <w:tc>
          <w:tcPr>
            <w:tcW w:w="1350" w:type="dxa"/>
            <w:noWrap/>
          </w:tcPr>
          <w:p w14:paraId="06309512" w14:textId="77F2EDAF" w:rsidR="00E95A37" w:rsidRPr="00567AED"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c>
          <w:tcPr>
            <w:tcW w:w="1440" w:type="dxa"/>
            <w:noWrap/>
          </w:tcPr>
          <w:p w14:paraId="10D37FD3"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c>
          <w:tcPr>
            <w:tcW w:w="2231" w:type="dxa"/>
          </w:tcPr>
          <w:p w14:paraId="1CDB828B"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r>
      <w:tr w:rsidR="00E95A37" w:rsidRPr="007A7C41" w14:paraId="6DDCCEAF"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4738EF3F" w14:textId="6E23CC84" w:rsidR="00E95A37" w:rsidRPr="00464C66" w:rsidRDefault="00E95A37" w:rsidP="00E95A37">
            <w:pPr>
              <w:jc w:val="both"/>
              <w:rPr>
                <w:rFonts w:cstheme="minorHAnsi"/>
                <w:color w:val="1F4E79" w:themeColor="accent1" w:themeShade="80"/>
                <w:lang w:eastAsia="ja-JP"/>
              </w:rPr>
            </w:pPr>
            <w:r w:rsidRPr="00464C66">
              <w:rPr>
                <w:rFonts w:asciiTheme="minorHAnsi" w:hAnsiTheme="minorHAnsi" w:cstheme="minorHAnsi"/>
                <w:color w:val="1F4E79" w:themeColor="accent1" w:themeShade="80"/>
                <w:lang w:eastAsia="ja-JP"/>
              </w:rPr>
              <w:t>Mandatory</w:t>
            </w:r>
            <w:r>
              <w:rPr>
                <w:rFonts w:asciiTheme="minorHAnsi" w:hAnsiTheme="minorHAnsi" w:cstheme="minorHAnsi"/>
                <w:b w:val="0"/>
                <w:color w:val="1F4E79" w:themeColor="accent1" w:themeShade="80"/>
                <w:lang w:eastAsia="ja-JP"/>
              </w:rPr>
              <w:t>: Internal and Public Facing Network Segmentation Testing Service</w:t>
            </w:r>
          </w:p>
        </w:tc>
        <w:tc>
          <w:tcPr>
            <w:tcW w:w="1350" w:type="dxa"/>
            <w:noWrap/>
          </w:tcPr>
          <w:p w14:paraId="6E3F1D33" w14:textId="77777777" w:rsidR="00E95A37" w:rsidRPr="00567AED"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bCs/>
                <w:color w:val="1F4E79" w:themeColor="accent1" w:themeShade="80"/>
                <w:lang w:val="ka-GE" w:eastAsia="ja-JP"/>
              </w:rPr>
            </w:pPr>
          </w:p>
        </w:tc>
        <w:tc>
          <w:tcPr>
            <w:tcW w:w="1440" w:type="dxa"/>
            <w:noWrap/>
          </w:tcPr>
          <w:p w14:paraId="06501B27"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c>
          <w:tcPr>
            <w:tcW w:w="2231" w:type="dxa"/>
          </w:tcPr>
          <w:p w14:paraId="4A2E50C1"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cstheme="minorHAnsi"/>
                <w:color w:val="1F4E79" w:themeColor="accent1" w:themeShade="80"/>
                <w:lang w:val="ka-GE"/>
              </w:rPr>
            </w:pPr>
          </w:p>
        </w:tc>
      </w:tr>
      <w:tr w:rsidR="00E95A37" w:rsidRPr="007A7C41" w14:paraId="48CEB2F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04D838DF" w14:textId="778E02F2" w:rsidR="00E95A37" w:rsidRPr="00464C66" w:rsidRDefault="00E95A37" w:rsidP="00E96577">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w:t>
            </w:r>
            <w:r w:rsidR="00E96577">
              <w:rPr>
                <w:rFonts w:asciiTheme="minorHAnsi" w:hAnsiTheme="minorHAnsi" w:cstheme="minorHAnsi"/>
                <w:b w:val="0"/>
                <w:color w:val="1F4E79" w:themeColor="accent1" w:themeShade="80"/>
                <w:lang w:eastAsia="ja-JP"/>
              </w:rPr>
              <w:t xml:space="preserve"> managed security</w:t>
            </w:r>
            <w:r w:rsidRPr="00464C66">
              <w:rPr>
                <w:rFonts w:asciiTheme="minorHAnsi" w:hAnsiTheme="minorHAnsi" w:cstheme="minorHAnsi"/>
                <w:b w:val="0"/>
                <w:color w:val="1F4E79" w:themeColor="accent1" w:themeShade="80"/>
                <w:lang w:eastAsia="ja-JP"/>
              </w:rPr>
              <w:t xml:space="preserve"> service offered by bidder that can relate to </w:t>
            </w:r>
            <w:r w:rsidR="00E96577">
              <w:rPr>
                <w:rFonts w:asciiTheme="minorHAnsi" w:hAnsiTheme="minorHAnsi" w:cstheme="minorHAnsi"/>
                <w:b w:val="0"/>
                <w:color w:val="1F4E79" w:themeColor="accent1" w:themeShade="80"/>
                <w:lang w:eastAsia="ja-JP"/>
              </w:rPr>
              <w:t>proposed scope (such as Incident Response, Security Operations Center, etc…)</w:t>
            </w:r>
          </w:p>
        </w:tc>
        <w:tc>
          <w:tcPr>
            <w:tcW w:w="1350" w:type="dxa"/>
            <w:noWrap/>
          </w:tcPr>
          <w:p w14:paraId="760A762F" w14:textId="03372E66"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0A64EB9A"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5CAF369B" w14:textId="77777777" w:rsidR="00E95A37" w:rsidRPr="007A7C41" w:rsidRDefault="00E95A37" w:rsidP="00E95A3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r w:rsidR="00E96577" w:rsidRPr="007A7C41" w14:paraId="67C68A19" w14:textId="77777777" w:rsidTr="00567AED">
        <w:trPr>
          <w:trHeight w:val="263"/>
        </w:trPr>
        <w:tc>
          <w:tcPr>
            <w:cnfStyle w:val="001000000000" w:firstRow="0" w:lastRow="0" w:firstColumn="1" w:lastColumn="0" w:oddVBand="0" w:evenVBand="0" w:oddHBand="0" w:evenHBand="0" w:firstRowFirstColumn="0" w:firstRowLastColumn="0" w:lastRowFirstColumn="0" w:lastRowLastColumn="0"/>
            <w:tcW w:w="4320" w:type="dxa"/>
            <w:noWrap/>
          </w:tcPr>
          <w:p w14:paraId="3CB4CC0E" w14:textId="3E106CEB" w:rsidR="00E96577" w:rsidRPr="00464C66" w:rsidRDefault="00E96577" w:rsidP="00E96577">
            <w:pPr>
              <w:jc w:val="both"/>
              <w:rPr>
                <w:rFonts w:asciiTheme="minorHAnsi" w:hAnsiTheme="minorHAnsi" w:cstheme="minorHAnsi"/>
                <w:b w:val="0"/>
                <w:color w:val="1F4E79" w:themeColor="accent1" w:themeShade="80"/>
              </w:rPr>
            </w:pPr>
            <w:r w:rsidRPr="00464C66">
              <w:rPr>
                <w:rFonts w:asciiTheme="minorHAnsi" w:hAnsiTheme="minorHAnsi" w:cstheme="minorHAnsi"/>
                <w:color w:val="1F4E79" w:themeColor="accent1" w:themeShade="80"/>
                <w:lang w:eastAsia="ja-JP"/>
              </w:rPr>
              <w:t>Optional</w:t>
            </w:r>
            <w:r>
              <w:rPr>
                <w:rFonts w:asciiTheme="minorHAnsi" w:hAnsiTheme="minorHAnsi" w:cstheme="minorHAnsi"/>
                <w:b w:val="0"/>
                <w:color w:val="1F4E79" w:themeColor="accent1" w:themeShade="80"/>
                <w:lang w:eastAsia="ja-JP"/>
              </w:rPr>
              <w:t xml:space="preserve">: </w:t>
            </w:r>
            <w:r w:rsidRPr="00464C66">
              <w:rPr>
                <w:rFonts w:asciiTheme="minorHAnsi" w:hAnsiTheme="minorHAnsi" w:cstheme="minorHAnsi"/>
                <w:b w:val="0"/>
                <w:color w:val="1F4E79" w:themeColor="accent1" w:themeShade="80"/>
                <w:lang w:eastAsia="ja-JP"/>
              </w:rPr>
              <w:t>Any other</w:t>
            </w:r>
            <w:r>
              <w:rPr>
                <w:rFonts w:asciiTheme="minorHAnsi" w:hAnsiTheme="minorHAnsi" w:cstheme="minorHAnsi"/>
                <w:b w:val="0"/>
                <w:color w:val="1F4E79" w:themeColor="accent1" w:themeShade="80"/>
                <w:lang w:eastAsia="ja-JP"/>
              </w:rPr>
              <w:t xml:space="preserve"> managed security</w:t>
            </w:r>
            <w:r w:rsidRPr="00464C66">
              <w:rPr>
                <w:rFonts w:asciiTheme="minorHAnsi" w:hAnsiTheme="minorHAnsi" w:cstheme="minorHAnsi"/>
                <w:b w:val="0"/>
                <w:color w:val="1F4E79" w:themeColor="accent1" w:themeShade="80"/>
                <w:lang w:eastAsia="ja-JP"/>
              </w:rPr>
              <w:t xml:space="preserve"> service offered by bidder that can relate to </w:t>
            </w:r>
            <w:r>
              <w:rPr>
                <w:rFonts w:asciiTheme="minorHAnsi" w:hAnsiTheme="minorHAnsi" w:cstheme="minorHAnsi"/>
                <w:b w:val="0"/>
                <w:color w:val="1F4E79" w:themeColor="accent1" w:themeShade="80"/>
                <w:lang w:eastAsia="ja-JP"/>
              </w:rPr>
              <w:t>proposed scope (such as Incident Response, Security Operations Center, etc…)</w:t>
            </w:r>
          </w:p>
        </w:tc>
        <w:tc>
          <w:tcPr>
            <w:tcW w:w="1350" w:type="dxa"/>
            <w:noWrap/>
          </w:tcPr>
          <w:p w14:paraId="7F050781" w14:textId="50530EDB" w:rsidR="00E96577" w:rsidRPr="007A7C41" w:rsidRDefault="00E96577" w:rsidP="00E965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r w:rsidRPr="00567AED">
              <w:rPr>
                <w:rFonts w:asciiTheme="minorHAnsi" w:hAnsiTheme="minorHAnsi" w:cstheme="minorHAnsi"/>
                <w:bCs/>
                <w:color w:val="1F4E79" w:themeColor="accent1" w:themeShade="80"/>
                <w:lang w:val="ka-GE" w:eastAsia="ja-JP"/>
              </w:rPr>
              <w:t>1</w:t>
            </w:r>
          </w:p>
        </w:tc>
        <w:tc>
          <w:tcPr>
            <w:tcW w:w="1440" w:type="dxa"/>
            <w:noWrap/>
          </w:tcPr>
          <w:p w14:paraId="7EFDD892" w14:textId="77777777" w:rsidR="00E96577" w:rsidRPr="007A7C41" w:rsidRDefault="00E96577" w:rsidP="00E965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c>
          <w:tcPr>
            <w:tcW w:w="2231" w:type="dxa"/>
          </w:tcPr>
          <w:p w14:paraId="6B6A4ADA" w14:textId="77777777" w:rsidR="00E96577" w:rsidRPr="007A7C41" w:rsidRDefault="00E96577" w:rsidP="00E9657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rPr>
            </w:pPr>
          </w:p>
        </w:tc>
      </w:tr>
    </w:tbl>
    <w:p w14:paraId="18647F9E" w14:textId="63A78B00" w:rsidR="008E1DAB" w:rsidRPr="007A7C41" w:rsidRDefault="008E1DAB" w:rsidP="00936A8F">
      <w:pPr>
        <w:pStyle w:val="Heading3"/>
      </w:pPr>
      <w:bookmarkStart w:id="14" w:name="_Toc130831603"/>
      <w:r w:rsidRPr="007A7C41">
        <w:lastRenderedPageBreak/>
        <w:t xml:space="preserve">Appendix 2: Bank </w:t>
      </w:r>
      <w:r w:rsidRPr="00936A8F">
        <w:t>Details</w:t>
      </w:r>
      <w:bookmarkEnd w:id="14"/>
    </w:p>
    <w:tbl>
      <w:tblPr>
        <w:tblStyle w:val="GridTable1Light"/>
        <w:tblW w:w="9445" w:type="dxa"/>
        <w:tblLook w:val="04A0" w:firstRow="1" w:lastRow="0" w:firstColumn="1" w:lastColumn="0" w:noHBand="0" w:noVBand="1"/>
      </w:tblPr>
      <w:tblGrid>
        <w:gridCol w:w="3775"/>
        <w:gridCol w:w="5670"/>
      </w:tblGrid>
      <w:tr w:rsidR="008E1DAB" w:rsidRPr="007A7C41" w14:paraId="7074BEA6"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DD43151" w14:textId="18D939D6" w:rsidR="008E1DAB" w:rsidRPr="007A7C41" w:rsidRDefault="0098301E" w:rsidP="007A7C41">
            <w:pPr>
              <w:spacing w:line="360" w:lineRule="auto"/>
              <w:jc w:val="both"/>
              <w:rPr>
                <w:rFonts w:asciiTheme="minorHAnsi" w:hAnsiTheme="minorHAnsi" w:cstheme="minorHAnsi"/>
                <w:color w:val="1F4E79" w:themeColor="accent1" w:themeShade="80"/>
                <w:lang w:eastAsia="ja-JP"/>
              </w:rPr>
            </w:pPr>
            <w:r w:rsidRPr="007A7C41">
              <w:rPr>
                <w:rFonts w:asciiTheme="minorHAnsi" w:hAnsiTheme="minorHAnsi" w:cstheme="minorHAnsi"/>
                <w:color w:val="1F4E79" w:themeColor="accent1" w:themeShade="80"/>
                <w:lang w:eastAsia="ja-JP"/>
              </w:rPr>
              <w:t xml:space="preserve">Information about bidder organization </w:t>
            </w:r>
          </w:p>
        </w:tc>
      </w:tr>
      <w:tr w:rsidR="008E1DAB" w:rsidRPr="007A7C41" w14:paraId="2D549F5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C2D86C" w14:textId="239DA373"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Company</w:t>
            </w:r>
            <w:r w:rsidR="0098301E" w:rsidRPr="007A7C41">
              <w:rPr>
                <w:rFonts w:asciiTheme="minorHAnsi" w:hAnsiTheme="minorHAnsi" w:cstheme="minorHAnsi"/>
                <w:b w:val="0"/>
                <w:color w:val="1F4E79" w:themeColor="accent1" w:themeShade="80"/>
                <w:lang w:eastAsia="ja-JP"/>
              </w:rPr>
              <w:t xml:space="preserve">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eastAsia="ja-JP"/>
              </w:rPr>
              <w:t>ame:</w:t>
            </w:r>
          </w:p>
        </w:tc>
        <w:tc>
          <w:tcPr>
            <w:tcW w:w="5670" w:type="dxa"/>
          </w:tcPr>
          <w:p w14:paraId="52F5734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1F6885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72CFE9" w14:textId="546F0659"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 xml:space="preserve">Company </w:t>
            </w:r>
            <w:r w:rsidR="0098301E"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val="ka-GE" w:eastAsia="ja-JP"/>
              </w:rPr>
              <w:t>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299EF3A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0C245731"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D850CE" w14:textId="276DAD2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Company Business</w:t>
            </w:r>
            <w:r w:rsidR="00983170" w:rsidRPr="007A7C41">
              <w:rPr>
                <w:rFonts w:asciiTheme="minorHAnsi" w:hAnsiTheme="minorHAnsi" w:cstheme="minorHAnsi"/>
                <w:b w:val="0"/>
                <w:color w:val="1F4E79" w:themeColor="accent1" w:themeShade="80"/>
                <w:lang w:val="ka-GE" w:eastAsia="ja-JP"/>
              </w:rPr>
              <w:t xml:space="preserve"> </w:t>
            </w:r>
            <w:r w:rsidR="00983170" w:rsidRPr="007A7C41">
              <w:rPr>
                <w:rFonts w:asciiTheme="minorHAnsi" w:hAnsiTheme="minorHAnsi" w:cstheme="minorHAnsi"/>
                <w:b w:val="0"/>
                <w:color w:val="1F4E79" w:themeColor="accent1" w:themeShade="80"/>
                <w:lang w:eastAsia="ja-JP"/>
              </w:rPr>
              <w:t>Address</w:t>
            </w:r>
            <w:r w:rsidR="00983170" w:rsidRPr="007A7C41">
              <w:rPr>
                <w:rFonts w:asciiTheme="minorHAnsi" w:hAnsiTheme="minorHAnsi" w:cstheme="minorHAnsi"/>
                <w:b w:val="0"/>
                <w:color w:val="1F4E79" w:themeColor="accent1" w:themeShade="80"/>
                <w:lang w:val="ka-GE" w:eastAsia="ja-JP"/>
              </w:rPr>
              <w:t>:</w:t>
            </w:r>
          </w:p>
        </w:tc>
        <w:tc>
          <w:tcPr>
            <w:tcW w:w="5670" w:type="dxa"/>
          </w:tcPr>
          <w:p w14:paraId="7AA0F6A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9CD0597"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6931AE84" w14:textId="3504BD0F" w:rsidR="008E1DAB" w:rsidRPr="007A7C41" w:rsidRDefault="00983170"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Address</w:t>
            </w:r>
            <w:r w:rsidR="00BF2845" w:rsidRPr="007A7C41">
              <w:rPr>
                <w:rFonts w:asciiTheme="minorHAnsi" w:hAnsiTheme="minorHAnsi" w:cstheme="minorHAnsi"/>
                <w:b w:val="0"/>
                <w:color w:val="1F4E79" w:themeColor="accent1" w:themeShade="80"/>
                <w:lang w:eastAsia="ja-JP"/>
              </w:rPr>
              <w:t xml:space="preserve"> </w:t>
            </w:r>
            <w:r w:rsidR="00BF2845" w:rsidRPr="0016273B">
              <w:rPr>
                <w:rFonts w:asciiTheme="minorHAnsi" w:hAnsiTheme="minorHAnsi" w:cstheme="minorHAnsi"/>
                <w:b w:val="0"/>
                <w:color w:val="1F4E79" w:themeColor="accent1" w:themeShade="80"/>
                <w:lang w:eastAsia="ja-JP"/>
              </w:rPr>
              <w:t>2</w:t>
            </w:r>
            <w:r w:rsidRPr="0016273B">
              <w:rPr>
                <w:rFonts w:asciiTheme="minorHAnsi" w:hAnsiTheme="minorHAnsi" w:cstheme="minorHAnsi"/>
                <w:b w:val="0"/>
                <w:color w:val="1F4E79" w:themeColor="accent1" w:themeShade="80"/>
                <w:lang w:eastAsia="ja-JP"/>
              </w:rPr>
              <w:t>:</w:t>
            </w:r>
            <w:r w:rsidRPr="007A7C41">
              <w:rPr>
                <w:rFonts w:asciiTheme="minorHAnsi" w:hAnsiTheme="minorHAnsi" w:cstheme="minorHAnsi"/>
                <w:b w:val="0"/>
                <w:color w:val="1F4E79" w:themeColor="accent1" w:themeShade="80"/>
                <w:lang w:eastAsia="ja-JP"/>
              </w:rPr>
              <w:t xml:space="preserve"> (if different from above)</w:t>
            </w:r>
          </w:p>
        </w:tc>
        <w:tc>
          <w:tcPr>
            <w:tcW w:w="5670" w:type="dxa"/>
          </w:tcPr>
          <w:p w14:paraId="3200F53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A1C884"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5C694A" w14:textId="15EA9986"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Name and Surname:</w:t>
            </w:r>
          </w:p>
        </w:tc>
        <w:tc>
          <w:tcPr>
            <w:tcW w:w="5670" w:type="dxa"/>
          </w:tcPr>
          <w:p w14:paraId="69402A40"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764D0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96660B" w14:textId="235E2F68" w:rsidR="008E1DAB" w:rsidRPr="007A7C41" w:rsidRDefault="00BF2845" w:rsidP="006C29A9">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006C29A9">
              <w:rPr>
                <w:rFonts w:asciiTheme="minorHAnsi" w:hAnsiTheme="minorHAnsi" w:cstheme="minorHAnsi"/>
                <w:b w:val="0"/>
                <w:color w:val="1F4E79" w:themeColor="accent1" w:themeShade="80"/>
                <w:lang w:eastAsia="ja-JP"/>
              </w:rPr>
              <w:t xml:space="preserve"> (local bidders only)</w:t>
            </w:r>
            <w:r w:rsidRPr="007A7C41">
              <w:rPr>
                <w:rFonts w:asciiTheme="minorHAnsi" w:hAnsiTheme="minorHAnsi" w:cstheme="minorHAnsi"/>
                <w:b w:val="0"/>
                <w:color w:val="1F4E79" w:themeColor="accent1" w:themeShade="80"/>
                <w:lang w:eastAsia="ja-JP"/>
              </w:rPr>
              <w:t>:</w:t>
            </w:r>
          </w:p>
        </w:tc>
        <w:tc>
          <w:tcPr>
            <w:tcW w:w="5670" w:type="dxa"/>
          </w:tcPr>
          <w:p w14:paraId="7ED571A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ECEB572"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E766129" w14:textId="4C6BB2F6"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Manager Phone Number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3E7A2448"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B0064B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0B13C7B6" w14:textId="033B1DE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Name and S</w:t>
            </w:r>
            <w:r w:rsidR="00983170" w:rsidRPr="007A7C41">
              <w:rPr>
                <w:rFonts w:asciiTheme="minorHAnsi" w:hAnsiTheme="minorHAnsi" w:cstheme="minorHAnsi"/>
                <w:b w:val="0"/>
                <w:color w:val="1F4E79" w:themeColor="accent1" w:themeShade="80"/>
                <w:lang w:val="ka-GE" w:eastAsia="ja-JP"/>
              </w:rPr>
              <w:t>urname of the contact person:</w:t>
            </w:r>
          </w:p>
        </w:tc>
        <w:tc>
          <w:tcPr>
            <w:tcW w:w="5670" w:type="dxa"/>
          </w:tcPr>
          <w:p w14:paraId="10E136CF"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63BAAE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238456" w14:textId="5B20DA02"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 xml:space="preserve">Contact Person </w:t>
            </w:r>
            <w:r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006C29A9">
              <w:rPr>
                <w:rFonts w:asciiTheme="minorHAnsi" w:hAnsiTheme="minorHAnsi" w:cstheme="minorHAnsi"/>
                <w:b w:val="0"/>
                <w:color w:val="1F4E79" w:themeColor="accent1" w:themeShade="80"/>
                <w:lang w:eastAsia="ja-JP"/>
              </w:rPr>
              <w:t xml:space="preserve"> (local bidders only)</w:t>
            </w:r>
            <w:r w:rsidR="006C29A9" w:rsidRPr="007A7C41">
              <w:rPr>
                <w:rFonts w:asciiTheme="minorHAnsi" w:hAnsiTheme="minorHAnsi" w:cstheme="minorHAnsi"/>
                <w:b w:val="0"/>
                <w:color w:val="1F4E79" w:themeColor="accent1" w:themeShade="80"/>
                <w:lang w:eastAsia="ja-JP"/>
              </w:rPr>
              <w:t>:</w:t>
            </w:r>
          </w:p>
        </w:tc>
        <w:tc>
          <w:tcPr>
            <w:tcW w:w="5670" w:type="dxa"/>
          </w:tcPr>
          <w:p w14:paraId="7298AD42"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F97D5E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A17FF04" w14:textId="7BC0E86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Phone</w:t>
            </w:r>
            <w:r w:rsidR="008E1DAB" w:rsidRPr="007A7C41">
              <w:rPr>
                <w:rFonts w:asciiTheme="minorHAnsi" w:hAnsiTheme="minorHAnsi" w:cstheme="minorHAnsi"/>
                <w:b w:val="0"/>
                <w:color w:val="1F4E79" w:themeColor="accent1" w:themeShade="80"/>
                <w:lang w:val="ka-GE" w:eastAsia="ja-JP"/>
              </w:rPr>
              <w:t>:</w:t>
            </w:r>
          </w:p>
        </w:tc>
        <w:tc>
          <w:tcPr>
            <w:tcW w:w="5670" w:type="dxa"/>
          </w:tcPr>
          <w:p w14:paraId="259EFE8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AE2FEF6"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5EF64D6B" w14:textId="1F4FC82C"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E-mail</w:t>
            </w:r>
            <w:r w:rsidR="008E1DAB" w:rsidRPr="007A7C41">
              <w:rPr>
                <w:rFonts w:asciiTheme="minorHAnsi" w:hAnsiTheme="minorHAnsi" w:cstheme="minorHAnsi"/>
                <w:b w:val="0"/>
                <w:color w:val="1F4E79" w:themeColor="accent1" w:themeShade="80"/>
                <w:lang w:val="ka-GE" w:eastAsia="ja-JP"/>
              </w:rPr>
              <w:t>:</w:t>
            </w:r>
          </w:p>
        </w:tc>
        <w:tc>
          <w:tcPr>
            <w:tcW w:w="5670" w:type="dxa"/>
          </w:tcPr>
          <w:p w14:paraId="2A04F2C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3DF505E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15BD31A" w14:textId="0B938681"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Web-page</w:t>
            </w:r>
            <w:r w:rsidR="008E1DAB" w:rsidRPr="007A7C41">
              <w:rPr>
                <w:rFonts w:asciiTheme="minorHAnsi" w:hAnsiTheme="minorHAnsi" w:cstheme="minorHAnsi"/>
                <w:b w:val="0"/>
                <w:color w:val="1F4E79" w:themeColor="accent1" w:themeShade="80"/>
                <w:lang w:val="ka-GE" w:eastAsia="ja-JP"/>
              </w:rPr>
              <w:t>:</w:t>
            </w:r>
          </w:p>
        </w:tc>
        <w:tc>
          <w:tcPr>
            <w:tcW w:w="5670" w:type="dxa"/>
          </w:tcPr>
          <w:p w14:paraId="0ABE349C"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BFF69BB"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BF183AD" w14:textId="690D3C6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Name</w:t>
            </w:r>
            <w:r w:rsidR="008E1DAB" w:rsidRPr="007A7C41">
              <w:rPr>
                <w:rFonts w:asciiTheme="minorHAnsi" w:hAnsiTheme="minorHAnsi" w:cstheme="minorHAnsi"/>
                <w:b w:val="0"/>
                <w:color w:val="1F4E79" w:themeColor="accent1" w:themeShade="80"/>
                <w:lang w:val="ka-GE" w:eastAsia="ja-JP"/>
              </w:rPr>
              <w:t>:</w:t>
            </w:r>
          </w:p>
        </w:tc>
        <w:tc>
          <w:tcPr>
            <w:tcW w:w="5670" w:type="dxa"/>
          </w:tcPr>
          <w:p w14:paraId="7B558C97"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E98FA78"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3087DB90" w14:textId="5891805A"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Code:</w:t>
            </w:r>
          </w:p>
        </w:tc>
        <w:tc>
          <w:tcPr>
            <w:tcW w:w="5670" w:type="dxa"/>
          </w:tcPr>
          <w:p w14:paraId="66FEF8B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7AA09C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DCDB3F2" w14:textId="462FA207"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Bank Account Number:</w:t>
            </w:r>
          </w:p>
        </w:tc>
        <w:tc>
          <w:tcPr>
            <w:tcW w:w="5670" w:type="dxa"/>
          </w:tcPr>
          <w:p w14:paraId="477D2966"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bl>
    <w:p w14:paraId="2D8C5A0A" w14:textId="77777777" w:rsidR="008E1DAB" w:rsidRPr="007A7C41" w:rsidRDefault="008E1DAB" w:rsidP="007A7C41">
      <w:pPr>
        <w:jc w:val="both"/>
        <w:rPr>
          <w:rFonts w:cstheme="minorHAnsi"/>
        </w:rPr>
      </w:pPr>
    </w:p>
    <w:p w14:paraId="639AC7DD" w14:textId="77777777" w:rsidR="00040F04" w:rsidRPr="007A7C41" w:rsidRDefault="00040F04" w:rsidP="007A7C41">
      <w:pPr>
        <w:jc w:val="both"/>
        <w:rPr>
          <w:rFonts w:cstheme="minorHAnsi"/>
        </w:rPr>
      </w:pPr>
    </w:p>
    <w:p w14:paraId="43F26046" w14:textId="77777777" w:rsidR="00040F04" w:rsidRPr="007A7C41" w:rsidRDefault="00040F04" w:rsidP="007A7C41">
      <w:pPr>
        <w:jc w:val="both"/>
        <w:rPr>
          <w:rFonts w:cstheme="minorHAnsi"/>
        </w:rPr>
      </w:pPr>
    </w:p>
    <w:p w14:paraId="446438FE" w14:textId="77777777" w:rsidR="00040F04" w:rsidRPr="007A7C41" w:rsidRDefault="00040F04" w:rsidP="007A7C41">
      <w:pPr>
        <w:jc w:val="both"/>
        <w:rPr>
          <w:rFonts w:cstheme="minorHAnsi"/>
        </w:rPr>
      </w:pPr>
    </w:p>
    <w:p w14:paraId="53EB40C3" w14:textId="77777777" w:rsidR="00040F04" w:rsidRPr="007A7C41" w:rsidRDefault="00040F04" w:rsidP="007A7C41">
      <w:pPr>
        <w:jc w:val="both"/>
        <w:rPr>
          <w:rFonts w:cstheme="minorHAnsi"/>
        </w:rPr>
      </w:pPr>
    </w:p>
    <w:p w14:paraId="0320668A" w14:textId="77777777" w:rsidR="00040F04" w:rsidRPr="007A7C41" w:rsidRDefault="00040F04" w:rsidP="007A7C41">
      <w:pPr>
        <w:jc w:val="both"/>
        <w:rPr>
          <w:rFonts w:cstheme="minorHAnsi"/>
        </w:rPr>
      </w:pPr>
    </w:p>
    <w:p w14:paraId="0D0A6C9D" w14:textId="77777777" w:rsidR="00040F04" w:rsidRPr="007A7C41" w:rsidRDefault="00040F04" w:rsidP="007A7C41">
      <w:pPr>
        <w:jc w:val="both"/>
        <w:rPr>
          <w:rFonts w:cstheme="minorHAnsi"/>
        </w:rPr>
      </w:pPr>
    </w:p>
    <w:p w14:paraId="63F58A84" w14:textId="77777777" w:rsidR="00040F04" w:rsidRPr="007A7C41" w:rsidRDefault="00040F04" w:rsidP="007A7C41">
      <w:pPr>
        <w:jc w:val="both"/>
        <w:rPr>
          <w:rFonts w:cstheme="minorHAnsi"/>
        </w:rPr>
      </w:pPr>
    </w:p>
    <w:p w14:paraId="5DCFE5B9" w14:textId="77777777" w:rsidR="00040F04" w:rsidRPr="007A7C41" w:rsidRDefault="00040F04" w:rsidP="007A7C41">
      <w:pPr>
        <w:jc w:val="both"/>
        <w:rPr>
          <w:rFonts w:cstheme="minorHAnsi"/>
        </w:rPr>
      </w:pPr>
    </w:p>
    <w:p w14:paraId="0BACDDD3" w14:textId="77777777" w:rsidR="00040F04" w:rsidRPr="007A7C41" w:rsidRDefault="00040F04" w:rsidP="007A7C41">
      <w:pPr>
        <w:jc w:val="both"/>
        <w:rPr>
          <w:rFonts w:cstheme="minorHAnsi"/>
        </w:rPr>
      </w:pPr>
    </w:p>
    <w:p w14:paraId="01C6A58C" w14:textId="77777777" w:rsidR="00040F04" w:rsidRPr="007A7C41" w:rsidRDefault="00040F04" w:rsidP="007A7C41">
      <w:pPr>
        <w:jc w:val="both"/>
        <w:rPr>
          <w:rFonts w:cstheme="minorHAnsi"/>
        </w:rPr>
      </w:pPr>
    </w:p>
    <w:p w14:paraId="3CC9A0AF" w14:textId="77777777" w:rsidR="00040F04" w:rsidRPr="007A7C41" w:rsidRDefault="00040F04" w:rsidP="007A7C41">
      <w:pPr>
        <w:jc w:val="both"/>
        <w:rPr>
          <w:rFonts w:cstheme="minorHAnsi"/>
        </w:rPr>
      </w:pPr>
    </w:p>
    <w:p w14:paraId="1E263597" w14:textId="0D9DEC8E" w:rsidR="00040F04" w:rsidRPr="007A7C41" w:rsidRDefault="00352829" w:rsidP="00936A8F">
      <w:pPr>
        <w:pStyle w:val="Heading3"/>
      </w:pPr>
      <w:bookmarkStart w:id="15" w:name="_Toc130831604"/>
      <w:r w:rsidRPr="007A7C41">
        <w:lastRenderedPageBreak/>
        <w:t xml:space="preserve">Appendix 3: </w:t>
      </w:r>
      <w:r w:rsidR="002037EA">
        <w:t>Solution</w:t>
      </w:r>
      <w:r w:rsidR="00DA2B20">
        <w:t>/Service</w:t>
      </w:r>
      <w:r w:rsidRPr="007A7C41">
        <w:t xml:space="preserve"> characteristics</w:t>
      </w:r>
      <w:bookmarkEnd w:id="15"/>
    </w:p>
    <w:tbl>
      <w:tblPr>
        <w:tblStyle w:val="GridTable1Light"/>
        <w:tblW w:w="9445" w:type="dxa"/>
        <w:tblLook w:val="04A0" w:firstRow="1" w:lastRow="0" w:firstColumn="1" w:lastColumn="0" w:noHBand="0" w:noVBand="1"/>
      </w:tblPr>
      <w:tblGrid>
        <w:gridCol w:w="431"/>
        <w:gridCol w:w="7664"/>
        <w:gridCol w:w="1350"/>
      </w:tblGrid>
      <w:tr w:rsidR="00567AED" w:rsidRPr="00567AED" w14:paraId="583635CF"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dxa"/>
          </w:tcPr>
          <w:p w14:paraId="0AF2587A" w14:textId="77777777" w:rsidR="00567AED" w:rsidRPr="00567AED" w:rsidRDefault="00567AED" w:rsidP="00C2787D">
            <w:pPr>
              <w:spacing w:line="360" w:lineRule="auto"/>
              <w:jc w:val="center"/>
              <w:rPr>
                <w:rFonts w:asciiTheme="minorHAnsi" w:hAnsiTheme="minorHAnsi" w:cstheme="minorHAnsi"/>
                <w:color w:val="1F4E79" w:themeColor="accent1" w:themeShade="80"/>
                <w:lang w:val="ka-GE" w:eastAsia="ja-JP"/>
              </w:rPr>
            </w:pPr>
            <w:r w:rsidRPr="00567AED">
              <w:rPr>
                <w:rFonts w:asciiTheme="minorHAnsi" w:hAnsiTheme="minorHAnsi" w:cstheme="minorHAnsi"/>
                <w:color w:val="1F4E79" w:themeColor="accent1" w:themeShade="80"/>
                <w:lang w:val="ka-GE" w:eastAsia="ja-JP"/>
              </w:rPr>
              <w:t>N</w:t>
            </w:r>
          </w:p>
        </w:tc>
        <w:tc>
          <w:tcPr>
            <w:tcW w:w="7664" w:type="dxa"/>
          </w:tcPr>
          <w:p w14:paraId="0E38EE7B" w14:textId="0AA3FB82" w:rsidR="00567AED" w:rsidRPr="00567AED" w:rsidRDefault="00567AED" w:rsidP="00C2787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sidRPr="00567AED">
              <w:rPr>
                <w:rFonts w:asciiTheme="minorHAnsi" w:hAnsiTheme="minorHAnsi" w:cstheme="minorHAnsi"/>
                <w:color w:val="1F4E79" w:themeColor="accent1" w:themeShade="80"/>
                <w:lang w:eastAsia="ja-JP"/>
              </w:rPr>
              <w:t>Solution (Service) Name/Description</w:t>
            </w:r>
          </w:p>
        </w:tc>
        <w:tc>
          <w:tcPr>
            <w:tcW w:w="1350" w:type="dxa"/>
          </w:tcPr>
          <w:p w14:paraId="392193F7" w14:textId="4BC6F238" w:rsidR="00567AED" w:rsidRPr="00653AAF" w:rsidRDefault="00653AAF" w:rsidP="00C2787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eastAsia="ja-JP"/>
              </w:rPr>
            </w:pPr>
            <w:r>
              <w:rPr>
                <w:rFonts w:asciiTheme="minorHAnsi" w:hAnsiTheme="minorHAnsi" w:cstheme="minorHAnsi"/>
                <w:color w:val="1F4E79" w:themeColor="accent1" w:themeShade="80"/>
                <w:lang w:eastAsia="ja-JP"/>
              </w:rPr>
              <w:t>Quantity</w:t>
            </w:r>
          </w:p>
        </w:tc>
      </w:tr>
      <w:tr w:rsidR="00567AED" w:rsidRPr="00567AED" w14:paraId="6BB34C33"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32BB2030" w14:textId="77777777" w:rsidR="00567AED" w:rsidRPr="00567AED" w:rsidRDefault="00567AED" w:rsidP="00C2787D">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1</w:t>
            </w:r>
          </w:p>
        </w:tc>
        <w:tc>
          <w:tcPr>
            <w:tcW w:w="7664" w:type="dxa"/>
          </w:tcPr>
          <w:p w14:paraId="4FCEB10C" w14:textId="70074A30" w:rsidR="00567AED" w:rsidRPr="00567AED" w:rsidRDefault="00460F6F" w:rsidP="00B659E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476AEA82" w14:textId="77777777" w:rsidR="00567AED" w:rsidRPr="00567AED" w:rsidRDefault="00567AED" w:rsidP="00C2787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6592A7F6"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587F2B99"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2</w:t>
            </w:r>
          </w:p>
        </w:tc>
        <w:tc>
          <w:tcPr>
            <w:tcW w:w="7664" w:type="dxa"/>
          </w:tcPr>
          <w:p w14:paraId="21B87C27" w14:textId="4F663913" w:rsidR="00460F6F" w:rsidRPr="00653AAF"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eastAsia="ja-JP"/>
              </w:rPr>
            </w:pPr>
            <w:r>
              <w:rPr>
                <w:rFonts w:asciiTheme="minorHAnsi" w:hAnsiTheme="minorHAnsi" w:cstheme="minorHAnsi"/>
                <w:bCs/>
                <w:color w:val="1F4E79" w:themeColor="accent1" w:themeShade="80"/>
                <w:lang w:eastAsia="ja-JP"/>
              </w:rPr>
              <w:t>N/A</w:t>
            </w:r>
          </w:p>
        </w:tc>
        <w:tc>
          <w:tcPr>
            <w:tcW w:w="1350" w:type="dxa"/>
          </w:tcPr>
          <w:p w14:paraId="3D7FA967"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7DAA7595"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46427683"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3</w:t>
            </w:r>
          </w:p>
        </w:tc>
        <w:tc>
          <w:tcPr>
            <w:tcW w:w="7664" w:type="dxa"/>
          </w:tcPr>
          <w:p w14:paraId="7EC959E0" w14:textId="1989E23E"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D89E1DC"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r w:rsidR="00460F6F" w:rsidRPr="00567AED" w14:paraId="035578B4" w14:textId="77777777" w:rsidTr="00567AED">
        <w:tc>
          <w:tcPr>
            <w:cnfStyle w:val="001000000000" w:firstRow="0" w:lastRow="0" w:firstColumn="1" w:lastColumn="0" w:oddVBand="0" w:evenVBand="0" w:oddHBand="0" w:evenHBand="0" w:firstRowFirstColumn="0" w:firstRowLastColumn="0" w:lastRowFirstColumn="0" w:lastRowLastColumn="0"/>
            <w:tcW w:w="431" w:type="dxa"/>
          </w:tcPr>
          <w:p w14:paraId="0F6DCBF8" w14:textId="77777777" w:rsidR="00460F6F" w:rsidRPr="00567AED" w:rsidRDefault="00460F6F" w:rsidP="00460F6F">
            <w:pPr>
              <w:spacing w:line="360" w:lineRule="auto"/>
              <w:rPr>
                <w:rFonts w:asciiTheme="minorHAnsi" w:hAnsiTheme="minorHAnsi" w:cstheme="minorHAnsi"/>
                <w:b w:val="0"/>
                <w:color w:val="1F4E79" w:themeColor="accent1" w:themeShade="80"/>
                <w:lang w:val="ka-GE" w:eastAsia="ja-JP"/>
              </w:rPr>
            </w:pPr>
            <w:r w:rsidRPr="00567AED">
              <w:rPr>
                <w:rFonts w:asciiTheme="minorHAnsi" w:hAnsiTheme="minorHAnsi" w:cstheme="minorHAnsi"/>
                <w:b w:val="0"/>
                <w:color w:val="1F4E79" w:themeColor="accent1" w:themeShade="80"/>
                <w:lang w:val="ka-GE" w:eastAsia="ja-JP"/>
              </w:rPr>
              <w:t>4</w:t>
            </w:r>
          </w:p>
        </w:tc>
        <w:tc>
          <w:tcPr>
            <w:tcW w:w="7664" w:type="dxa"/>
          </w:tcPr>
          <w:p w14:paraId="02369FDF" w14:textId="2F334EA5"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Pr>
                <w:rFonts w:asciiTheme="minorHAnsi" w:hAnsiTheme="minorHAnsi" w:cstheme="minorHAnsi"/>
                <w:bCs/>
                <w:color w:val="1F4E79" w:themeColor="accent1" w:themeShade="80"/>
                <w:lang w:eastAsia="ja-JP"/>
              </w:rPr>
              <w:t>N/A</w:t>
            </w:r>
          </w:p>
        </w:tc>
        <w:tc>
          <w:tcPr>
            <w:tcW w:w="1350" w:type="dxa"/>
          </w:tcPr>
          <w:p w14:paraId="049FD906" w14:textId="77777777" w:rsidR="00460F6F" w:rsidRPr="00567AED" w:rsidRDefault="00460F6F" w:rsidP="00460F6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1F4E79" w:themeColor="accent1" w:themeShade="80"/>
                <w:lang w:val="ka-GE" w:eastAsia="ja-JP"/>
              </w:rPr>
            </w:pPr>
            <w:r w:rsidRPr="00567AED">
              <w:rPr>
                <w:rFonts w:asciiTheme="minorHAnsi" w:hAnsiTheme="minorHAnsi" w:cstheme="minorHAnsi"/>
                <w:bCs/>
                <w:color w:val="1F4E79" w:themeColor="accent1" w:themeShade="80"/>
                <w:lang w:val="ka-GE" w:eastAsia="ja-JP"/>
              </w:rPr>
              <w:t>1</w:t>
            </w:r>
          </w:p>
        </w:tc>
      </w:tr>
    </w:tbl>
    <w:p w14:paraId="3AE2AE6F" w14:textId="77777777" w:rsidR="00040F04" w:rsidRPr="007A7C41" w:rsidRDefault="00040F04" w:rsidP="007A7C41">
      <w:pPr>
        <w:spacing w:line="360" w:lineRule="auto"/>
        <w:jc w:val="both"/>
        <w:rPr>
          <w:rFonts w:cstheme="minorHAnsi"/>
        </w:rPr>
      </w:pPr>
    </w:p>
    <w:p w14:paraId="254AA43B" w14:textId="77777777" w:rsidR="00040F04" w:rsidRPr="007A7C41" w:rsidRDefault="00040F04" w:rsidP="007A7C41">
      <w:pPr>
        <w:jc w:val="both"/>
        <w:rPr>
          <w:rFonts w:cstheme="minorHAnsi"/>
        </w:rPr>
      </w:pPr>
    </w:p>
    <w:p w14:paraId="3B8B1EFC" w14:textId="77777777" w:rsidR="00040F04" w:rsidRPr="007A7C41" w:rsidRDefault="00040F04" w:rsidP="007A7C41">
      <w:pPr>
        <w:jc w:val="both"/>
        <w:rPr>
          <w:rFonts w:cstheme="minorHAnsi"/>
        </w:rPr>
      </w:pPr>
    </w:p>
    <w:p w14:paraId="6330822F" w14:textId="77777777" w:rsidR="00040F04" w:rsidRPr="007A7C41" w:rsidRDefault="00040F04" w:rsidP="007A7C41">
      <w:pPr>
        <w:jc w:val="both"/>
        <w:rPr>
          <w:rFonts w:cstheme="minorHAnsi"/>
        </w:rPr>
      </w:pPr>
    </w:p>
    <w:p w14:paraId="56FF40B4" w14:textId="77777777" w:rsidR="00040F04" w:rsidRPr="007A7C41" w:rsidRDefault="00040F04" w:rsidP="007A7C41">
      <w:pPr>
        <w:jc w:val="both"/>
        <w:rPr>
          <w:rFonts w:cstheme="minorHAnsi"/>
        </w:rPr>
      </w:pPr>
    </w:p>
    <w:p w14:paraId="19622E5B" w14:textId="77777777" w:rsidR="00040F04" w:rsidRPr="007A7C41" w:rsidRDefault="00040F04" w:rsidP="007A7C41">
      <w:pPr>
        <w:jc w:val="both"/>
        <w:rPr>
          <w:rFonts w:cstheme="minorHAnsi"/>
        </w:rPr>
      </w:pPr>
    </w:p>
    <w:p w14:paraId="6699214A" w14:textId="77777777" w:rsidR="00040F04" w:rsidRPr="007A7C41" w:rsidRDefault="00040F04" w:rsidP="007A7C41">
      <w:pPr>
        <w:jc w:val="both"/>
        <w:rPr>
          <w:rFonts w:cstheme="minorHAnsi"/>
        </w:rPr>
      </w:pPr>
    </w:p>
    <w:p w14:paraId="1B9EF19F" w14:textId="77777777" w:rsidR="00040F04" w:rsidRPr="007A7C41" w:rsidRDefault="00040F04" w:rsidP="007A7C41">
      <w:pPr>
        <w:jc w:val="both"/>
        <w:rPr>
          <w:rFonts w:cstheme="minorHAnsi"/>
        </w:rPr>
      </w:pPr>
    </w:p>
    <w:p w14:paraId="3BA81D28" w14:textId="77777777" w:rsidR="00040F04" w:rsidRPr="007A7C41" w:rsidRDefault="00040F04" w:rsidP="007A7C41">
      <w:pPr>
        <w:jc w:val="both"/>
        <w:rPr>
          <w:rFonts w:cstheme="minorHAnsi"/>
        </w:rPr>
      </w:pPr>
    </w:p>
    <w:sectPr w:rsidR="00040F04" w:rsidRPr="007A7C41" w:rsidSect="00040F04">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EF6BB" w14:textId="77777777" w:rsidR="00433254" w:rsidRDefault="00433254" w:rsidP="00040F04">
      <w:pPr>
        <w:spacing w:after="0" w:line="240" w:lineRule="auto"/>
      </w:pPr>
      <w:r>
        <w:separator/>
      </w:r>
    </w:p>
  </w:endnote>
  <w:endnote w:type="continuationSeparator" w:id="0">
    <w:p w14:paraId="7EF2C5BB" w14:textId="77777777" w:rsidR="00433254" w:rsidRDefault="00433254" w:rsidP="000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2787D" w14:paraId="066F1FFE" w14:textId="77777777">
      <w:trPr>
        <w:trHeight w:hRule="exact" w:val="115"/>
        <w:jc w:val="center"/>
      </w:trPr>
      <w:tc>
        <w:tcPr>
          <w:tcW w:w="4686" w:type="dxa"/>
          <w:shd w:val="clear" w:color="auto" w:fill="5B9BD5" w:themeFill="accent1"/>
          <w:tcMar>
            <w:top w:w="0" w:type="dxa"/>
            <w:bottom w:w="0" w:type="dxa"/>
          </w:tcMar>
        </w:tcPr>
        <w:p w14:paraId="091F7092" w14:textId="77777777" w:rsidR="00C2787D" w:rsidRDefault="00C2787D">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62E39E1" w14:textId="77777777" w:rsidR="00C2787D" w:rsidRDefault="00C2787D">
          <w:pPr>
            <w:pStyle w:val="Header"/>
            <w:tabs>
              <w:tab w:val="clear" w:pos="4680"/>
              <w:tab w:val="clear" w:pos="9360"/>
            </w:tabs>
            <w:jc w:val="right"/>
            <w:rPr>
              <w:caps/>
              <w:sz w:val="18"/>
            </w:rPr>
          </w:pPr>
        </w:p>
      </w:tc>
    </w:tr>
    <w:tr w:rsidR="00C2787D" w14:paraId="5EF3E437" w14:textId="77777777">
      <w:trPr>
        <w:jc w:val="center"/>
      </w:trPr>
      <w:sdt>
        <w:sdtPr>
          <w:rPr>
            <w:caps/>
            <w:color w:val="808080" w:themeColor="background1" w:themeShade="80"/>
            <w:sz w:val="18"/>
            <w:szCs w:val="18"/>
          </w:rPr>
          <w:alias w:val="Author"/>
          <w:tag w:val=""/>
          <w:id w:val="1534151868"/>
          <w:placeholder>
            <w:docPart w:val="3C771584163141C7A88719600D695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02B100A" w14:textId="77777777" w:rsidR="00C2787D" w:rsidRDefault="00C2787D" w:rsidP="00040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Georgian Card JSC</w:t>
              </w:r>
            </w:p>
          </w:tc>
        </w:sdtContent>
      </w:sdt>
      <w:tc>
        <w:tcPr>
          <w:tcW w:w="4674" w:type="dxa"/>
          <w:shd w:val="clear" w:color="auto" w:fill="auto"/>
          <w:vAlign w:val="center"/>
        </w:tcPr>
        <w:p w14:paraId="3F133563" w14:textId="7A55FD74" w:rsidR="00C2787D" w:rsidRDefault="00C2787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60E69">
            <w:rPr>
              <w:caps/>
              <w:noProof/>
              <w:color w:val="808080" w:themeColor="background1" w:themeShade="80"/>
              <w:sz w:val="18"/>
              <w:szCs w:val="18"/>
            </w:rPr>
            <w:t>10</w:t>
          </w:r>
          <w:r>
            <w:rPr>
              <w:caps/>
              <w:noProof/>
              <w:color w:val="808080" w:themeColor="background1" w:themeShade="80"/>
              <w:sz w:val="18"/>
              <w:szCs w:val="18"/>
            </w:rPr>
            <w:fldChar w:fldCharType="end"/>
          </w:r>
        </w:p>
      </w:tc>
    </w:tr>
  </w:tbl>
  <w:p w14:paraId="4D86F63C" w14:textId="77777777" w:rsidR="00C2787D" w:rsidRDefault="00C2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32BE" w14:textId="77777777" w:rsidR="00433254" w:rsidRDefault="00433254" w:rsidP="00040F04">
      <w:pPr>
        <w:spacing w:after="0" w:line="240" w:lineRule="auto"/>
      </w:pPr>
      <w:r>
        <w:separator/>
      </w:r>
    </w:p>
  </w:footnote>
  <w:footnote w:type="continuationSeparator" w:id="0">
    <w:p w14:paraId="1D7DDF11" w14:textId="77777777" w:rsidR="00433254" w:rsidRDefault="00433254" w:rsidP="0004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F9AA" w14:textId="2F97105F" w:rsidR="00C2787D" w:rsidRDefault="00C2787D">
    <w:pPr>
      <w:pStyle w:val="Header"/>
    </w:pPr>
    <w:r>
      <w:rPr>
        <w:noProof/>
      </w:rPr>
      <mc:AlternateContent>
        <mc:Choice Requires="wps">
          <w:drawing>
            <wp:anchor distT="0" distB="0" distL="118745" distR="118745" simplePos="0" relativeHeight="251658240" behindDoc="1" locked="0" layoutInCell="1" allowOverlap="0" wp14:anchorId="55D21846" wp14:editId="77FA19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A1F4A" w14:textId="28682A52" w:rsidR="00C2787D" w:rsidRDefault="00433254"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2787D">
                                <w:rPr>
                                  <w:caps/>
                                  <w:color w:val="FFFFFF" w:themeColor="background1"/>
                                </w:rPr>
                                <w:t xml:space="preserve">Security assessment against pci </w:t>
                              </w:r>
                              <w:r w:rsidR="00621D24">
                                <w:rPr>
                                  <w:caps/>
                                  <w:color w:val="FFFFFF" w:themeColor="background1"/>
                                </w:rPr>
                                <w:t>DSS and PCI PIN</w:t>
                              </w:r>
                              <w:r w:rsidR="00C2787D">
                                <w:rPr>
                                  <w:caps/>
                                  <w:color w:val="FFFFFF" w:themeColor="background1"/>
                                </w:rPr>
                                <w:t xml:space="preserve"> standards</w:t>
                              </w:r>
                              <w:r w:rsidR="00621D24">
                                <w:rPr>
                                  <w:caps/>
                                  <w:color w:val="FFFFFF" w:themeColor="background1"/>
                                </w:rPr>
                                <w:t>’</w:t>
                              </w:r>
                              <w:r w:rsidR="00C2787D">
                                <w:rPr>
                                  <w:caps/>
                                  <w:color w:val="FFFFFF" w:themeColor="background1"/>
                                </w:rPr>
                                <w:t xml:space="preserve"> requirements</w:t>
                              </w:r>
                            </w:sdtContent>
                          </w:sdt>
                          <w:r w:rsidR="00C2787D">
                            <w:rPr>
                              <w:caps/>
                              <w:color w:val="FFFFFF" w:themeColor="background1"/>
                            </w:rPr>
                            <w:t xml:space="preserve"> </w:t>
                          </w:r>
                          <w:r w:rsidR="00C2787D">
                            <w:rPr>
                              <w:caps/>
                              <w:color w:val="FFFFFF" w:themeColor="background1"/>
                            </w:rPr>
                            <w:tab/>
                            <w:t xml:space="preserve">     </w:t>
                          </w:r>
                          <w:r w:rsidR="00C2787D">
                            <w:rPr>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21846" id="Rectangle 197" o:spid="_x0000_s1029"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7A8A1F4A" w14:textId="28682A52" w:rsidR="00C2787D" w:rsidRDefault="00B94E92"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2787D">
                          <w:rPr>
                            <w:caps/>
                            <w:color w:val="FFFFFF" w:themeColor="background1"/>
                          </w:rPr>
                          <w:t xml:space="preserve">Security assessment against pci </w:t>
                        </w:r>
                        <w:r w:rsidR="00621D24">
                          <w:rPr>
                            <w:caps/>
                            <w:color w:val="FFFFFF" w:themeColor="background1"/>
                          </w:rPr>
                          <w:t>DSS and PCI PIN</w:t>
                        </w:r>
                        <w:r w:rsidR="00C2787D">
                          <w:rPr>
                            <w:caps/>
                            <w:color w:val="FFFFFF" w:themeColor="background1"/>
                          </w:rPr>
                          <w:t xml:space="preserve"> standards</w:t>
                        </w:r>
                        <w:r w:rsidR="00621D24">
                          <w:rPr>
                            <w:caps/>
                            <w:color w:val="FFFFFF" w:themeColor="background1"/>
                          </w:rPr>
                          <w:t>’</w:t>
                        </w:r>
                        <w:r w:rsidR="00C2787D">
                          <w:rPr>
                            <w:caps/>
                            <w:color w:val="FFFFFF" w:themeColor="background1"/>
                          </w:rPr>
                          <w:t xml:space="preserve"> requirements</w:t>
                        </w:r>
                      </w:sdtContent>
                    </w:sdt>
                    <w:r w:rsidR="00C2787D">
                      <w:rPr>
                        <w:caps/>
                        <w:color w:val="FFFFFF" w:themeColor="background1"/>
                      </w:rPr>
                      <w:t xml:space="preserve"> </w:t>
                    </w:r>
                    <w:r w:rsidR="00C2787D">
                      <w:rPr>
                        <w:caps/>
                        <w:color w:val="FFFFFF" w:themeColor="background1"/>
                      </w:rPr>
                      <w:tab/>
                      <w:t xml:space="preserve">     </w:t>
                    </w:r>
                    <w:r w:rsidR="00C2787D">
                      <w:rPr>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3D8F" w14:textId="09B5D401" w:rsidR="00C2787D" w:rsidRDefault="00C2787D">
    <w:pPr>
      <w:pStyle w:val="Header"/>
    </w:pPr>
    <w:r>
      <w:rPr>
        <w:noProof/>
      </w:rPr>
      <w:drawing>
        <wp:anchor distT="0" distB="0" distL="114300" distR="114300" simplePos="0" relativeHeight="251657216" behindDoc="0" locked="0" layoutInCell="1" allowOverlap="1" wp14:anchorId="5EE2304C" wp14:editId="68596365">
          <wp:simplePos x="0" y="0"/>
          <wp:positionH relativeFrom="column">
            <wp:posOffset>-350520</wp:posOffset>
          </wp:positionH>
          <wp:positionV relativeFrom="paragraph">
            <wp:posOffset>-98425</wp:posOffset>
          </wp:positionV>
          <wp:extent cx="73025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6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6192" behindDoc="1" locked="0" layoutInCell="1" allowOverlap="0" wp14:anchorId="591045CD" wp14:editId="1F92D7EC">
              <wp:simplePos x="0" y="0"/>
              <wp:positionH relativeFrom="margin">
                <wp:posOffset>-457200</wp:posOffset>
              </wp:positionH>
              <wp:positionV relativeFrom="page">
                <wp:posOffset>403860</wp:posOffset>
              </wp:positionV>
              <wp:extent cx="6867525" cy="28956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867525"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4652" w14:textId="57B8A2D1" w:rsidR="00C2787D" w:rsidRPr="00B211A3" w:rsidRDefault="00C2787D"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1045CD" id="Rectangle 3" o:spid="_x0000_s1030" style="position:absolute;margin-left:-36pt;margin-top:31.8pt;width:540.75pt;height:22.8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" o:allowoverlap="f" fillcolor="#5b9bd5 [3204]" stroked="f" strokeweight="1pt">
              <v:textbox>
                <w:txbxContent>
                  <w:p w14:paraId="60484652" w14:textId="57B8A2D1" w:rsidR="00C2787D" w:rsidRPr="00B211A3" w:rsidRDefault="00C2787D"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7F8C"/>
    <w:multiLevelType w:val="hybridMultilevel"/>
    <w:tmpl w:val="93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C0E56"/>
    <w:multiLevelType w:val="hybridMultilevel"/>
    <w:tmpl w:val="386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32C4A"/>
    <w:multiLevelType w:val="hybridMultilevel"/>
    <w:tmpl w:val="AAEE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45682"/>
    <w:multiLevelType w:val="hybridMultilevel"/>
    <w:tmpl w:val="EB6C4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81FEB"/>
    <w:multiLevelType w:val="hybridMultilevel"/>
    <w:tmpl w:val="E146F3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2DA58C8"/>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43346"/>
    <w:multiLevelType w:val="hybridMultilevel"/>
    <w:tmpl w:val="A1AE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750F1"/>
    <w:multiLevelType w:val="hybridMultilevel"/>
    <w:tmpl w:val="ED8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47869"/>
    <w:multiLevelType w:val="hybridMultilevel"/>
    <w:tmpl w:val="4D68DF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77C4279"/>
    <w:multiLevelType w:val="hybridMultilevel"/>
    <w:tmpl w:val="E13C630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F2B1E"/>
    <w:multiLevelType w:val="hybridMultilevel"/>
    <w:tmpl w:val="A252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61624"/>
    <w:multiLevelType w:val="hybridMultilevel"/>
    <w:tmpl w:val="3E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11"/>
  </w:num>
  <w:num w:numId="6">
    <w:abstractNumId w:val="3"/>
  </w:num>
  <w:num w:numId="7">
    <w:abstractNumId w:val="6"/>
  </w:num>
  <w:num w:numId="8">
    <w:abstractNumId w:val="7"/>
  </w:num>
  <w:num w:numId="9">
    <w:abstractNumId w:val="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76"/>
    <w:rsid w:val="00005B6A"/>
    <w:rsid w:val="00010D74"/>
    <w:rsid w:val="00010F8E"/>
    <w:rsid w:val="00025485"/>
    <w:rsid w:val="00040F04"/>
    <w:rsid w:val="00047DB2"/>
    <w:rsid w:val="00060E69"/>
    <w:rsid w:val="00087A34"/>
    <w:rsid w:val="000F59FF"/>
    <w:rsid w:val="001050C5"/>
    <w:rsid w:val="00105BC9"/>
    <w:rsid w:val="00115001"/>
    <w:rsid w:val="00120E53"/>
    <w:rsid w:val="001242AF"/>
    <w:rsid w:val="00160C0D"/>
    <w:rsid w:val="0016273B"/>
    <w:rsid w:val="00180A2C"/>
    <w:rsid w:val="001B5FD6"/>
    <w:rsid w:val="002037EA"/>
    <w:rsid w:val="0020667D"/>
    <w:rsid w:val="00245FF9"/>
    <w:rsid w:val="00250F57"/>
    <w:rsid w:val="0025266A"/>
    <w:rsid w:val="002D0EF4"/>
    <w:rsid w:val="00315125"/>
    <w:rsid w:val="00317D76"/>
    <w:rsid w:val="003333CF"/>
    <w:rsid w:val="00344A90"/>
    <w:rsid w:val="00352829"/>
    <w:rsid w:val="0038722D"/>
    <w:rsid w:val="003934C2"/>
    <w:rsid w:val="003A48A5"/>
    <w:rsid w:val="003A7D89"/>
    <w:rsid w:val="003C18F4"/>
    <w:rsid w:val="003C7FC1"/>
    <w:rsid w:val="003D7BFD"/>
    <w:rsid w:val="00404CF5"/>
    <w:rsid w:val="00415F70"/>
    <w:rsid w:val="00433254"/>
    <w:rsid w:val="00445E2D"/>
    <w:rsid w:val="00460F6F"/>
    <w:rsid w:val="00462AD2"/>
    <w:rsid w:val="00464C66"/>
    <w:rsid w:val="004701A2"/>
    <w:rsid w:val="004800C4"/>
    <w:rsid w:val="004A48A5"/>
    <w:rsid w:val="004D06F1"/>
    <w:rsid w:val="00560C75"/>
    <w:rsid w:val="00565CC9"/>
    <w:rsid w:val="00565F63"/>
    <w:rsid w:val="00567AED"/>
    <w:rsid w:val="005C3076"/>
    <w:rsid w:val="005D7C90"/>
    <w:rsid w:val="00621D24"/>
    <w:rsid w:val="00626C54"/>
    <w:rsid w:val="006354E1"/>
    <w:rsid w:val="00653AAF"/>
    <w:rsid w:val="00653C4F"/>
    <w:rsid w:val="0066439D"/>
    <w:rsid w:val="00673E10"/>
    <w:rsid w:val="00693F17"/>
    <w:rsid w:val="006A1DF1"/>
    <w:rsid w:val="006A40BF"/>
    <w:rsid w:val="006C29A9"/>
    <w:rsid w:val="006D6C25"/>
    <w:rsid w:val="00734425"/>
    <w:rsid w:val="00735632"/>
    <w:rsid w:val="00761676"/>
    <w:rsid w:val="007A7C41"/>
    <w:rsid w:val="007C2E11"/>
    <w:rsid w:val="00842917"/>
    <w:rsid w:val="008E07CB"/>
    <w:rsid w:val="008E1DAB"/>
    <w:rsid w:val="009250FB"/>
    <w:rsid w:val="00936A8F"/>
    <w:rsid w:val="00944646"/>
    <w:rsid w:val="00982FC4"/>
    <w:rsid w:val="0098301E"/>
    <w:rsid w:val="00983170"/>
    <w:rsid w:val="00984236"/>
    <w:rsid w:val="009D4BCE"/>
    <w:rsid w:val="009E4A8A"/>
    <w:rsid w:val="009F04CC"/>
    <w:rsid w:val="00A227CA"/>
    <w:rsid w:val="00A64B36"/>
    <w:rsid w:val="00A86D34"/>
    <w:rsid w:val="00AB09EC"/>
    <w:rsid w:val="00AF713A"/>
    <w:rsid w:val="00B16B73"/>
    <w:rsid w:val="00B211A3"/>
    <w:rsid w:val="00B46319"/>
    <w:rsid w:val="00B57EDE"/>
    <w:rsid w:val="00B6056D"/>
    <w:rsid w:val="00B659E6"/>
    <w:rsid w:val="00B80ECE"/>
    <w:rsid w:val="00B84AF5"/>
    <w:rsid w:val="00B94E92"/>
    <w:rsid w:val="00B95FA3"/>
    <w:rsid w:val="00BA698A"/>
    <w:rsid w:val="00BF1101"/>
    <w:rsid w:val="00BF13CD"/>
    <w:rsid w:val="00BF2845"/>
    <w:rsid w:val="00C025BF"/>
    <w:rsid w:val="00C2787D"/>
    <w:rsid w:val="00C32654"/>
    <w:rsid w:val="00C81F29"/>
    <w:rsid w:val="00CB6751"/>
    <w:rsid w:val="00CC3C1F"/>
    <w:rsid w:val="00D069FE"/>
    <w:rsid w:val="00D11DDF"/>
    <w:rsid w:val="00D4135D"/>
    <w:rsid w:val="00D41E13"/>
    <w:rsid w:val="00D50CC2"/>
    <w:rsid w:val="00D6179F"/>
    <w:rsid w:val="00D64DAA"/>
    <w:rsid w:val="00D81D8A"/>
    <w:rsid w:val="00DA2B20"/>
    <w:rsid w:val="00DA7C4D"/>
    <w:rsid w:val="00DB4109"/>
    <w:rsid w:val="00DB565E"/>
    <w:rsid w:val="00DC12E5"/>
    <w:rsid w:val="00DF2098"/>
    <w:rsid w:val="00E13C7E"/>
    <w:rsid w:val="00E44AE7"/>
    <w:rsid w:val="00E80818"/>
    <w:rsid w:val="00E95A37"/>
    <w:rsid w:val="00E96577"/>
    <w:rsid w:val="00EA3116"/>
    <w:rsid w:val="00EE69A9"/>
    <w:rsid w:val="00F00508"/>
    <w:rsid w:val="00F23C5B"/>
    <w:rsid w:val="00F8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2F00"/>
  <w15:chartTrackingRefBased/>
  <w15:docId w15:val="{980E684D-51A2-4847-8A31-71F65E0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A8F"/>
    <w:pPr>
      <w:keepNext/>
      <w:keepLines/>
      <w:spacing w:before="240" w:after="0"/>
      <w:jc w:val="both"/>
      <w:outlineLvl w:val="0"/>
    </w:pPr>
    <w:rPr>
      <w:rFonts w:eastAsiaTheme="majorEastAsia" w:cstheme="minorHAnsi"/>
      <w:b/>
      <w:color w:val="2E74B5" w:themeColor="accent1" w:themeShade="BF"/>
      <w:sz w:val="36"/>
      <w:szCs w:val="32"/>
    </w:rPr>
  </w:style>
  <w:style w:type="paragraph" w:styleId="Heading2">
    <w:name w:val="heading 2"/>
    <w:basedOn w:val="Heading1"/>
    <w:next w:val="Normal"/>
    <w:link w:val="Heading2Char"/>
    <w:uiPriority w:val="9"/>
    <w:unhideWhenUsed/>
    <w:qFormat/>
    <w:rsid w:val="00936A8F"/>
    <w:pPr>
      <w:outlineLvl w:val="1"/>
    </w:pPr>
    <w:rPr>
      <w:b w:val="0"/>
      <w:sz w:val="28"/>
    </w:rPr>
  </w:style>
  <w:style w:type="paragraph" w:styleId="Heading3">
    <w:name w:val="heading 3"/>
    <w:basedOn w:val="Normal"/>
    <w:next w:val="Normal"/>
    <w:link w:val="Heading3Char"/>
    <w:uiPriority w:val="9"/>
    <w:unhideWhenUsed/>
    <w:qFormat/>
    <w:rsid w:val="00936A8F"/>
    <w:pPr>
      <w:keepNext/>
      <w:keepLines/>
      <w:pageBreakBefore/>
      <w:spacing w:after="240"/>
      <w:outlineLvl w:val="2"/>
    </w:pPr>
    <w:rPr>
      <w:rFonts w:asciiTheme="majorHAnsi" w:eastAsiaTheme="majorEastAsia" w:hAnsiTheme="majorHAnsi" w:cstheme="majorBidi"/>
      <w:b/>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04"/>
  </w:style>
  <w:style w:type="paragraph" w:styleId="Footer">
    <w:name w:val="footer"/>
    <w:basedOn w:val="Normal"/>
    <w:link w:val="FooterChar"/>
    <w:uiPriority w:val="99"/>
    <w:unhideWhenUsed/>
    <w:rsid w:val="000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04"/>
  </w:style>
  <w:style w:type="paragraph" w:styleId="NoSpacing">
    <w:name w:val="No Spacing"/>
    <w:link w:val="NoSpacingChar"/>
    <w:uiPriority w:val="1"/>
    <w:qFormat/>
    <w:rsid w:val="00040F04"/>
    <w:pPr>
      <w:spacing w:after="0" w:line="240" w:lineRule="auto"/>
    </w:pPr>
    <w:rPr>
      <w:rFonts w:eastAsiaTheme="minorEastAsia"/>
    </w:rPr>
  </w:style>
  <w:style w:type="character" w:customStyle="1" w:styleId="NoSpacingChar">
    <w:name w:val="No Spacing Char"/>
    <w:basedOn w:val="DefaultParagraphFont"/>
    <w:link w:val="NoSpacing"/>
    <w:uiPriority w:val="1"/>
    <w:rsid w:val="00040F04"/>
    <w:rPr>
      <w:rFonts w:eastAsiaTheme="minorEastAsia"/>
    </w:rPr>
  </w:style>
  <w:style w:type="character" w:styleId="Hyperlink">
    <w:name w:val="Hyperlink"/>
    <w:basedOn w:val="DefaultParagraphFont"/>
    <w:uiPriority w:val="99"/>
    <w:unhideWhenUsed/>
    <w:rsid w:val="00DB565E"/>
    <w:rPr>
      <w:color w:val="0563C1" w:themeColor="hyperlink"/>
      <w:u w:val="single"/>
    </w:rPr>
  </w:style>
  <w:style w:type="character" w:customStyle="1" w:styleId="Heading1Char">
    <w:name w:val="Heading 1 Char"/>
    <w:basedOn w:val="DefaultParagraphFont"/>
    <w:link w:val="Heading1"/>
    <w:uiPriority w:val="9"/>
    <w:rsid w:val="00936A8F"/>
    <w:rPr>
      <w:rFonts w:eastAsiaTheme="majorEastAsia" w:cstheme="minorHAnsi"/>
      <w:b/>
      <w:color w:val="2E74B5" w:themeColor="accent1" w:themeShade="BF"/>
      <w:sz w:val="36"/>
      <w:szCs w:val="32"/>
    </w:rPr>
  </w:style>
  <w:style w:type="paragraph" w:styleId="TOCHeading">
    <w:name w:val="TOC Heading"/>
    <w:basedOn w:val="Heading1"/>
    <w:next w:val="Normal"/>
    <w:uiPriority w:val="39"/>
    <w:unhideWhenUsed/>
    <w:qFormat/>
    <w:rsid w:val="00BF1101"/>
    <w:pPr>
      <w:outlineLvl w:val="9"/>
    </w:pPr>
  </w:style>
  <w:style w:type="paragraph" w:styleId="ListParagraph">
    <w:name w:val="List Paragraph"/>
    <w:basedOn w:val="Normal"/>
    <w:uiPriority w:val="34"/>
    <w:qFormat/>
    <w:rsid w:val="00D64DAA"/>
    <w:pPr>
      <w:ind w:left="720"/>
      <w:contextualSpacing/>
    </w:pPr>
  </w:style>
  <w:style w:type="character" w:styleId="CommentReference">
    <w:name w:val="annotation reference"/>
    <w:basedOn w:val="DefaultParagraphFont"/>
    <w:uiPriority w:val="99"/>
    <w:semiHidden/>
    <w:unhideWhenUsed/>
    <w:rsid w:val="001242AF"/>
    <w:rPr>
      <w:sz w:val="16"/>
      <w:szCs w:val="16"/>
    </w:rPr>
  </w:style>
  <w:style w:type="paragraph" w:styleId="CommentText">
    <w:name w:val="annotation text"/>
    <w:basedOn w:val="Normal"/>
    <w:link w:val="CommentTextChar"/>
    <w:uiPriority w:val="99"/>
    <w:semiHidden/>
    <w:unhideWhenUsed/>
    <w:rsid w:val="001242AF"/>
    <w:pPr>
      <w:spacing w:line="240" w:lineRule="auto"/>
    </w:pPr>
    <w:rPr>
      <w:sz w:val="20"/>
      <w:szCs w:val="20"/>
    </w:rPr>
  </w:style>
  <w:style w:type="character" w:customStyle="1" w:styleId="CommentTextChar">
    <w:name w:val="Comment Text Char"/>
    <w:basedOn w:val="DefaultParagraphFont"/>
    <w:link w:val="CommentText"/>
    <w:uiPriority w:val="99"/>
    <w:semiHidden/>
    <w:rsid w:val="001242AF"/>
    <w:rPr>
      <w:sz w:val="20"/>
      <w:szCs w:val="20"/>
    </w:rPr>
  </w:style>
  <w:style w:type="paragraph" w:styleId="CommentSubject">
    <w:name w:val="annotation subject"/>
    <w:basedOn w:val="CommentText"/>
    <w:next w:val="CommentText"/>
    <w:link w:val="CommentSubjectChar"/>
    <w:uiPriority w:val="99"/>
    <w:semiHidden/>
    <w:unhideWhenUsed/>
    <w:rsid w:val="001242AF"/>
    <w:rPr>
      <w:b/>
      <w:bCs/>
    </w:rPr>
  </w:style>
  <w:style w:type="character" w:customStyle="1" w:styleId="CommentSubjectChar">
    <w:name w:val="Comment Subject Char"/>
    <w:basedOn w:val="CommentTextChar"/>
    <w:link w:val="CommentSubject"/>
    <w:uiPriority w:val="99"/>
    <w:semiHidden/>
    <w:rsid w:val="001242AF"/>
    <w:rPr>
      <w:b/>
      <w:bCs/>
      <w:sz w:val="20"/>
      <w:szCs w:val="20"/>
    </w:rPr>
  </w:style>
  <w:style w:type="paragraph" w:styleId="BalloonText">
    <w:name w:val="Balloon Text"/>
    <w:basedOn w:val="Normal"/>
    <w:link w:val="BalloonTextChar"/>
    <w:uiPriority w:val="99"/>
    <w:semiHidden/>
    <w:unhideWhenUsed/>
    <w:rsid w:val="0012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F"/>
    <w:rPr>
      <w:rFonts w:ascii="Segoe UI" w:hAnsi="Segoe UI" w:cs="Segoe UI"/>
      <w:sz w:val="18"/>
      <w:szCs w:val="18"/>
    </w:rPr>
  </w:style>
  <w:style w:type="table" w:styleId="GridTable1Light">
    <w:name w:val="Grid Table 1 Light"/>
    <w:basedOn w:val="TableNormal"/>
    <w:uiPriority w:val="46"/>
    <w:rsid w:val="00D11DDF"/>
    <w:pPr>
      <w:spacing w:after="0" w:line="240" w:lineRule="auto"/>
    </w:pPr>
    <w:rPr>
      <w:rFonts w:ascii="Sylfaen" w:hAnsi="Sylfaen"/>
      <w:color w:val="404040" w:themeColor="text1" w:themeTint="BF"/>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A7D89"/>
    <w:pPr>
      <w:spacing w:after="100"/>
    </w:pPr>
  </w:style>
  <w:style w:type="character" w:styleId="PlaceholderText">
    <w:name w:val="Placeholder Text"/>
    <w:basedOn w:val="DefaultParagraphFont"/>
    <w:uiPriority w:val="99"/>
    <w:semiHidden/>
    <w:rsid w:val="00B211A3"/>
    <w:rPr>
      <w:color w:val="808080"/>
    </w:rPr>
  </w:style>
  <w:style w:type="character" w:customStyle="1" w:styleId="Heading2Char">
    <w:name w:val="Heading 2 Char"/>
    <w:basedOn w:val="DefaultParagraphFont"/>
    <w:link w:val="Heading2"/>
    <w:uiPriority w:val="9"/>
    <w:rsid w:val="00936A8F"/>
    <w:rPr>
      <w:rFonts w:eastAsiaTheme="majorEastAsia" w:cstheme="minorHAnsi"/>
      <w:color w:val="2E74B5" w:themeColor="accent1" w:themeShade="BF"/>
      <w:sz w:val="28"/>
      <w:szCs w:val="32"/>
    </w:rPr>
  </w:style>
  <w:style w:type="character" w:customStyle="1" w:styleId="Heading3Char">
    <w:name w:val="Heading 3 Char"/>
    <w:basedOn w:val="DefaultParagraphFont"/>
    <w:link w:val="Heading3"/>
    <w:uiPriority w:val="9"/>
    <w:rsid w:val="00936A8F"/>
    <w:rPr>
      <w:rFonts w:asciiTheme="majorHAnsi" w:eastAsiaTheme="majorEastAsia" w:hAnsiTheme="majorHAnsi" w:cstheme="majorBidi"/>
      <w:b/>
      <w:color w:val="1F4D78" w:themeColor="accent1" w:themeShade="7F"/>
      <w:sz w:val="36"/>
      <w:szCs w:val="24"/>
    </w:rPr>
  </w:style>
  <w:style w:type="paragraph" w:styleId="TOC2">
    <w:name w:val="toc 2"/>
    <w:basedOn w:val="Normal"/>
    <w:next w:val="Normal"/>
    <w:autoRedefine/>
    <w:uiPriority w:val="39"/>
    <w:unhideWhenUsed/>
    <w:rsid w:val="00460F6F"/>
    <w:pPr>
      <w:spacing w:after="100"/>
      <w:ind w:left="220"/>
    </w:pPr>
  </w:style>
  <w:style w:type="paragraph" w:styleId="TOC3">
    <w:name w:val="toc 3"/>
    <w:basedOn w:val="Normal"/>
    <w:next w:val="Normal"/>
    <w:autoRedefine/>
    <w:uiPriority w:val="39"/>
    <w:unhideWhenUsed/>
    <w:rsid w:val="00460F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108085930">
      <w:bodyDiv w:val="1"/>
      <w:marLeft w:val="0"/>
      <w:marRight w:val="0"/>
      <w:marTop w:val="0"/>
      <w:marBottom w:val="0"/>
      <w:divBdr>
        <w:top w:val="none" w:sz="0" w:space="0" w:color="auto"/>
        <w:left w:val="none" w:sz="0" w:space="0" w:color="auto"/>
        <w:bottom w:val="none" w:sz="0" w:space="0" w:color="auto"/>
        <w:right w:val="none" w:sz="0" w:space="0" w:color="auto"/>
      </w:divBdr>
    </w:div>
    <w:div w:id="1375933576">
      <w:bodyDiv w:val="1"/>
      <w:marLeft w:val="0"/>
      <w:marRight w:val="0"/>
      <w:marTop w:val="0"/>
      <w:marBottom w:val="0"/>
      <w:divBdr>
        <w:top w:val="none" w:sz="0" w:space="0" w:color="auto"/>
        <w:left w:val="none" w:sz="0" w:space="0" w:color="auto"/>
        <w:bottom w:val="none" w:sz="0" w:space="0" w:color="auto"/>
        <w:right w:val="none" w:sz="0" w:space="0" w:color="auto"/>
      </w:divBdr>
    </w:div>
    <w:div w:id="1592591246">
      <w:bodyDiv w:val="1"/>
      <w:marLeft w:val="0"/>
      <w:marRight w:val="0"/>
      <w:marTop w:val="0"/>
      <w:marBottom w:val="0"/>
      <w:divBdr>
        <w:top w:val="none" w:sz="0" w:space="0" w:color="auto"/>
        <w:left w:val="none" w:sz="0" w:space="0" w:color="auto"/>
        <w:bottom w:val="none" w:sz="0" w:space="0" w:color="auto"/>
        <w:right w:val="none" w:sz="0" w:space="0" w:color="auto"/>
      </w:divBdr>
    </w:div>
    <w:div w:id="1946038502">
      <w:bodyDiv w:val="1"/>
      <w:marLeft w:val="0"/>
      <w:marRight w:val="0"/>
      <w:marTop w:val="0"/>
      <w:marBottom w:val="0"/>
      <w:divBdr>
        <w:top w:val="none" w:sz="0" w:space="0" w:color="auto"/>
        <w:left w:val="none" w:sz="0" w:space="0" w:color="auto"/>
        <w:bottom w:val="none" w:sz="0" w:space="0" w:color="auto"/>
        <w:right w:val="none" w:sz="0" w:space="0" w:color="auto"/>
      </w:divBdr>
    </w:div>
    <w:div w:id="2069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71584163141C7A88719600D695000"/>
        <w:category>
          <w:name w:val="General"/>
          <w:gallery w:val="placeholder"/>
        </w:category>
        <w:types>
          <w:type w:val="bbPlcHdr"/>
        </w:types>
        <w:behaviors>
          <w:behavior w:val="content"/>
        </w:behaviors>
        <w:guid w:val="{96D9951F-1C7D-47C3-AA2A-4A466E72754D}"/>
      </w:docPartPr>
      <w:docPartBody>
        <w:p w:rsidR="00955A81" w:rsidRDefault="002A3E4A" w:rsidP="002A3E4A">
          <w:pPr>
            <w:pStyle w:val="3C771584163141C7A88719600D695000"/>
          </w:pPr>
          <w:r>
            <w:rPr>
              <w:rStyle w:val="PlaceholderText"/>
            </w:rPr>
            <w:t>[Author]</w:t>
          </w:r>
        </w:p>
      </w:docPartBody>
    </w:docPart>
    <w:docPart>
      <w:docPartPr>
        <w:name w:val="F86CD28AD4764B59BE090E81555639DD"/>
        <w:category>
          <w:name w:val="General"/>
          <w:gallery w:val="placeholder"/>
        </w:category>
        <w:types>
          <w:type w:val="bbPlcHdr"/>
        </w:types>
        <w:behaviors>
          <w:behavior w:val="content"/>
        </w:behaviors>
        <w:guid w:val="{EB67D871-CCF7-4688-A477-E356BD2A532F}"/>
      </w:docPartPr>
      <w:docPartBody>
        <w:p w:rsidR="004017D9" w:rsidRDefault="00D42137" w:rsidP="00D42137">
          <w:pPr>
            <w:pStyle w:val="F86CD28AD4764B59BE090E81555639DD"/>
          </w:pPr>
          <w:r w:rsidRPr="001E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4A"/>
    <w:rsid w:val="00047685"/>
    <w:rsid w:val="002A3E4A"/>
    <w:rsid w:val="004017D9"/>
    <w:rsid w:val="00452B9C"/>
    <w:rsid w:val="005C2533"/>
    <w:rsid w:val="006004E4"/>
    <w:rsid w:val="00784A99"/>
    <w:rsid w:val="00955A81"/>
    <w:rsid w:val="00A215CF"/>
    <w:rsid w:val="00B44C08"/>
    <w:rsid w:val="00BA523D"/>
    <w:rsid w:val="00CA6D10"/>
    <w:rsid w:val="00CB2753"/>
    <w:rsid w:val="00D42137"/>
    <w:rsid w:val="00D97EC3"/>
    <w:rsid w:val="00DF3716"/>
    <w:rsid w:val="00F2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37"/>
    <w:rPr>
      <w:color w:val="808080"/>
    </w:rPr>
  </w:style>
  <w:style w:type="paragraph" w:customStyle="1" w:styleId="3C771584163141C7A88719600D695000">
    <w:name w:val="3C771584163141C7A88719600D695000"/>
    <w:rsid w:val="002A3E4A"/>
  </w:style>
  <w:style w:type="paragraph" w:customStyle="1" w:styleId="03BCDCB5AA1E44C5A6E5AED71D831677">
    <w:name w:val="03BCDCB5AA1E44C5A6E5AED71D831677"/>
    <w:rsid w:val="00D42137"/>
  </w:style>
  <w:style w:type="paragraph" w:customStyle="1" w:styleId="F86CD28AD4764B59BE090E81555639DD">
    <w:name w:val="F86CD28AD4764B59BE090E81555639DD"/>
    <w:rsid w:val="00D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includes the statement of Georgian Card JSC about the proposals to purchase the product (including services). Document includes procurement’s procedure, where the requirements may be described in terms of conceptual principle (in general), but also with functional and result-oriented specifications – without mentioning a specific way (detailed technical specifications) to achieve the desired result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18FF5-2221-4A68-9185-260AE453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Security assessment against pci DSS and PCI PIN standards’ requirements</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assessment against pci DSS and PCI PIN standards’ requirements</dc:title>
  <dc:subject>Request for Proposal</dc:subject>
  <dc:creator>Georgian Card JSC</dc:creator>
  <cp:keywords/>
  <dc:description/>
  <cp:lastModifiedBy>Mariam Tabatadze</cp:lastModifiedBy>
  <cp:revision>23</cp:revision>
  <dcterms:created xsi:type="dcterms:W3CDTF">2023-06-19T07:45:00Z</dcterms:created>
  <dcterms:modified xsi:type="dcterms:W3CDTF">2023-06-20T13:24:00Z</dcterms:modified>
</cp:coreProperties>
</file>