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3732" w14:textId="2872247D" w:rsidR="007B143A" w:rsidRPr="00AC23DD" w:rsidRDefault="00AC23D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AC23DD">
        <w:rPr>
          <w:rFonts w:ascii="Arial" w:hAnsi="Arial" w:cs="Arial"/>
          <w:b/>
          <w:bCs/>
          <w:sz w:val="28"/>
          <w:szCs w:val="28"/>
          <w:lang w:val="en-US"/>
        </w:rPr>
        <w:t>Price Schedule</w:t>
      </w:r>
    </w:p>
    <w:p w14:paraId="3BCFE8DB" w14:textId="77777777" w:rsidR="00AC23DD" w:rsidRDefault="00AC23DD">
      <w:pPr>
        <w:rPr>
          <w:lang w:val="en-US"/>
        </w:rPr>
      </w:pPr>
    </w:p>
    <w:tbl>
      <w:tblPr>
        <w:tblW w:w="8862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6960"/>
      </w:tblGrid>
      <w:tr w:rsidR="00AC23DD" w:rsidRPr="00A150D4" w14:paraId="21078A9C" w14:textId="77777777" w:rsidTr="002B17C5">
        <w:trPr>
          <w:trHeight w:val="319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1709C51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Bidder</w:t>
            </w:r>
            <w:r w:rsidRPr="00A150D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:</w:t>
            </w: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14:paraId="6829A764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DE"/>
                <w14:ligatures w14:val="none"/>
              </w:rPr>
              <w:t> </w:t>
            </w:r>
          </w:p>
        </w:tc>
      </w:tr>
      <w:tr w:rsidR="00AC23DD" w:rsidRPr="00A150D4" w14:paraId="723CD2FC" w14:textId="77777777" w:rsidTr="002B17C5">
        <w:trPr>
          <w:trHeight w:val="319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395D5000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Tax ID</w:t>
            </w: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14:paraId="4BD2D4DC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DE"/>
                <w14:ligatures w14:val="none"/>
              </w:rPr>
              <w:t> </w:t>
            </w:r>
          </w:p>
        </w:tc>
      </w:tr>
      <w:tr w:rsidR="00AC23DD" w:rsidRPr="00A150D4" w14:paraId="721208C6" w14:textId="77777777" w:rsidTr="002B17C5">
        <w:trPr>
          <w:trHeight w:val="319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277104D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Address:</w:t>
            </w: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14:paraId="4CB90C19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  <w:t> </w:t>
            </w:r>
          </w:p>
        </w:tc>
      </w:tr>
      <w:tr w:rsidR="00AC23DD" w:rsidRPr="00A150D4" w14:paraId="706549D0" w14:textId="77777777" w:rsidTr="002B17C5">
        <w:trPr>
          <w:trHeight w:val="319"/>
        </w:trPr>
        <w:tc>
          <w:tcPr>
            <w:tcW w:w="1902" w:type="dxa"/>
            <w:shd w:val="clear" w:color="auto" w:fill="auto"/>
            <w:noWrap/>
            <w:vAlign w:val="center"/>
          </w:tcPr>
          <w:p w14:paraId="38E79123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Contact Information: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26B7B346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</w:pPr>
          </w:p>
        </w:tc>
      </w:tr>
      <w:tr w:rsidR="00AC23DD" w:rsidRPr="00A150D4" w14:paraId="244E538A" w14:textId="77777777" w:rsidTr="002B17C5">
        <w:trPr>
          <w:trHeight w:val="265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78CD920B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Assignment:</w:t>
            </w: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14:paraId="016895FA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</w:pPr>
            <w:r w:rsidRPr="00A150D4"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  <w:t>Interpretation and translation services</w:t>
            </w:r>
          </w:p>
        </w:tc>
      </w:tr>
      <w:tr w:rsidR="00AC23DD" w:rsidRPr="00A150D4" w14:paraId="42AFC6A6" w14:textId="77777777" w:rsidTr="002B17C5">
        <w:trPr>
          <w:trHeight w:val="265"/>
        </w:trPr>
        <w:tc>
          <w:tcPr>
            <w:tcW w:w="1902" w:type="dxa"/>
            <w:shd w:val="clear" w:color="auto" w:fill="auto"/>
            <w:noWrap/>
            <w:vAlign w:val="center"/>
          </w:tcPr>
          <w:p w14:paraId="6BE7A60E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Tender Number: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30DA5305" w14:textId="1D12D5D7" w:rsidR="00AC23DD" w:rsidRPr="00A150D4" w:rsidRDefault="002B17C5" w:rsidP="002B17C5">
            <w:pPr>
              <w:pStyle w:val="Default"/>
              <w:rPr>
                <w:rFonts w:eastAsia="Times New Roman"/>
                <w:sz w:val="18"/>
                <w:szCs w:val="18"/>
                <w:lang w:eastAsia="de-DE"/>
                <w14:ligatures w14:val="none"/>
              </w:rPr>
            </w:pPr>
            <w:r w:rsidRPr="002B17C5">
              <w:rPr>
                <w:rFonts w:eastAsia="Times New Roman"/>
                <w:color w:val="auto"/>
                <w:sz w:val="18"/>
                <w:szCs w:val="18"/>
                <w:lang w:eastAsia="de-DE"/>
                <w14:ligatures w14:val="none"/>
              </w:rPr>
              <w:t>83445688</w:t>
            </w:r>
          </w:p>
        </w:tc>
      </w:tr>
      <w:tr w:rsidR="00AC23DD" w:rsidRPr="00A150D4" w14:paraId="24704F2E" w14:textId="77777777" w:rsidTr="002B17C5">
        <w:trPr>
          <w:trHeight w:val="265"/>
        </w:trPr>
        <w:tc>
          <w:tcPr>
            <w:tcW w:w="1902" w:type="dxa"/>
            <w:shd w:val="clear" w:color="auto" w:fill="auto"/>
            <w:noWrap/>
            <w:vAlign w:val="center"/>
          </w:tcPr>
          <w:p w14:paraId="6C64B45B" w14:textId="77777777" w:rsidR="00AC23DD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Number of LOT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6E67F008" w14:textId="77777777" w:rsidR="00AC23DD" w:rsidRPr="00A150D4" w:rsidRDefault="00AC23DD" w:rsidP="002C2B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de-DE"/>
                <w14:ligatures w14:val="none"/>
              </w:rPr>
            </w:pPr>
          </w:p>
        </w:tc>
      </w:tr>
    </w:tbl>
    <w:p w14:paraId="0C32C1BC" w14:textId="77777777" w:rsidR="00F31401" w:rsidRDefault="00F31401">
      <w:pPr>
        <w:rPr>
          <w:lang w:val="en-US"/>
        </w:rPr>
      </w:pPr>
    </w:p>
    <w:p w14:paraId="779C384C" w14:textId="152E3F5F" w:rsidR="00FA6909" w:rsidRPr="00FA6909" w:rsidRDefault="00FA6909" w:rsidP="00FA6909">
      <w:pPr>
        <w:ind w:hanging="284"/>
        <w:rPr>
          <w:rFonts w:ascii="Arial" w:hAnsi="Arial" w:cs="Arial"/>
          <w:b/>
          <w:bCs/>
          <w:lang w:val="en-US"/>
        </w:rPr>
      </w:pPr>
      <w:r w:rsidRPr="00FA6909">
        <w:rPr>
          <w:rFonts w:ascii="Arial" w:hAnsi="Arial" w:cs="Arial"/>
          <w:b/>
          <w:bCs/>
          <w:lang w:val="en-US"/>
        </w:rPr>
        <w:t>Lot</w:t>
      </w:r>
      <w:r w:rsidR="00AC23DD">
        <w:rPr>
          <w:rStyle w:val="FootnoteReference"/>
          <w:rFonts w:ascii="Arial" w:hAnsi="Arial" w:cs="Arial"/>
          <w:b/>
          <w:bCs/>
          <w:lang w:val="en-US"/>
        </w:rPr>
        <w:footnoteReference w:id="1"/>
      </w:r>
      <w:r w:rsidRPr="00FA6909">
        <w:rPr>
          <w:rFonts w:ascii="Arial" w:hAnsi="Arial" w:cs="Arial"/>
          <w:b/>
          <w:bCs/>
          <w:lang w:val="en-US"/>
        </w:rPr>
        <w:t xml:space="preserve"> 1</w:t>
      </w: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2411"/>
        <w:gridCol w:w="3257"/>
        <w:gridCol w:w="3263"/>
      </w:tblGrid>
      <w:tr w:rsidR="00FA6909" w:rsidRPr="009D53CE" w14:paraId="79153DE6" w14:textId="77777777" w:rsidTr="002C2BE2">
        <w:tc>
          <w:tcPr>
            <w:tcW w:w="2411" w:type="dxa"/>
            <w:shd w:val="clear" w:color="auto" w:fill="BFBFBF" w:themeFill="background1" w:themeFillShade="BF"/>
          </w:tcPr>
          <w:p w14:paraId="416AF8FF" w14:textId="77777777" w:rsidR="00FA6909" w:rsidRPr="009D53CE" w:rsidRDefault="00FA6909" w:rsidP="002C2BE2">
            <w:pPr>
              <w:rPr>
                <w:b/>
                <w:bCs/>
              </w:rPr>
            </w:pPr>
            <w:r w:rsidRPr="009D53CE">
              <w:rPr>
                <w:b/>
                <w:bCs/>
              </w:rPr>
              <w:t>Type of translation service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3FDF3297" w14:textId="77777777" w:rsidR="00FA6909" w:rsidRDefault="00FA6909" w:rsidP="002C2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14:paraId="70A4B088" w14:textId="444C2083" w:rsidR="00FA6909" w:rsidRDefault="00FA6909" w:rsidP="002C2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 w:rsidR="00AC23DD">
              <w:rPr>
                <w:rStyle w:val="FootnoteReference"/>
                <w:b/>
                <w:bCs/>
              </w:rPr>
              <w:footnoteReference w:id="2"/>
            </w:r>
            <w:r>
              <w:rPr>
                <w:b/>
                <w:bCs/>
              </w:rPr>
              <w:t xml:space="preserve"> in GEL</w:t>
            </w:r>
          </w:p>
        </w:tc>
      </w:tr>
      <w:tr w:rsidR="00FA6909" w:rsidRPr="00E870EA" w14:paraId="4F1ADAE7" w14:textId="77777777" w:rsidTr="002C2BE2">
        <w:trPr>
          <w:trHeight w:val="424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14:paraId="7178270D" w14:textId="77777777" w:rsidR="00FA6909" w:rsidRDefault="00FA6909" w:rsidP="002C2BE2">
            <w:r>
              <w:t>Simultaneous interpretation</w:t>
            </w:r>
          </w:p>
          <w:p w14:paraId="3EF4A15B" w14:textId="1F1B22D1" w:rsidR="00D657E9" w:rsidRPr="00D657E9" w:rsidRDefault="00D657E9" w:rsidP="002C2BE2">
            <w:pPr>
              <w:rPr>
                <w:rFonts w:asciiTheme="minorHAnsi" w:hAnsiTheme="minorHAnsi"/>
                <w:lang w:val="ka-GE"/>
              </w:rPr>
            </w:pPr>
            <w:r w:rsidRPr="00D657E9">
              <w:t>(alone)</w:t>
            </w:r>
          </w:p>
        </w:tc>
        <w:tc>
          <w:tcPr>
            <w:tcW w:w="3257" w:type="dxa"/>
          </w:tcPr>
          <w:p w14:paraId="49DF0330" w14:textId="77777777" w:rsidR="00FA6909" w:rsidRDefault="00FA6909" w:rsidP="002C2BE2">
            <w:pPr>
              <w:jc w:val="center"/>
            </w:pPr>
            <w:r>
              <w:t>Hourly rate</w:t>
            </w:r>
          </w:p>
        </w:tc>
        <w:tc>
          <w:tcPr>
            <w:tcW w:w="3263" w:type="dxa"/>
          </w:tcPr>
          <w:p w14:paraId="0B8A2E32" w14:textId="77777777" w:rsidR="00FA6909" w:rsidRDefault="00FA6909" w:rsidP="002C2BE2">
            <w:pPr>
              <w:jc w:val="center"/>
            </w:pPr>
          </w:p>
        </w:tc>
      </w:tr>
      <w:tr w:rsidR="00FA6909" w:rsidRPr="002B17C5" w14:paraId="5CF069BD" w14:textId="77777777" w:rsidTr="002C2BE2">
        <w:tc>
          <w:tcPr>
            <w:tcW w:w="2411" w:type="dxa"/>
            <w:vMerge/>
            <w:shd w:val="clear" w:color="auto" w:fill="auto"/>
          </w:tcPr>
          <w:p w14:paraId="544CA63C" w14:textId="77777777" w:rsidR="00FA6909" w:rsidRDefault="00FA6909" w:rsidP="002C2BE2"/>
        </w:tc>
        <w:tc>
          <w:tcPr>
            <w:tcW w:w="3257" w:type="dxa"/>
          </w:tcPr>
          <w:p w14:paraId="1B922F3B" w14:textId="77777777" w:rsidR="00FA6909" w:rsidRDefault="00FA6909" w:rsidP="002C2BE2">
            <w:pPr>
              <w:jc w:val="center"/>
            </w:pPr>
            <w:r>
              <w:t>Rate for half day</w:t>
            </w:r>
          </w:p>
          <w:p w14:paraId="522A9F55" w14:textId="77777777" w:rsidR="00FA6909" w:rsidRDefault="00FA6909" w:rsidP="002C2BE2">
            <w:pPr>
              <w:jc w:val="center"/>
            </w:pPr>
            <w:r>
              <w:t xml:space="preserve"> (4 hours excluding breaks)</w:t>
            </w:r>
          </w:p>
        </w:tc>
        <w:tc>
          <w:tcPr>
            <w:tcW w:w="3263" w:type="dxa"/>
          </w:tcPr>
          <w:p w14:paraId="482F62DC" w14:textId="77777777" w:rsidR="00FA6909" w:rsidRDefault="00FA6909" w:rsidP="002C2BE2">
            <w:pPr>
              <w:jc w:val="center"/>
            </w:pPr>
          </w:p>
        </w:tc>
      </w:tr>
      <w:tr w:rsidR="00FA6909" w:rsidRPr="00FA6909" w14:paraId="15D3DE10" w14:textId="77777777" w:rsidTr="002C2BE2">
        <w:tc>
          <w:tcPr>
            <w:tcW w:w="2411" w:type="dxa"/>
            <w:vMerge/>
            <w:shd w:val="clear" w:color="auto" w:fill="auto"/>
          </w:tcPr>
          <w:p w14:paraId="0E154D02" w14:textId="77777777" w:rsidR="00FA6909" w:rsidRDefault="00FA6909" w:rsidP="002C2BE2"/>
        </w:tc>
        <w:tc>
          <w:tcPr>
            <w:tcW w:w="3257" w:type="dxa"/>
          </w:tcPr>
          <w:p w14:paraId="6237F4EE" w14:textId="77777777" w:rsidR="00FA6909" w:rsidRDefault="00FA6909" w:rsidP="002C2BE2">
            <w:pPr>
              <w:jc w:val="center"/>
            </w:pPr>
            <w:r>
              <w:t xml:space="preserve">Rate for a full day* </w:t>
            </w:r>
          </w:p>
          <w:p w14:paraId="17BC38F0" w14:textId="77777777" w:rsidR="00FA6909" w:rsidRDefault="00FA6909" w:rsidP="002C2BE2">
            <w:pPr>
              <w:jc w:val="center"/>
            </w:pPr>
            <w:r>
              <w:t>(8 hours excluding breaks)</w:t>
            </w:r>
          </w:p>
        </w:tc>
        <w:tc>
          <w:tcPr>
            <w:tcW w:w="3263" w:type="dxa"/>
          </w:tcPr>
          <w:p w14:paraId="2AE106F0" w14:textId="77777777" w:rsidR="00FA6909" w:rsidRDefault="00FA6909" w:rsidP="002C2BE2">
            <w:pPr>
              <w:jc w:val="center"/>
            </w:pPr>
          </w:p>
        </w:tc>
      </w:tr>
    </w:tbl>
    <w:p w14:paraId="571AFD0E" w14:textId="77777777" w:rsidR="00FA6909" w:rsidRDefault="00FA6909">
      <w:pPr>
        <w:rPr>
          <w:lang w:val="en-US"/>
        </w:rPr>
      </w:pPr>
    </w:p>
    <w:p w14:paraId="48200B31" w14:textId="6D7672D1" w:rsidR="00FA6909" w:rsidRPr="00FA6909" w:rsidRDefault="00FA6909" w:rsidP="00FA6909">
      <w:pPr>
        <w:ind w:hanging="284"/>
        <w:rPr>
          <w:rFonts w:ascii="Arial" w:hAnsi="Arial" w:cs="Arial"/>
          <w:b/>
          <w:bCs/>
          <w:lang w:val="en-US"/>
        </w:rPr>
      </w:pPr>
      <w:r w:rsidRPr="00FA6909">
        <w:rPr>
          <w:rFonts w:ascii="Arial" w:hAnsi="Arial" w:cs="Arial"/>
          <w:b/>
          <w:bCs/>
          <w:lang w:val="en-US"/>
        </w:rPr>
        <w:t xml:space="preserve">Lot </w:t>
      </w:r>
      <w:r>
        <w:rPr>
          <w:rFonts w:ascii="Arial" w:hAnsi="Arial" w:cs="Arial"/>
          <w:b/>
          <w:bCs/>
          <w:lang w:val="en-US"/>
        </w:rPr>
        <w:t>2</w:t>
      </w: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2411"/>
        <w:gridCol w:w="3257"/>
        <w:gridCol w:w="3263"/>
      </w:tblGrid>
      <w:tr w:rsidR="00FA6909" w:rsidRPr="009D53CE" w14:paraId="49425516" w14:textId="77777777" w:rsidTr="002C2BE2">
        <w:tc>
          <w:tcPr>
            <w:tcW w:w="2411" w:type="dxa"/>
            <w:shd w:val="clear" w:color="auto" w:fill="BFBFBF" w:themeFill="background1" w:themeFillShade="BF"/>
          </w:tcPr>
          <w:p w14:paraId="6E5AC56E" w14:textId="77777777" w:rsidR="00FA6909" w:rsidRPr="009D53CE" w:rsidRDefault="00FA6909" w:rsidP="002C2BE2">
            <w:pPr>
              <w:rPr>
                <w:b/>
                <w:bCs/>
              </w:rPr>
            </w:pPr>
            <w:r w:rsidRPr="009D53CE">
              <w:rPr>
                <w:b/>
                <w:bCs/>
              </w:rPr>
              <w:t>Type of translation service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2B54F6FC" w14:textId="77777777" w:rsidR="00FA6909" w:rsidRDefault="00FA6909" w:rsidP="002C2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14:paraId="7593FC48" w14:textId="77777777" w:rsidR="00FA6909" w:rsidRDefault="00FA6909" w:rsidP="002C2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in GEL</w:t>
            </w:r>
          </w:p>
        </w:tc>
      </w:tr>
      <w:tr w:rsidR="00FA6909" w:rsidRPr="00E870EA" w14:paraId="4FA626F0" w14:textId="77777777" w:rsidTr="002C2BE2">
        <w:trPr>
          <w:trHeight w:val="424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14:paraId="57CEE432" w14:textId="77777777" w:rsidR="00FA6909" w:rsidRDefault="00FA6909" w:rsidP="002C2BE2">
            <w:r w:rsidRPr="00FA6909">
              <w:t>Consecutive interpretation</w:t>
            </w:r>
          </w:p>
          <w:p w14:paraId="10C6FB72" w14:textId="37153E36" w:rsidR="00D657E9" w:rsidRDefault="00D657E9" w:rsidP="002C2BE2">
            <w:r w:rsidRPr="00D657E9">
              <w:t>(alone)</w:t>
            </w:r>
          </w:p>
        </w:tc>
        <w:tc>
          <w:tcPr>
            <w:tcW w:w="3257" w:type="dxa"/>
          </w:tcPr>
          <w:p w14:paraId="3CA8FEB5" w14:textId="77777777" w:rsidR="00FA6909" w:rsidRDefault="00FA6909" w:rsidP="002C2BE2">
            <w:pPr>
              <w:jc w:val="center"/>
            </w:pPr>
            <w:r>
              <w:t>Hourly rate</w:t>
            </w:r>
          </w:p>
        </w:tc>
        <w:tc>
          <w:tcPr>
            <w:tcW w:w="3263" w:type="dxa"/>
          </w:tcPr>
          <w:p w14:paraId="3A404BBB" w14:textId="77777777" w:rsidR="00FA6909" w:rsidRDefault="00FA6909" w:rsidP="002C2BE2">
            <w:pPr>
              <w:jc w:val="center"/>
            </w:pPr>
          </w:p>
        </w:tc>
      </w:tr>
      <w:tr w:rsidR="00FA6909" w:rsidRPr="002B17C5" w14:paraId="1CDE571D" w14:textId="77777777" w:rsidTr="002C2BE2">
        <w:tc>
          <w:tcPr>
            <w:tcW w:w="2411" w:type="dxa"/>
            <w:vMerge/>
            <w:shd w:val="clear" w:color="auto" w:fill="auto"/>
          </w:tcPr>
          <w:p w14:paraId="3430B582" w14:textId="77777777" w:rsidR="00FA6909" w:rsidRDefault="00FA6909" w:rsidP="002C2BE2"/>
        </w:tc>
        <w:tc>
          <w:tcPr>
            <w:tcW w:w="3257" w:type="dxa"/>
          </w:tcPr>
          <w:p w14:paraId="4BAFFA6B" w14:textId="77777777" w:rsidR="00FA6909" w:rsidRDefault="00FA6909" w:rsidP="002C2BE2">
            <w:pPr>
              <w:jc w:val="center"/>
            </w:pPr>
            <w:r>
              <w:t>Rate for half day</w:t>
            </w:r>
          </w:p>
          <w:p w14:paraId="3926AB92" w14:textId="77777777" w:rsidR="00FA6909" w:rsidRDefault="00FA6909" w:rsidP="002C2BE2">
            <w:pPr>
              <w:jc w:val="center"/>
            </w:pPr>
            <w:r>
              <w:t xml:space="preserve"> (4 hours excluding breaks)</w:t>
            </w:r>
          </w:p>
        </w:tc>
        <w:tc>
          <w:tcPr>
            <w:tcW w:w="3263" w:type="dxa"/>
          </w:tcPr>
          <w:p w14:paraId="1B90CB92" w14:textId="77777777" w:rsidR="00FA6909" w:rsidRDefault="00FA6909" w:rsidP="002C2BE2">
            <w:pPr>
              <w:jc w:val="center"/>
            </w:pPr>
          </w:p>
        </w:tc>
      </w:tr>
      <w:tr w:rsidR="00FA6909" w:rsidRPr="00FA6909" w14:paraId="3768C1B8" w14:textId="77777777" w:rsidTr="002C2BE2">
        <w:tc>
          <w:tcPr>
            <w:tcW w:w="2411" w:type="dxa"/>
            <w:vMerge/>
            <w:shd w:val="clear" w:color="auto" w:fill="auto"/>
          </w:tcPr>
          <w:p w14:paraId="18C0BA6C" w14:textId="77777777" w:rsidR="00FA6909" w:rsidRDefault="00FA6909" w:rsidP="002C2BE2"/>
        </w:tc>
        <w:tc>
          <w:tcPr>
            <w:tcW w:w="3257" w:type="dxa"/>
          </w:tcPr>
          <w:p w14:paraId="34BC6E44" w14:textId="2049F032" w:rsidR="00FA6909" w:rsidRDefault="00FA6909" w:rsidP="002C2BE2">
            <w:pPr>
              <w:jc w:val="center"/>
            </w:pPr>
            <w:r>
              <w:t>Rate for a full day</w:t>
            </w:r>
            <w:r w:rsidR="005F071A">
              <w:rPr>
                <w:rStyle w:val="FootnoteReference"/>
              </w:rPr>
              <w:footnoteReference w:id="3"/>
            </w:r>
            <w:r>
              <w:t xml:space="preserve">* </w:t>
            </w:r>
          </w:p>
          <w:p w14:paraId="3BDF06E9" w14:textId="77777777" w:rsidR="00FA6909" w:rsidRDefault="00FA6909" w:rsidP="002C2BE2">
            <w:pPr>
              <w:jc w:val="center"/>
            </w:pPr>
            <w:r>
              <w:t>(8 hours excluding breaks)</w:t>
            </w:r>
          </w:p>
        </w:tc>
        <w:tc>
          <w:tcPr>
            <w:tcW w:w="3263" w:type="dxa"/>
          </w:tcPr>
          <w:p w14:paraId="7618FB2C" w14:textId="77777777" w:rsidR="00FA6909" w:rsidRDefault="00FA6909" w:rsidP="002C2BE2">
            <w:pPr>
              <w:jc w:val="center"/>
            </w:pPr>
          </w:p>
        </w:tc>
      </w:tr>
    </w:tbl>
    <w:p w14:paraId="26E9B1E7" w14:textId="77777777" w:rsidR="00FA6909" w:rsidRDefault="00FA6909">
      <w:pPr>
        <w:rPr>
          <w:lang w:val="en-US"/>
        </w:rPr>
      </w:pPr>
    </w:p>
    <w:p w14:paraId="0EEDE286" w14:textId="4A4BEA34" w:rsidR="00FA6909" w:rsidRDefault="00FA6909" w:rsidP="00FA6909">
      <w:pPr>
        <w:ind w:hanging="284"/>
        <w:rPr>
          <w:rFonts w:ascii="Arial" w:hAnsi="Arial" w:cs="Arial"/>
          <w:b/>
          <w:bCs/>
          <w:lang w:val="en-US"/>
        </w:rPr>
      </w:pPr>
      <w:r w:rsidRPr="00FA6909">
        <w:rPr>
          <w:rFonts w:ascii="Arial" w:hAnsi="Arial" w:cs="Arial"/>
          <w:b/>
          <w:bCs/>
          <w:lang w:val="en-US"/>
        </w:rPr>
        <w:t xml:space="preserve">Lot </w:t>
      </w:r>
      <w:r>
        <w:rPr>
          <w:rFonts w:ascii="Arial" w:hAnsi="Arial" w:cs="Arial"/>
          <w:b/>
          <w:bCs/>
          <w:lang w:val="en-US"/>
        </w:rPr>
        <w:t>3</w:t>
      </w: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2411"/>
        <w:gridCol w:w="3257"/>
        <w:gridCol w:w="3263"/>
      </w:tblGrid>
      <w:tr w:rsidR="00FA6909" w:rsidRPr="009D53CE" w14:paraId="17C9CE63" w14:textId="77777777" w:rsidTr="002C2BE2">
        <w:tc>
          <w:tcPr>
            <w:tcW w:w="2411" w:type="dxa"/>
            <w:shd w:val="clear" w:color="auto" w:fill="BFBFBF" w:themeFill="background1" w:themeFillShade="BF"/>
          </w:tcPr>
          <w:p w14:paraId="29609780" w14:textId="77777777" w:rsidR="00FA6909" w:rsidRPr="009D53CE" w:rsidRDefault="00FA6909" w:rsidP="002C2BE2">
            <w:pPr>
              <w:rPr>
                <w:b/>
                <w:bCs/>
              </w:rPr>
            </w:pPr>
            <w:r w:rsidRPr="009D53CE">
              <w:rPr>
                <w:b/>
                <w:bCs/>
              </w:rPr>
              <w:t>Type of translation service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79A0CE0E" w14:textId="77777777" w:rsidR="00FA6909" w:rsidRDefault="00FA6909" w:rsidP="002C2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14:paraId="290DF702" w14:textId="77777777" w:rsidR="00FA6909" w:rsidRDefault="00FA6909" w:rsidP="002C2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in GEL</w:t>
            </w:r>
          </w:p>
        </w:tc>
      </w:tr>
      <w:tr w:rsidR="00FA6909" w:rsidRPr="00FA6909" w14:paraId="02CEE2B1" w14:textId="77777777" w:rsidTr="00FA6909">
        <w:trPr>
          <w:trHeight w:val="690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14:paraId="3D865A17" w14:textId="77777777" w:rsidR="00FA6909" w:rsidRDefault="00FA6909" w:rsidP="002C2BE2">
            <w:r>
              <w:t>Simultaneous interpretation</w:t>
            </w:r>
          </w:p>
          <w:p w14:paraId="69B2B3A4" w14:textId="195B8BAD" w:rsidR="00D657E9" w:rsidRDefault="00D657E9" w:rsidP="002C2BE2">
            <w:r>
              <w:t>(tandem)</w:t>
            </w:r>
          </w:p>
        </w:tc>
        <w:tc>
          <w:tcPr>
            <w:tcW w:w="3257" w:type="dxa"/>
          </w:tcPr>
          <w:p w14:paraId="07A28F65" w14:textId="77777777" w:rsidR="00FA6909" w:rsidRDefault="00FA6909" w:rsidP="002C2BE2">
            <w:pPr>
              <w:jc w:val="center"/>
            </w:pPr>
            <w:r>
              <w:t xml:space="preserve">Rate for a full day* </w:t>
            </w:r>
          </w:p>
          <w:p w14:paraId="0263CFFD" w14:textId="77777777" w:rsidR="00FA6909" w:rsidRDefault="00FA6909" w:rsidP="002C2BE2">
            <w:pPr>
              <w:jc w:val="center"/>
            </w:pPr>
            <w:r>
              <w:t>(8 hours excluding breaks)</w:t>
            </w:r>
          </w:p>
        </w:tc>
        <w:tc>
          <w:tcPr>
            <w:tcW w:w="3263" w:type="dxa"/>
          </w:tcPr>
          <w:p w14:paraId="4A2EDC86" w14:textId="77777777" w:rsidR="00FA6909" w:rsidRDefault="00FA6909" w:rsidP="002C2BE2">
            <w:pPr>
              <w:jc w:val="center"/>
            </w:pPr>
          </w:p>
        </w:tc>
      </w:tr>
      <w:tr w:rsidR="00FA6909" w:rsidRPr="002B17C5" w14:paraId="7AB2920B" w14:textId="77777777" w:rsidTr="002C2BE2">
        <w:tc>
          <w:tcPr>
            <w:tcW w:w="2411" w:type="dxa"/>
            <w:vMerge/>
            <w:shd w:val="clear" w:color="auto" w:fill="auto"/>
          </w:tcPr>
          <w:p w14:paraId="55DB5AE5" w14:textId="77777777" w:rsidR="00FA6909" w:rsidRDefault="00FA6909" w:rsidP="002C2BE2"/>
        </w:tc>
        <w:tc>
          <w:tcPr>
            <w:tcW w:w="3257" w:type="dxa"/>
          </w:tcPr>
          <w:p w14:paraId="5B3ADEAE" w14:textId="77777777" w:rsidR="00FA6909" w:rsidRDefault="00FA6909" w:rsidP="002C2BE2">
            <w:pPr>
              <w:jc w:val="center"/>
            </w:pPr>
            <w:r>
              <w:t>Rate for 3 or longer consecutive days*</w:t>
            </w:r>
          </w:p>
        </w:tc>
        <w:tc>
          <w:tcPr>
            <w:tcW w:w="3263" w:type="dxa"/>
          </w:tcPr>
          <w:p w14:paraId="7C7DA1BC" w14:textId="77777777" w:rsidR="00FA6909" w:rsidRDefault="00FA6909" w:rsidP="002C2BE2">
            <w:pPr>
              <w:jc w:val="center"/>
            </w:pPr>
          </w:p>
        </w:tc>
      </w:tr>
    </w:tbl>
    <w:p w14:paraId="4881B8BC" w14:textId="77777777" w:rsidR="00FA6909" w:rsidRDefault="00FA6909" w:rsidP="00FA6909">
      <w:pPr>
        <w:ind w:hanging="284"/>
        <w:rPr>
          <w:rFonts w:ascii="Arial" w:hAnsi="Arial" w:cs="Arial"/>
          <w:b/>
          <w:bCs/>
          <w:lang w:val="en-US"/>
        </w:rPr>
      </w:pPr>
    </w:p>
    <w:p w14:paraId="30828E61" w14:textId="77777777" w:rsidR="00AC23DD" w:rsidRDefault="00AC23DD" w:rsidP="00FA6909">
      <w:pPr>
        <w:ind w:hanging="284"/>
        <w:rPr>
          <w:rFonts w:ascii="Arial" w:hAnsi="Arial" w:cs="Arial"/>
          <w:b/>
          <w:bCs/>
          <w:lang w:val="en-US"/>
        </w:rPr>
      </w:pPr>
    </w:p>
    <w:p w14:paraId="6ED8B3C6" w14:textId="77777777" w:rsidR="00AC23DD" w:rsidRDefault="00AC23DD" w:rsidP="00FA6909">
      <w:pPr>
        <w:ind w:hanging="284"/>
        <w:rPr>
          <w:rFonts w:ascii="Arial" w:hAnsi="Arial" w:cs="Arial"/>
          <w:b/>
          <w:bCs/>
          <w:lang w:val="en-US"/>
        </w:rPr>
      </w:pPr>
    </w:p>
    <w:p w14:paraId="1BFAC151" w14:textId="3B8B48C1" w:rsidR="00FA6909" w:rsidRDefault="00FA6909" w:rsidP="00FA6909">
      <w:pPr>
        <w:ind w:hanging="284"/>
        <w:rPr>
          <w:rFonts w:ascii="Arial" w:hAnsi="Arial" w:cs="Arial"/>
          <w:b/>
          <w:bCs/>
          <w:lang w:val="en-US"/>
        </w:rPr>
      </w:pPr>
      <w:r w:rsidRPr="00FA6909">
        <w:rPr>
          <w:rFonts w:ascii="Arial" w:hAnsi="Arial" w:cs="Arial"/>
          <w:b/>
          <w:bCs/>
          <w:lang w:val="en-US"/>
        </w:rPr>
        <w:t xml:space="preserve">Lot </w:t>
      </w:r>
      <w:r>
        <w:rPr>
          <w:rFonts w:ascii="Arial" w:hAnsi="Arial" w:cs="Arial"/>
          <w:b/>
          <w:bCs/>
          <w:lang w:val="en-US"/>
        </w:rPr>
        <w:t>4</w:t>
      </w: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4108"/>
        <w:gridCol w:w="1560"/>
        <w:gridCol w:w="3263"/>
      </w:tblGrid>
      <w:tr w:rsidR="00FA6909" w:rsidRPr="009D53CE" w14:paraId="3BED5AEB" w14:textId="77777777" w:rsidTr="00FA6909">
        <w:tc>
          <w:tcPr>
            <w:tcW w:w="4108" w:type="dxa"/>
            <w:shd w:val="clear" w:color="auto" w:fill="BFBFBF" w:themeFill="background1" w:themeFillShade="BF"/>
          </w:tcPr>
          <w:p w14:paraId="14ADEF26" w14:textId="77777777" w:rsidR="00FA6909" w:rsidRPr="009D53CE" w:rsidRDefault="00FA6909" w:rsidP="002C2BE2">
            <w:pPr>
              <w:rPr>
                <w:b/>
                <w:bCs/>
              </w:rPr>
            </w:pPr>
            <w:r w:rsidRPr="009D53CE">
              <w:rPr>
                <w:b/>
                <w:bCs/>
              </w:rPr>
              <w:t>Type of translation service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FBC5414" w14:textId="77777777" w:rsidR="00FA6909" w:rsidRDefault="00FA6909" w:rsidP="002C2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14:paraId="26F263DA" w14:textId="77777777" w:rsidR="00FA6909" w:rsidRDefault="00FA6909" w:rsidP="002C2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in GEL</w:t>
            </w:r>
          </w:p>
        </w:tc>
      </w:tr>
      <w:tr w:rsidR="00FA6909" w:rsidRPr="00E870EA" w14:paraId="060A57F4" w14:textId="77777777" w:rsidTr="00FA6909">
        <w:tc>
          <w:tcPr>
            <w:tcW w:w="4108" w:type="dxa"/>
            <w:shd w:val="clear" w:color="auto" w:fill="auto"/>
          </w:tcPr>
          <w:p w14:paraId="1BC5B01B" w14:textId="77777777" w:rsidR="00FA6909" w:rsidRDefault="00FA6909" w:rsidP="002C2BE2">
            <w:r>
              <w:t>Written translation (source/ original text)</w:t>
            </w:r>
          </w:p>
        </w:tc>
        <w:tc>
          <w:tcPr>
            <w:tcW w:w="1560" w:type="dxa"/>
          </w:tcPr>
          <w:p w14:paraId="0A01C145" w14:textId="77777777" w:rsidR="00FA6909" w:rsidRDefault="00FA6909" w:rsidP="002C2BE2">
            <w:pPr>
              <w:jc w:val="center"/>
            </w:pPr>
            <w:r>
              <w:t>Per page</w:t>
            </w:r>
            <w:bookmarkStart w:id="0" w:name="_Ref142648356"/>
            <w:r>
              <w:rPr>
                <w:rStyle w:val="EndnoteReference"/>
              </w:rPr>
              <w:endnoteReference w:id="1"/>
            </w:r>
            <w:bookmarkEnd w:id="0"/>
          </w:p>
        </w:tc>
        <w:tc>
          <w:tcPr>
            <w:tcW w:w="3263" w:type="dxa"/>
          </w:tcPr>
          <w:p w14:paraId="00603628" w14:textId="77777777" w:rsidR="00FA6909" w:rsidRDefault="00FA6909" w:rsidP="002C2BE2">
            <w:pPr>
              <w:jc w:val="center"/>
            </w:pPr>
          </w:p>
        </w:tc>
      </w:tr>
    </w:tbl>
    <w:p w14:paraId="3426F18A" w14:textId="77777777" w:rsidR="00FA6909" w:rsidRDefault="00FA6909" w:rsidP="00FA6909">
      <w:pPr>
        <w:ind w:hanging="284"/>
        <w:rPr>
          <w:rFonts w:ascii="Arial" w:hAnsi="Arial" w:cs="Arial"/>
          <w:b/>
          <w:bCs/>
          <w:lang w:val="en-US"/>
        </w:rPr>
      </w:pPr>
    </w:p>
    <w:p w14:paraId="2CF3BD8B" w14:textId="7171AB8F" w:rsidR="00FA6909" w:rsidRDefault="00FA6909" w:rsidP="00FA6909">
      <w:pPr>
        <w:ind w:hanging="284"/>
        <w:rPr>
          <w:rFonts w:ascii="Arial" w:hAnsi="Arial" w:cs="Arial"/>
          <w:b/>
          <w:bCs/>
          <w:lang w:val="en-US"/>
        </w:rPr>
      </w:pPr>
      <w:r w:rsidRPr="00FA6909">
        <w:rPr>
          <w:rFonts w:ascii="Arial" w:hAnsi="Arial" w:cs="Arial"/>
          <w:b/>
          <w:bCs/>
          <w:lang w:val="en-US"/>
        </w:rPr>
        <w:t xml:space="preserve">Lot </w:t>
      </w:r>
      <w:r>
        <w:rPr>
          <w:rFonts w:ascii="Arial" w:hAnsi="Arial" w:cs="Arial"/>
          <w:b/>
          <w:bCs/>
          <w:lang w:val="en-US"/>
        </w:rPr>
        <w:t>5</w:t>
      </w: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4108"/>
        <w:gridCol w:w="1560"/>
        <w:gridCol w:w="3263"/>
      </w:tblGrid>
      <w:tr w:rsidR="00FA6909" w:rsidRPr="009D53CE" w14:paraId="158C3C60" w14:textId="77777777" w:rsidTr="002C2BE2">
        <w:tc>
          <w:tcPr>
            <w:tcW w:w="4108" w:type="dxa"/>
            <w:shd w:val="clear" w:color="auto" w:fill="BFBFBF" w:themeFill="background1" w:themeFillShade="BF"/>
          </w:tcPr>
          <w:p w14:paraId="55396026" w14:textId="77777777" w:rsidR="00FA6909" w:rsidRPr="009D53CE" w:rsidRDefault="00FA6909" w:rsidP="002C2BE2">
            <w:pPr>
              <w:rPr>
                <w:b/>
                <w:bCs/>
              </w:rPr>
            </w:pPr>
            <w:r w:rsidRPr="009D53CE">
              <w:rPr>
                <w:b/>
                <w:bCs/>
              </w:rPr>
              <w:t>Type of translation service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52A6DC8" w14:textId="77777777" w:rsidR="00FA6909" w:rsidRDefault="00FA6909" w:rsidP="002C2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14:paraId="17C256E5" w14:textId="77777777" w:rsidR="00FA6909" w:rsidRDefault="00FA6909" w:rsidP="002C2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in GEL</w:t>
            </w:r>
          </w:p>
        </w:tc>
      </w:tr>
      <w:tr w:rsidR="00FA6909" w14:paraId="377892F3" w14:textId="77777777" w:rsidTr="002C2BE2">
        <w:tc>
          <w:tcPr>
            <w:tcW w:w="4108" w:type="dxa"/>
            <w:shd w:val="clear" w:color="auto" w:fill="auto"/>
          </w:tcPr>
          <w:p w14:paraId="4AD74D2C" w14:textId="77777777" w:rsidR="00FA6909" w:rsidRDefault="00FA6909" w:rsidP="002C2BE2">
            <w:r>
              <w:t>Revision/editing of written translation (source/original text)</w:t>
            </w:r>
          </w:p>
        </w:tc>
        <w:tc>
          <w:tcPr>
            <w:tcW w:w="1560" w:type="dxa"/>
          </w:tcPr>
          <w:p w14:paraId="40B86DF8" w14:textId="77777777" w:rsidR="00FA6909" w:rsidRDefault="00FA6909" w:rsidP="002C2BE2">
            <w:pPr>
              <w:jc w:val="center"/>
            </w:pPr>
            <w:r>
              <w:t>Per page</w:t>
            </w:r>
            <w:r w:rsidRPr="00185E1B">
              <w:rPr>
                <w:rStyle w:val="EndnoteReference"/>
              </w:rPr>
              <w:fldChar w:fldCharType="begin"/>
            </w:r>
            <w:r w:rsidRPr="00185E1B">
              <w:rPr>
                <w:rStyle w:val="EndnoteReference"/>
              </w:rPr>
              <w:instrText xml:space="preserve"> NOTEREF _Ref142648356 \h </w:instrText>
            </w:r>
            <w:r>
              <w:rPr>
                <w:rStyle w:val="EndnoteReference"/>
              </w:rPr>
              <w:instrText xml:space="preserve"> \* MERGEFORMAT </w:instrText>
            </w:r>
            <w:r w:rsidRPr="00185E1B">
              <w:rPr>
                <w:rStyle w:val="EndnoteReference"/>
              </w:rPr>
            </w:r>
            <w:r w:rsidRPr="00185E1B">
              <w:rPr>
                <w:rStyle w:val="EndnoteReference"/>
              </w:rPr>
              <w:fldChar w:fldCharType="separate"/>
            </w:r>
            <w:r w:rsidRPr="00185E1B">
              <w:rPr>
                <w:rStyle w:val="EndnoteReference"/>
              </w:rPr>
              <w:t>i</w:t>
            </w:r>
            <w:r w:rsidRPr="00185E1B">
              <w:rPr>
                <w:rStyle w:val="EndnoteReference"/>
              </w:rPr>
              <w:fldChar w:fldCharType="end"/>
            </w:r>
          </w:p>
        </w:tc>
        <w:tc>
          <w:tcPr>
            <w:tcW w:w="3263" w:type="dxa"/>
          </w:tcPr>
          <w:p w14:paraId="7E5FACE4" w14:textId="77777777" w:rsidR="00FA6909" w:rsidRDefault="00FA6909" w:rsidP="002C2BE2">
            <w:pPr>
              <w:jc w:val="center"/>
            </w:pPr>
          </w:p>
        </w:tc>
      </w:tr>
    </w:tbl>
    <w:p w14:paraId="2EA51A47" w14:textId="77777777" w:rsidR="00FA6909" w:rsidRPr="00FA6909" w:rsidRDefault="00FA6909">
      <w:pPr>
        <w:rPr>
          <w:lang w:val="en-US"/>
        </w:rPr>
      </w:pPr>
    </w:p>
    <w:sectPr w:rsidR="00FA6909" w:rsidRPr="00FA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0747" w14:textId="77777777" w:rsidR="00AA490F" w:rsidRDefault="00AA490F" w:rsidP="00FA6909">
      <w:pPr>
        <w:spacing w:after="0" w:line="240" w:lineRule="auto"/>
      </w:pPr>
      <w:r>
        <w:separator/>
      </w:r>
    </w:p>
  </w:endnote>
  <w:endnote w:type="continuationSeparator" w:id="0">
    <w:p w14:paraId="03166608" w14:textId="77777777" w:rsidR="00AA490F" w:rsidRDefault="00AA490F" w:rsidP="00FA6909">
      <w:pPr>
        <w:spacing w:after="0" w:line="240" w:lineRule="auto"/>
      </w:pPr>
      <w:r>
        <w:continuationSeparator/>
      </w:r>
    </w:p>
  </w:endnote>
  <w:endnote w:id="1">
    <w:p w14:paraId="5639D928" w14:textId="77777777" w:rsidR="00FA6909" w:rsidRPr="00DA02EA" w:rsidRDefault="00FA6909" w:rsidP="00FA6909">
      <w:pPr>
        <w:rPr>
          <w:rFonts w:ascii="Arial" w:hAnsi="Arial" w:cs="Arial"/>
          <w:sz w:val="18"/>
          <w:szCs w:val="18"/>
          <w:lang w:val="en-US"/>
        </w:rPr>
      </w:pPr>
      <w:r>
        <w:rPr>
          <w:rStyle w:val="EndnoteReference"/>
        </w:rPr>
        <w:endnoteRef/>
      </w:r>
      <w:r w:rsidRPr="00DA02EA">
        <w:rPr>
          <w:lang w:val="en-US"/>
        </w:rPr>
        <w:t xml:space="preserve"> </w:t>
      </w:r>
      <w:r w:rsidRPr="00DA02EA">
        <w:rPr>
          <w:rFonts w:ascii="Arial" w:hAnsi="Arial" w:cs="Arial"/>
          <w:sz w:val="18"/>
          <w:szCs w:val="18"/>
          <w:lang w:val="en-US"/>
        </w:rPr>
        <w:t>Per standard page (2000 characters excluding space measured by reference to a “Microsoft Word” document and source text)</w:t>
      </w:r>
    </w:p>
    <w:p w14:paraId="044CCA5F" w14:textId="77777777" w:rsidR="00FA6909" w:rsidRPr="00DA02EA" w:rsidRDefault="00FA6909" w:rsidP="00FA6909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6CB8" w14:textId="77777777" w:rsidR="00AA490F" w:rsidRDefault="00AA490F" w:rsidP="00FA6909">
      <w:pPr>
        <w:spacing w:after="0" w:line="240" w:lineRule="auto"/>
      </w:pPr>
      <w:r>
        <w:separator/>
      </w:r>
    </w:p>
  </w:footnote>
  <w:footnote w:type="continuationSeparator" w:id="0">
    <w:p w14:paraId="57863555" w14:textId="77777777" w:rsidR="00AA490F" w:rsidRDefault="00AA490F" w:rsidP="00FA6909">
      <w:pPr>
        <w:spacing w:after="0" w:line="240" w:lineRule="auto"/>
      </w:pPr>
      <w:r>
        <w:continuationSeparator/>
      </w:r>
    </w:p>
  </w:footnote>
  <w:footnote w:id="1">
    <w:p w14:paraId="2A41D683" w14:textId="1BD92D56" w:rsidR="00AC23DD" w:rsidRPr="004C090B" w:rsidRDefault="00AC23DD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4C090B">
        <w:rPr>
          <w:rStyle w:val="FootnoteReference"/>
          <w:rFonts w:ascii="Arial" w:hAnsi="Arial" w:cs="Arial"/>
          <w:sz w:val="18"/>
          <w:szCs w:val="18"/>
        </w:rPr>
        <w:footnoteRef/>
      </w:r>
      <w:r w:rsidRPr="004C090B">
        <w:rPr>
          <w:rFonts w:ascii="Arial" w:hAnsi="Arial" w:cs="Arial"/>
          <w:sz w:val="18"/>
          <w:szCs w:val="18"/>
          <w:lang w:val="en-US"/>
        </w:rPr>
        <w:t xml:space="preserve"> The tables for the lots for which the bidders do not intend to bid may be </w:t>
      </w:r>
      <w:r w:rsidR="009951BC">
        <w:rPr>
          <w:rFonts w:ascii="Arial" w:hAnsi="Arial" w:cs="Arial"/>
          <w:sz w:val="18"/>
          <w:szCs w:val="18"/>
          <w:lang w:val="en-US"/>
        </w:rPr>
        <w:t>deleted</w:t>
      </w:r>
      <w:r w:rsidRPr="004C090B">
        <w:rPr>
          <w:rFonts w:ascii="Arial" w:hAnsi="Arial" w:cs="Arial"/>
          <w:sz w:val="18"/>
          <w:szCs w:val="18"/>
          <w:lang w:val="en-US"/>
        </w:rPr>
        <w:t>.</w:t>
      </w:r>
    </w:p>
  </w:footnote>
  <w:footnote w:id="2">
    <w:p w14:paraId="7A33C435" w14:textId="72D6AF6D" w:rsidR="00AC23DD" w:rsidRPr="004C090B" w:rsidRDefault="00AC23DD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4C090B">
        <w:rPr>
          <w:rStyle w:val="FootnoteReference"/>
          <w:rFonts w:ascii="Arial" w:hAnsi="Arial" w:cs="Arial"/>
          <w:sz w:val="18"/>
          <w:szCs w:val="18"/>
        </w:rPr>
        <w:footnoteRef/>
      </w:r>
      <w:r w:rsidRPr="004C090B">
        <w:rPr>
          <w:rFonts w:ascii="Arial" w:hAnsi="Arial" w:cs="Arial"/>
          <w:sz w:val="18"/>
          <w:szCs w:val="18"/>
          <w:lang w:val="en-US"/>
        </w:rPr>
        <w:t xml:space="preserve"> </w:t>
      </w:r>
      <w:r w:rsidR="000306C7" w:rsidRPr="004C090B">
        <w:rPr>
          <w:rFonts w:ascii="Arial" w:hAnsi="Arial" w:cs="Arial"/>
          <w:sz w:val="18"/>
          <w:szCs w:val="18"/>
          <w:lang w:val="en-US"/>
        </w:rPr>
        <w:t>The tax provisions outlined within the tender announcement letter shall be considered while calculating the offered rate</w:t>
      </w:r>
      <w:r w:rsidRPr="004C090B">
        <w:rPr>
          <w:rFonts w:ascii="Arial" w:hAnsi="Arial" w:cs="Arial"/>
          <w:sz w:val="18"/>
          <w:szCs w:val="18"/>
          <w:lang w:val="en-US"/>
        </w:rPr>
        <w:t>.</w:t>
      </w:r>
    </w:p>
  </w:footnote>
  <w:footnote w:id="3">
    <w:p w14:paraId="4F907F16" w14:textId="6FD06FC2" w:rsidR="005F071A" w:rsidRPr="004C090B" w:rsidRDefault="005F071A">
      <w:pPr>
        <w:pStyle w:val="FootnoteText"/>
        <w:rPr>
          <w:lang w:val="en-US"/>
        </w:rPr>
      </w:pPr>
      <w:r w:rsidRPr="004C090B">
        <w:rPr>
          <w:rStyle w:val="FootnoteReference"/>
          <w:rFonts w:ascii="Arial" w:hAnsi="Arial" w:cs="Arial"/>
          <w:sz w:val="18"/>
          <w:szCs w:val="18"/>
        </w:rPr>
        <w:footnoteRef/>
      </w:r>
      <w:r w:rsidRPr="004C090B">
        <w:rPr>
          <w:rFonts w:ascii="Arial" w:hAnsi="Arial" w:cs="Arial"/>
          <w:sz w:val="18"/>
          <w:szCs w:val="18"/>
          <w:lang w:val="en-US"/>
        </w:rPr>
        <w:t xml:space="preserve"> </w:t>
      </w:r>
      <w:r w:rsidR="004C090B" w:rsidRPr="004C090B">
        <w:rPr>
          <w:rFonts w:ascii="Arial" w:hAnsi="Arial" w:cs="Arial"/>
          <w:sz w:val="18"/>
          <w:szCs w:val="18"/>
          <w:lang w:val="en-US"/>
        </w:rPr>
        <w:t>individual person shall offer only then full day rate or rate for longer consecutive days of service if she/he is able to provide the service without a tandem partner by herself/himself</w:t>
      </w:r>
      <w:r w:rsidR="004C090B" w:rsidRPr="004C090B">
        <w:rPr>
          <w:sz w:val="22"/>
          <w:szCs w:val="22"/>
          <w:lang w:val="en-US"/>
        </w:rPr>
        <w:t xml:space="preserve">;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09"/>
    <w:rsid w:val="000306C7"/>
    <w:rsid w:val="002B17C5"/>
    <w:rsid w:val="004C090B"/>
    <w:rsid w:val="005F071A"/>
    <w:rsid w:val="00704028"/>
    <w:rsid w:val="007B143A"/>
    <w:rsid w:val="009951BC"/>
    <w:rsid w:val="00AA490F"/>
    <w:rsid w:val="00AC23DD"/>
    <w:rsid w:val="00D657E9"/>
    <w:rsid w:val="00E30D82"/>
    <w:rsid w:val="00F31401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C2E5"/>
  <w15:chartTrackingRefBased/>
  <w15:docId w15:val="{27315B74-24BE-455C-B4F2-4D2B7637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09"/>
    <w:pPr>
      <w:spacing w:after="0" w:line="240" w:lineRule="auto"/>
    </w:pPr>
    <w:rPr>
      <w:rFonts w:ascii="Arial" w:hAnsi="Arial"/>
      <w:kern w:val="0"/>
      <w:sz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6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6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69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D"/>
  </w:style>
  <w:style w:type="paragraph" w:styleId="Footer">
    <w:name w:val="footer"/>
    <w:basedOn w:val="Normal"/>
    <w:link w:val="FooterChar"/>
    <w:uiPriority w:val="99"/>
    <w:unhideWhenUsed/>
    <w:rsid w:val="00AC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D"/>
  </w:style>
  <w:style w:type="paragraph" w:styleId="FootnoteText">
    <w:name w:val="footnote text"/>
    <w:basedOn w:val="Normal"/>
    <w:link w:val="FootnoteTextChar"/>
    <w:uiPriority w:val="99"/>
    <w:semiHidden/>
    <w:unhideWhenUsed/>
    <w:rsid w:val="00AC23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3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3DD"/>
    <w:rPr>
      <w:vertAlign w:val="superscript"/>
    </w:rPr>
  </w:style>
  <w:style w:type="paragraph" w:customStyle="1" w:styleId="Default">
    <w:name w:val="Default"/>
    <w:rsid w:val="002B1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BAEF-C06B-42A0-97DD-DC631A74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Khurtsilava, Tamar GIZ GE</dc:creator>
  <cp:keywords/>
  <dc:description/>
  <cp:lastModifiedBy>Khurtsilava, Tamar GIZ GE</cp:lastModifiedBy>
  <cp:revision>8</cp:revision>
  <dcterms:created xsi:type="dcterms:W3CDTF">2023-08-11T08:31:00Z</dcterms:created>
  <dcterms:modified xsi:type="dcterms:W3CDTF">2023-08-11T12:56:00Z</dcterms:modified>
</cp:coreProperties>
</file>