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50FA" w14:textId="62A92F74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დანართი 1</w:t>
      </w:r>
    </w:p>
    <w:p w14:paraId="0F8E53DA" w14:textId="69FF6A3F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26AA17F6" w14:textId="49141DB3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 xml:space="preserve"> აცხადებს ელექტრონულ ტენდერს</w:t>
      </w:r>
      <w:r w:rsidRPr="000D5F82">
        <w:rPr>
          <w:rFonts w:ascii="Sylfaen" w:hAnsi="Sylfaen"/>
          <w:b/>
          <w:bCs/>
          <w:lang w:val="ka-GE"/>
        </w:rPr>
        <w:t xml:space="preserve"> </w:t>
      </w:r>
      <w:r w:rsidR="001536F1">
        <w:rPr>
          <w:rFonts w:ascii="Sylfaen" w:hAnsi="Sylfaen"/>
          <w:b/>
          <w:bCs/>
          <w:lang w:val="ka-GE"/>
        </w:rPr>
        <w:t>კახარეთი</w:t>
      </w:r>
      <w:r>
        <w:rPr>
          <w:rFonts w:ascii="Sylfaen" w:hAnsi="Sylfaen"/>
          <w:b/>
          <w:bCs/>
          <w:lang w:val="ka-GE"/>
        </w:rPr>
        <w:t xml:space="preserve"> ჰესის </w:t>
      </w:r>
      <w:r w:rsidR="00C2528F">
        <w:rPr>
          <w:rFonts w:ascii="Sylfaen" w:hAnsi="Sylfaen"/>
          <w:b/>
          <w:bCs/>
          <w:lang w:val="ka-GE"/>
        </w:rPr>
        <w:t>გ1 გენერატორის როტორის და სტატორის ხვიების იზოლაციების სრული შეცვლის მომსახურება</w:t>
      </w:r>
    </w:p>
    <w:p w14:paraId="069BEB9A" w14:textId="7E47CA8C" w:rsidR="007637AB" w:rsidRPr="00C2528F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1536F1">
        <w:rPr>
          <w:rFonts w:ascii="Sylfaen" w:hAnsi="Sylfaen"/>
          <w:b/>
          <w:bCs/>
          <w:color w:val="000000"/>
          <w:lang w:val="ka-GE"/>
        </w:rPr>
        <w:t>2</w:t>
      </w:r>
      <w:r w:rsidR="00C2528F">
        <w:rPr>
          <w:rFonts w:ascii="Sylfaen" w:hAnsi="Sylfaen"/>
          <w:b/>
          <w:bCs/>
          <w:color w:val="000000"/>
          <w:lang w:val="ka-GE"/>
        </w:rPr>
        <w:t>6</w:t>
      </w:r>
      <w:r>
        <w:rPr>
          <w:rFonts w:ascii="Sylfaen" w:hAnsi="Sylfaen"/>
          <w:b/>
          <w:bCs/>
          <w:color w:val="000000"/>
          <w:lang w:val="ka-GE"/>
        </w:rPr>
        <w:t>/</w:t>
      </w:r>
      <w:r w:rsidR="007F7CCC">
        <w:rPr>
          <w:rFonts w:ascii="Sylfaen" w:hAnsi="Sylfaen"/>
          <w:b/>
          <w:bCs/>
          <w:color w:val="000000"/>
          <w:lang w:val="ka-GE"/>
        </w:rPr>
        <w:t>1</w:t>
      </w:r>
      <w:r w:rsidR="00C2528F">
        <w:rPr>
          <w:rFonts w:ascii="Sylfaen" w:hAnsi="Sylfaen"/>
          <w:b/>
          <w:bCs/>
          <w:color w:val="000000"/>
          <w:lang w:val="ka-GE"/>
        </w:rPr>
        <w:t>2</w:t>
      </w:r>
      <w:r w:rsidR="0057415B" w:rsidRPr="00C2528F">
        <w:rPr>
          <w:rFonts w:ascii="Sylfaen" w:hAnsi="Sylfaen"/>
          <w:b/>
          <w:bCs/>
          <w:color w:val="000000"/>
          <w:lang w:val="ka-GE"/>
        </w:rPr>
        <w:t>-</w:t>
      </w:r>
      <w:r>
        <w:rPr>
          <w:rFonts w:ascii="Sylfaen" w:hAnsi="Sylfaen"/>
          <w:b/>
          <w:bCs/>
          <w:color w:val="000000"/>
          <w:lang w:val="ka-GE"/>
        </w:rPr>
        <w:t>GIEC-</w:t>
      </w:r>
      <w:r w:rsidR="0057415B" w:rsidRPr="00C2528F">
        <w:rPr>
          <w:rFonts w:ascii="Sylfaen" w:hAnsi="Sylfaen"/>
          <w:b/>
          <w:bCs/>
          <w:color w:val="000000"/>
          <w:lang w:val="ka-GE"/>
        </w:rPr>
        <w:t>S-</w:t>
      </w:r>
      <w:r w:rsidRPr="00E10FBD">
        <w:rPr>
          <w:rFonts w:ascii="Sylfaen" w:hAnsi="Sylfaen"/>
          <w:b/>
          <w:bCs/>
          <w:lang w:val="ka-GE"/>
        </w:rPr>
        <w:t>Hydro/</w:t>
      </w:r>
      <w:r w:rsidR="001536F1" w:rsidRPr="00C2528F">
        <w:rPr>
          <w:rFonts w:ascii="Sylfaen" w:hAnsi="Sylfaen"/>
          <w:b/>
          <w:bCs/>
          <w:color w:val="000000"/>
          <w:lang w:val="ka-GE"/>
        </w:rPr>
        <w:t>Kakhareti</w:t>
      </w:r>
      <w:r w:rsidR="007F7CCC" w:rsidRPr="00C2528F">
        <w:rPr>
          <w:rFonts w:ascii="Sylfaen" w:hAnsi="Sylfaen"/>
          <w:b/>
          <w:bCs/>
          <w:color w:val="000000"/>
          <w:lang w:val="ka-GE"/>
        </w:rPr>
        <w:t>-</w:t>
      </w:r>
      <w:r w:rsidR="00C2528F" w:rsidRPr="00C2528F">
        <w:rPr>
          <w:rFonts w:ascii="Sylfaen" w:hAnsi="Sylfaen"/>
          <w:b/>
          <w:bCs/>
          <w:color w:val="000000"/>
          <w:lang w:val="ka-GE"/>
        </w:rPr>
        <w:t>Generator</w:t>
      </w:r>
      <w:r w:rsidRPr="00991A73">
        <w:rPr>
          <w:rFonts w:ascii="Sylfaen" w:hAnsi="Sylfaen"/>
          <w:b/>
          <w:bCs/>
          <w:color w:val="000000"/>
          <w:lang w:val="ka-GE"/>
        </w:rPr>
        <w:t>-2</w:t>
      </w:r>
      <w:r w:rsidR="00C2528F">
        <w:rPr>
          <w:rFonts w:ascii="Sylfaen" w:hAnsi="Sylfaen"/>
          <w:b/>
          <w:bCs/>
          <w:color w:val="000000"/>
        </w:rPr>
        <w:t>4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EC2550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396F7AE3" w14:textId="799BFE8C" w:rsidR="00044E63" w:rsidRDefault="00044E63" w:rsidP="0057415B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 w:rsidRPr="00EC2550">
        <w:rPr>
          <w:rFonts w:ascii="Sylfaen" w:hAnsi="Sylfaen"/>
        </w:rPr>
        <w:t>ინფორმაცია გადახდის პირობების შესახებ</w:t>
      </w:r>
      <w:r w:rsidR="0057415B">
        <w:rPr>
          <w:rFonts w:ascii="Sylfaen" w:hAnsi="Sylfaen"/>
        </w:rPr>
        <w:t xml:space="preserve">: </w:t>
      </w:r>
      <w:r w:rsidR="0057415B" w:rsidRPr="0057415B">
        <w:rPr>
          <w:rFonts w:ascii="Sylfaen" w:hAnsi="Sylfaen"/>
        </w:rPr>
        <w:t>(</w:t>
      </w:r>
      <w:r w:rsidRPr="0057415B">
        <w:rPr>
          <w:rFonts w:ascii="Sylfaen" w:hAnsi="Sylfaen"/>
        </w:rPr>
        <w:t xml:space="preserve">ავანსის მოთხოვნის შემთხვევაში </w:t>
      </w:r>
      <w:r w:rsidR="005817F7" w:rsidRPr="0057415B">
        <w:rPr>
          <w:rFonts w:ascii="Sylfaen" w:hAnsi="Sylfaen"/>
          <w:lang w:val="ka-GE"/>
        </w:rPr>
        <w:t>დამკვეთი</w:t>
      </w:r>
      <w:r w:rsidRPr="0057415B">
        <w:rPr>
          <w:rFonts w:ascii="Sylfaen" w:hAnsi="Sylfaen"/>
        </w:rPr>
        <w:t xml:space="preserve"> იტოვებს უფლებას მოითხოვოს საბანკო გარანტია მოთხოვნილი თანხის ოდენობაზე</w:t>
      </w:r>
      <w:r w:rsidR="0057415B">
        <w:rPr>
          <w:rFonts w:ascii="Sylfaen" w:hAnsi="Sylfaen"/>
        </w:rPr>
        <w:t>).</w:t>
      </w:r>
    </w:p>
    <w:p w14:paraId="70812AE1" w14:textId="2C90E38E" w:rsidR="00CC2801" w:rsidRPr="0057415B" w:rsidRDefault="00CC2801" w:rsidP="0057415B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>ფასების ცხრილის შევსებული ფორმა (დანართი N2)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090DFD2E" w:rsidR="00986089" w:rsidRPr="00394281" w:rsidRDefault="000B4110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ობიექტის </w:t>
      </w:r>
      <w:r w:rsidR="00986089"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49C95763" w:rsidR="00986089" w:rsidRPr="00986089" w:rsidRDefault="00986089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ა</w:t>
      </w:r>
      <w:r w:rsidR="00152F4D">
        <w:rPr>
          <w:rFonts w:ascii="Sylfaen" w:hAnsi="Sylfaen"/>
          <w:bCs/>
          <w:lang w:val="ka-GE"/>
        </w:rPr>
        <w:t>დიგენის მუნიციპალიტეტი</w:t>
      </w:r>
      <w:r w:rsidRPr="0016509B">
        <w:rPr>
          <w:rFonts w:ascii="Sylfaen" w:hAnsi="Sylfaen"/>
          <w:bCs/>
          <w:lang w:val="ka-GE"/>
        </w:rPr>
        <w:t xml:space="preserve">, სოფელი </w:t>
      </w:r>
      <w:r w:rsidR="00152F4D">
        <w:rPr>
          <w:rFonts w:ascii="Sylfaen" w:hAnsi="Sylfaen"/>
          <w:bCs/>
          <w:lang w:val="ka-GE"/>
        </w:rPr>
        <w:t>კახარეთი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r w:rsidRPr="00555DC0">
        <w:rPr>
          <w:rFonts w:ascii="Sylfaen" w:hAnsi="Sylfaen"/>
        </w:rPr>
        <w:t xml:space="preserve">კომპანიის გამოცდილების არსებობის დადასტურება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სამუშაოებზე (არანაკლებ 1 წელი);</w:t>
      </w:r>
    </w:p>
    <w:p w14:paraId="063F5E88" w14:textId="3FF17AAC" w:rsid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371BB9D9" w14:textId="76128C86" w:rsidR="00AF062B" w:rsidRPr="00044E63" w:rsidRDefault="00AF062B" w:rsidP="00AF062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აუცილებელია სამუშაოებთან დაკავშირებული რისკების შეფასების დოკუმენტის მომზადება შრომის უსაფრთხოების სერ</w:t>
      </w:r>
      <w:r w:rsidR="00C3398D">
        <w:rPr>
          <w:rFonts w:ascii="Sylfaen" w:hAnsi="Sylfaen"/>
          <w:lang w:val="ka-GE"/>
        </w:rPr>
        <w:t>ტ</w:t>
      </w:r>
      <w:r>
        <w:rPr>
          <w:rFonts w:ascii="Sylfaen" w:hAnsi="Sylfaen"/>
          <w:lang w:val="ka-GE"/>
        </w:rPr>
        <w:t>იფიცირებული სპეციალისტის მიერ სამუშაოების დაწყებამდე  და სამუშაოების მიმდინარეობისას შრომის უსაფრთხოების პირობების დაცვის უზრუნველყოფა.</w:t>
      </w:r>
      <w:r w:rsidRPr="00044E63">
        <w:rPr>
          <w:rFonts w:ascii="Sylfaen" w:hAnsi="Sylfaen"/>
          <w:lang w:val="ka-GE"/>
        </w:rPr>
        <w:t xml:space="preserve"> </w:t>
      </w:r>
    </w:p>
    <w:p w14:paraId="1C93F2EE" w14:textId="32E0BF81" w:rsidR="001130F7" w:rsidRPr="00D362B1" w:rsidRDefault="001130F7" w:rsidP="00586509">
      <w:pPr>
        <w:jc w:val="both"/>
        <w:rPr>
          <w:rFonts w:ascii="Sylfaen" w:hAnsi="Sylfaen"/>
          <w:lang w:val="ka-GE"/>
        </w:rPr>
      </w:pPr>
      <w:r w:rsidRPr="00D362B1">
        <w:rPr>
          <w:rFonts w:ascii="Sylfaen" w:hAnsi="Sylfaen"/>
          <w:lang w:val="ka-GE"/>
        </w:rPr>
        <w:t>პრეტენდენტი ვალდებულია</w:t>
      </w:r>
      <w:r w:rsidR="00AF062B" w:rsidRPr="00D362B1">
        <w:rPr>
          <w:rFonts w:ascii="Sylfaen" w:hAnsi="Sylfaen"/>
          <w:lang w:val="ka-GE"/>
        </w:rPr>
        <w:t xml:space="preserve"> წინადადების წარმოდგენამდე</w:t>
      </w:r>
      <w:r w:rsidRPr="00D362B1">
        <w:rPr>
          <w:rFonts w:ascii="Sylfaen" w:hAnsi="Sylfaen"/>
          <w:lang w:val="ka-GE"/>
        </w:rPr>
        <w:t xml:space="preserve"> მოახდინოს</w:t>
      </w:r>
      <w:r w:rsidR="00AF062B" w:rsidRPr="00D362B1">
        <w:rPr>
          <w:rFonts w:ascii="Sylfaen" w:hAnsi="Sylfaen"/>
          <w:lang w:val="ka-GE"/>
        </w:rPr>
        <w:t xml:space="preserve"> სიტუაციის ადგილზე შესწავლა და სამუშაო პირობები წინასწარ შე</w:t>
      </w:r>
      <w:r w:rsidRPr="00D362B1">
        <w:rPr>
          <w:rFonts w:ascii="Sylfaen" w:hAnsi="Sylfaen"/>
          <w:lang w:val="ka-GE"/>
        </w:rPr>
        <w:t>ა</w:t>
      </w:r>
      <w:r w:rsidR="00AF062B" w:rsidRPr="00D362B1">
        <w:rPr>
          <w:rFonts w:ascii="Sylfaen" w:hAnsi="Sylfaen"/>
          <w:lang w:val="ka-GE"/>
        </w:rPr>
        <w:t>თანხ</w:t>
      </w:r>
      <w:r w:rsidRPr="00D362B1">
        <w:rPr>
          <w:rFonts w:ascii="Sylfaen" w:hAnsi="Sylfaen"/>
          <w:lang w:val="ka-GE"/>
        </w:rPr>
        <w:t>ოს</w:t>
      </w:r>
      <w:r w:rsidR="00AF062B" w:rsidRPr="00D362B1">
        <w:rPr>
          <w:rFonts w:ascii="Sylfaen" w:hAnsi="Sylfaen"/>
          <w:lang w:val="ka-GE"/>
        </w:rPr>
        <w:t xml:space="preserve"> დამკვეთთან</w:t>
      </w:r>
      <w:r w:rsidR="00D362B1" w:rsidRPr="00D362B1">
        <w:rPr>
          <w:rFonts w:ascii="Sylfaen" w:hAnsi="Sylfaen"/>
          <w:lang w:val="ka-GE"/>
        </w:rPr>
        <w:t>.</w:t>
      </w:r>
    </w:p>
    <w:p w14:paraId="0ACAB33C" w14:textId="77777777" w:rsidR="001130F7" w:rsidRDefault="001130F7" w:rsidP="00586509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მიწოდების ვადა: </w:t>
      </w:r>
    </w:p>
    <w:p w14:paraId="451A4AEE" w14:textId="28BF441E" w:rsidR="00586509" w:rsidRPr="001130F7" w:rsidRDefault="00D362B1" w:rsidP="001130F7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ხელშეკრულების გაფორმებიდან არაუგვიანეს 2024 წლის 01 მარტი;</w:t>
      </w:r>
    </w:p>
    <w:p w14:paraId="347BBEAC" w14:textId="77777777" w:rsidR="00C15FCD" w:rsidRDefault="00FA44A0" w:rsidP="00C15FCD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="00F87882" w:rsidRPr="00F87882">
        <w:rPr>
          <w:rFonts w:ascii="Sylfaen" w:hAnsi="Sylfaen"/>
          <w:bCs/>
          <w:lang w:val="ka-GE"/>
        </w:rPr>
        <w:t xml:space="preserve"> სამუშაოებზე დეტალური ინფორმაციის მისაღებად გთხოვთ იხილოთ </w:t>
      </w:r>
      <w:r w:rsidR="00152F4D">
        <w:rPr>
          <w:rFonts w:ascii="Sylfaen" w:hAnsi="Sylfaen"/>
          <w:bCs/>
          <w:lang w:val="ka-GE"/>
        </w:rPr>
        <w:t xml:space="preserve">კახარეთი </w:t>
      </w:r>
      <w:r w:rsidR="00F87882" w:rsidRPr="00F87882">
        <w:rPr>
          <w:rFonts w:ascii="Sylfaen" w:hAnsi="Sylfaen"/>
          <w:bCs/>
          <w:lang w:val="ka-GE"/>
        </w:rPr>
        <w:t xml:space="preserve">ჰესის </w:t>
      </w:r>
      <w:r w:rsidR="00D362B1">
        <w:rPr>
          <w:rFonts w:ascii="Sylfaen" w:hAnsi="Sylfaen"/>
          <w:bCs/>
          <w:lang w:val="ka-GE"/>
        </w:rPr>
        <w:t>გ1 გენერატორის როტორისა და სტატორის ხვიების იზოლაციების შეცვლის სამუშაოთა სრული ჩამონათვალის</w:t>
      </w:r>
      <w:r w:rsidR="00F836EA">
        <w:rPr>
          <w:rFonts w:ascii="Sylfaen" w:hAnsi="Sylfaen"/>
          <w:bCs/>
          <w:lang w:val="ka-GE"/>
        </w:rPr>
        <w:t xml:space="preserve"> </w:t>
      </w:r>
      <w:r w:rsidR="00990154">
        <w:rPr>
          <w:rFonts w:ascii="Sylfaen" w:hAnsi="Sylfaen"/>
          <w:bCs/>
          <w:lang w:val="ka-GE"/>
        </w:rPr>
        <w:t>ფაილი</w:t>
      </w:r>
      <w:r w:rsidR="00FE585C">
        <w:rPr>
          <w:rFonts w:ascii="Sylfaen" w:hAnsi="Sylfaen"/>
          <w:bCs/>
          <w:lang w:val="ka-GE"/>
        </w:rPr>
        <w:t>,</w:t>
      </w:r>
      <w:r w:rsidR="00F87882"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</w:t>
      </w:r>
      <w:r w:rsidR="00D362B1">
        <w:rPr>
          <w:rFonts w:ascii="Sylfaen" w:hAnsi="Sylfaen"/>
          <w:b/>
          <w:bCs/>
          <w:lang w:val="ka-GE"/>
        </w:rPr>
        <w:t>1</w:t>
      </w:r>
      <w:r w:rsidR="00F87882" w:rsidRPr="006313C6">
        <w:rPr>
          <w:rFonts w:ascii="Sylfaen" w:hAnsi="Sylfaen"/>
          <w:b/>
          <w:bCs/>
          <w:lang w:val="ka-GE"/>
        </w:rPr>
        <w:t>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342A1FA6" w:rsidR="00F05A39" w:rsidRDefault="00F05A39" w:rsidP="00C15FCD">
      <w:pPr>
        <w:jc w:val="both"/>
        <w:rPr>
          <w:rFonts w:ascii="Sylfaen" w:hAnsi="Sylfaen"/>
          <w:b/>
          <w:lang w:val="ka-GE"/>
        </w:rPr>
      </w:pPr>
      <w:r w:rsidRPr="00F05A39">
        <w:rPr>
          <w:rFonts w:ascii="Sylfaen" w:hAnsi="Sylfaen"/>
          <w:lang w:val="ka-GE"/>
        </w:rPr>
        <w:lastRenderedPageBreak/>
        <w:t xml:space="preserve">შემოთავაზება უნდა იყოს შედგენილი ქართულ ენაზე და წარდგენილ იქნას </w:t>
      </w:r>
      <w:r w:rsidR="00316ED0">
        <w:rPr>
          <w:rFonts w:ascii="Sylfaen" w:hAnsi="Sylfaen"/>
          <w:lang w:val="ka-GE"/>
        </w:rPr>
        <w:t>ელექტრონული ფოსტის</w:t>
      </w:r>
      <w:r w:rsidRPr="00F05A39">
        <w:rPr>
          <w:rFonts w:ascii="Sylfaen" w:hAnsi="Sylfaen"/>
          <w:lang w:val="ka-GE"/>
        </w:rPr>
        <w:t xml:space="preserve"> მისამართზე</w:t>
      </w:r>
      <w:r w:rsidR="00316ED0">
        <w:rPr>
          <w:rFonts w:ascii="Sylfaen" w:hAnsi="Sylfaen"/>
          <w:lang w:val="ka-GE"/>
        </w:rPr>
        <w:t xml:space="preserve">: </w:t>
      </w:r>
      <w:hyperlink r:id="rId6" w:history="1">
        <w:r w:rsidR="00316ED0" w:rsidRPr="00CC1368">
          <w:rPr>
            <w:rStyle w:val="Hyperlink"/>
            <w:rFonts w:ascii="Sylfaen" w:hAnsi="Sylfaen"/>
            <w:b/>
            <w:bCs/>
            <w:lang w:val="ka-GE"/>
          </w:rPr>
          <w:t>ggiorgobiani@gig.ge</w:t>
        </w:r>
      </w:hyperlink>
      <w:r w:rsidR="00316ED0" w:rsidRPr="00316ED0">
        <w:rPr>
          <w:rFonts w:ascii="Sylfaen" w:hAnsi="Sylfaen"/>
          <w:lang w:val="ka-GE"/>
        </w:rPr>
        <w:t xml:space="preserve"> </w:t>
      </w:r>
      <w:r w:rsidR="00316ED0">
        <w:rPr>
          <w:rFonts w:ascii="Sylfaen" w:hAnsi="Sylfaen"/>
          <w:lang w:val="ka-GE"/>
        </w:rPr>
        <w:t xml:space="preserve">ან წინასწარი შეტყობინების შემთხვევაში </w:t>
      </w:r>
      <w:r w:rsidR="00316ED0" w:rsidRPr="00316ED0">
        <w:rPr>
          <w:rFonts w:ascii="Sylfaen" w:hAnsi="Sylfaen"/>
          <w:b/>
          <w:bCs/>
          <w:lang w:val="ka-GE"/>
        </w:rPr>
        <w:t>(577 64 00 74 - გიორგი)</w:t>
      </w:r>
      <w:r w:rsidR="00316ED0">
        <w:rPr>
          <w:rFonts w:ascii="Sylfaen" w:hAnsi="Sylfaen"/>
          <w:lang w:val="ka-GE"/>
        </w:rPr>
        <w:t xml:space="preserve"> შესაძლებელია წინადადების დალუქული კონვერტით წარმოდგენა </w:t>
      </w:r>
      <w:r w:rsidR="00B4359A">
        <w:rPr>
          <w:rFonts w:ascii="Sylfaen" w:hAnsi="Sylfaen"/>
          <w:lang w:val="ka-GE"/>
        </w:rPr>
        <w:t xml:space="preserve">შემდეგ </w:t>
      </w:r>
      <w:r w:rsidR="00316ED0">
        <w:rPr>
          <w:rFonts w:ascii="Sylfaen" w:hAnsi="Sylfaen"/>
          <w:lang w:val="ka-GE"/>
        </w:rPr>
        <w:t>მისამართზე</w:t>
      </w:r>
      <w:r w:rsidRPr="00F05A39">
        <w:rPr>
          <w:rFonts w:ascii="Sylfaen" w:hAnsi="Sylfaen"/>
          <w:lang w:val="ka-GE"/>
        </w:rPr>
        <w:t xml:space="preserve"> - </w:t>
      </w:r>
      <w:r w:rsidR="00B4359A">
        <w:rPr>
          <w:rFonts w:ascii="Sylfaen" w:hAnsi="Sylfaen"/>
          <w:lang w:val="ka-GE"/>
        </w:rPr>
        <w:t xml:space="preserve">ქ. </w:t>
      </w:r>
      <w:r w:rsidRPr="00F05A39">
        <w:rPr>
          <w:rFonts w:ascii="Sylfaen" w:hAnsi="Sylfaen"/>
          <w:lang w:val="ka-GE"/>
        </w:rPr>
        <w:t>თბილისი, გ</w:t>
      </w:r>
      <w:r w:rsidR="00316ED0">
        <w:rPr>
          <w:rFonts w:ascii="Sylfaen" w:hAnsi="Sylfaen"/>
          <w:lang w:val="ka-GE"/>
        </w:rPr>
        <w:t>ამსახურდიას</w:t>
      </w:r>
      <w:r w:rsidR="007D0FC2">
        <w:rPr>
          <w:rFonts w:ascii="Sylfaen" w:hAnsi="Sylfaen"/>
          <w:lang w:val="ka-GE"/>
        </w:rPr>
        <w:t xml:space="preserve"> ქ. (ყოფილი პეკინის გამზირი)</w:t>
      </w:r>
      <w:r w:rsidRPr="00F05A39">
        <w:rPr>
          <w:rFonts w:ascii="Sylfaen" w:hAnsi="Sylfaen"/>
          <w:lang w:val="ka-GE"/>
        </w:rPr>
        <w:t xml:space="preserve"> #</w:t>
      </w:r>
      <w:r w:rsidR="00316ED0">
        <w:rPr>
          <w:rFonts w:ascii="Sylfaen" w:hAnsi="Sylfaen"/>
          <w:lang w:val="ka-GE"/>
        </w:rPr>
        <w:t>34.</w:t>
      </w:r>
      <w:r w:rsidRPr="00F05A39">
        <w:rPr>
          <w:rFonts w:ascii="Sylfaen" w:hAnsi="Sylfaen"/>
          <w:lang w:val="ka-GE"/>
        </w:rPr>
        <w:t xml:space="preserve">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C15FCD">
        <w:rPr>
          <w:rFonts w:ascii="Sylfaen" w:hAnsi="Sylfaen"/>
          <w:b/>
          <w:bCs/>
          <w:lang w:val="ka-GE"/>
        </w:rPr>
        <w:t>კახარეთი ჰესის გ1 გენერატორის როტორის და სტატორის ხვიების იზოლაციების სრული შეცვლის მომსახურება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152F4D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C15FCD">
        <w:rPr>
          <w:rFonts w:ascii="Sylfaen" w:hAnsi="Sylfaen"/>
          <w:b/>
          <w:bCs/>
          <w:color w:val="000000"/>
          <w:sz w:val="20"/>
          <w:szCs w:val="20"/>
          <w:lang w:val="ka-GE"/>
        </w:rPr>
        <w:t>6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990154">
        <w:rPr>
          <w:rFonts w:ascii="Sylfaen" w:hAnsi="Sylfaen"/>
          <w:b/>
          <w:bCs/>
          <w:color w:val="000000"/>
          <w:sz w:val="20"/>
          <w:szCs w:val="20"/>
          <w:lang w:val="ka-GE"/>
        </w:rPr>
        <w:t>1</w:t>
      </w:r>
      <w:r w:rsidR="00C15FCD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57415B" w:rsidRPr="0057415B">
        <w:rPr>
          <w:rFonts w:ascii="Sylfaen" w:hAnsi="Sylfaen"/>
          <w:b/>
          <w:bCs/>
          <w:color w:val="000000"/>
          <w:sz w:val="20"/>
          <w:szCs w:val="20"/>
          <w:lang w:val="ka-GE"/>
        </w:rPr>
        <w:t>S-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Hydro/</w:t>
      </w:r>
      <w:r w:rsidR="00152F4D" w:rsidRPr="0057415B">
        <w:rPr>
          <w:rFonts w:ascii="Sylfaen" w:hAnsi="Sylfaen"/>
          <w:b/>
          <w:bCs/>
          <w:color w:val="000000"/>
          <w:sz w:val="20"/>
          <w:szCs w:val="20"/>
          <w:lang w:val="ka-GE"/>
        </w:rPr>
        <w:t>Kakhareti</w:t>
      </w:r>
      <w:r w:rsidR="00990154" w:rsidRPr="00990154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C15FCD" w:rsidRPr="00C15FCD">
        <w:rPr>
          <w:rFonts w:ascii="Sylfaen" w:hAnsi="Sylfaen"/>
          <w:b/>
          <w:bCs/>
          <w:color w:val="000000"/>
          <w:sz w:val="20"/>
          <w:szCs w:val="20"/>
          <w:lang w:val="ka-GE"/>
        </w:rPr>
        <w:t>Generator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C15FCD" w:rsidRPr="00C15FCD">
        <w:rPr>
          <w:rFonts w:ascii="Sylfaen" w:hAnsi="Sylfaen"/>
          <w:b/>
          <w:bCs/>
          <w:color w:val="000000"/>
          <w:sz w:val="20"/>
          <w:szCs w:val="20"/>
          <w:lang w:val="ka-GE"/>
        </w:rPr>
        <w:t>4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1A914C5E" w14:textId="5C1A5CA6" w:rsidR="00CA7796" w:rsidRPr="00C15FCD" w:rsidRDefault="00CA7796" w:rsidP="00C15FCD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/>
          <w:lang w:val="ka-GE"/>
        </w:rPr>
        <w:t>ტექნიკურ საკითხებთან დაკავშირებით კითხვების შემთხვევაში</w:t>
      </w:r>
      <w:r w:rsidR="00316ED0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გთხოვთ დაუკავშირდეთ ჩვენ კოლეგას, ბატონ ლერი ჭიპაშვილს, ტელ: 599 88 11 66</w:t>
      </w:r>
    </w:p>
    <w:p w14:paraId="4FBB7292" w14:textId="69EBDBF2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2E28F2">
        <w:rPr>
          <w:rFonts w:ascii="Sylfaen" w:hAnsi="Sylfaen"/>
          <w:lang w:val="ka-GE"/>
        </w:rPr>
        <w:t>4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 </w:t>
      </w:r>
      <w:r w:rsidR="002E28F2">
        <w:rPr>
          <w:rFonts w:ascii="Sylfaen" w:hAnsi="Sylfaen"/>
          <w:lang w:val="ka-GE"/>
        </w:rPr>
        <w:t>2</w:t>
      </w:r>
      <w:r w:rsidR="001079ED">
        <w:rPr>
          <w:rFonts w:ascii="Sylfaen" w:hAnsi="Sylfaen"/>
        </w:rPr>
        <w:t>9</w:t>
      </w:r>
      <w:bookmarkStart w:id="0" w:name="_GoBack"/>
      <w:bookmarkEnd w:id="0"/>
      <w:r w:rsidR="002E28F2">
        <w:rPr>
          <w:rFonts w:ascii="Sylfaen" w:hAnsi="Sylfaen"/>
          <w:lang w:val="ka-GE"/>
        </w:rPr>
        <w:t xml:space="preserve"> იანვარი</w:t>
      </w:r>
      <w:r w:rsidRPr="00F05A39">
        <w:rPr>
          <w:rFonts w:ascii="Sylfaen" w:hAnsi="Sylfaen"/>
          <w:lang w:val="ka-GE"/>
        </w:rPr>
        <w:t>, 17:00 სთ;</w:t>
      </w:r>
    </w:p>
    <w:p w14:paraId="07906C20" w14:textId="4A90B542" w:rsidR="00AD345B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AD345B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3A94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F09"/>
    <w:rsid w:val="000378FB"/>
    <w:rsid w:val="00044E63"/>
    <w:rsid w:val="00057EFC"/>
    <w:rsid w:val="00081264"/>
    <w:rsid w:val="00086861"/>
    <w:rsid w:val="000B4110"/>
    <w:rsid w:val="000B4BE8"/>
    <w:rsid w:val="001057FB"/>
    <w:rsid w:val="001079ED"/>
    <w:rsid w:val="001130F7"/>
    <w:rsid w:val="00152F4D"/>
    <w:rsid w:val="001536F1"/>
    <w:rsid w:val="002A49CD"/>
    <w:rsid w:val="002E28F2"/>
    <w:rsid w:val="002F2C7E"/>
    <w:rsid w:val="00316ED0"/>
    <w:rsid w:val="00322C80"/>
    <w:rsid w:val="0033488B"/>
    <w:rsid w:val="00341DF5"/>
    <w:rsid w:val="003C30F5"/>
    <w:rsid w:val="00406368"/>
    <w:rsid w:val="0046248E"/>
    <w:rsid w:val="004D33F3"/>
    <w:rsid w:val="004F00F0"/>
    <w:rsid w:val="00555DC0"/>
    <w:rsid w:val="0057415B"/>
    <w:rsid w:val="005817F7"/>
    <w:rsid w:val="00586509"/>
    <w:rsid w:val="005E6BBE"/>
    <w:rsid w:val="006313C6"/>
    <w:rsid w:val="007637AB"/>
    <w:rsid w:val="00780D38"/>
    <w:rsid w:val="007D0FC2"/>
    <w:rsid w:val="007F63DF"/>
    <w:rsid w:val="007F7CCC"/>
    <w:rsid w:val="008156A3"/>
    <w:rsid w:val="00881B4D"/>
    <w:rsid w:val="00890D29"/>
    <w:rsid w:val="00986089"/>
    <w:rsid w:val="00990154"/>
    <w:rsid w:val="009D11CD"/>
    <w:rsid w:val="00A97B12"/>
    <w:rsid w:val="00AD345B"/>
    <w:rsid w:val="00AF062B"/>
    <w:rsid w:val="00B252E3"/>
    <w:rsid w:val="00B4359A"/>
    <w:rsid w:val="00BF70B2"/>
    <w:rsid w:val="00C15FCD"/>
    <w:rsid w:val="00C21217"/>
    <w:rsid w:val="00C2528F"/>
    <w:rsid w:val="00C3398D"/>
    <w:rsid w:val="00CA7796"/>
    <w:rsid w:val="00CC2801"/>
    <w:rsid w:val="00D025CC"/>
    <w:rsid w:val="00D362B1"/>
    <w:rsid w:val="00D76F49"/>
    <w:rsid w:val="00D830E0"/>
    <w:rsid w:val="00DE5F7F"/>
    <w:rsid w:val="00E50D1C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E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6E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giorgobiani@gig.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CA4C5-8144-4794-ADD6-3D27B121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68</cp:revision>
  <dcterms:created xsi:type="dcterms:W3CDTF">2022-11-17T09:55:00Z</dcterms:created>
  <dcterms:modified xsi:type="dcterms:W3CDTF">2023-12-26T13:32:00Z</dcterms:modified>
</cp:coreProperties>
</file>