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1CE3F" w14:textId="77777777" w:rsidR="009641E5" w:rsidRPr="00505F32" w:rsidRDefault="009641E5" w:rsidP="009641E5">
      <w:pPr>
        <w:spacing w:after="0" w:line="276" w:lineRule="auto"/>
        <w:ind w:firstLine="720"/>
        <w:jc w:val="center"/>
        <w:rPr>
          <w:rFonts w:cstheme="minorHAnsi"/>
          <w:b/>
          <w:bCs/>
          <w:i/>
          <w:iCs/>
          <w:sz w:val="16"/>
          <w:szCs w:val="16"/>
          <w:lang w:val="ka-GE"/>
        </w:rPr>
      </w:pPr>
      <w:bookmarkStart w:id="0" w:name="_Hlk117007604"/>
      <w:r w:rsidRPr="00505F32">
        <w:rPr>
          <w:rFonts w:cstheme="minorHAnsi"/>
          <w:b/>
          <w:bCs/>
          <w:i/>
          <w:iCs/>
          <w:sz w:val="16"/>
          <w:szCs w:val="16"/>
          <w:lang w:val="ka-GE"/>
        </w:rPr>
        <w:t xml:space="preserve">რაჭა ჰესის ღია და დახურული გამანაწილებელი მოწყობილობის </w:t>
      </w:r>
    </w:p>
    <w:p w14:paraId="489EAC81" w14:textId="5BB3055E" w:rsidR="009641E5" w:rsidRPr="00505F32" w:rsidRDefault="009641E5" w:rsidP="009641E5">
      <w:pPr>
        <w:spacing w:after="0" w:line="276" w:lineRule="auto"/>
        <w:ind w:firstLine="720"/>
        <w:jc w:val="center"/>
        <w:rPr>
          <w:rFonts w:cstheme="minorHAnsi"/>
          <w:b/>
          <w:bCs/>
          <w:i/>
          <w:iCs/>
          <w:sz w:val="16"/>
          <w:szCs w:val="16"/>
          <w:lang w:val="ka-GE"/>
        </w:rPr>
      </w:pPr>
      <w:r w:rsidRPr="00505F32">
        <w:rPr>
          <w:rFonts w:cstheme="minorHAnsi"/>
          <w:b/>
          <w:bCs/>
          <w:i/>
          <w:iCs/>
          <w:color w:val="212121"/>
          <w:sz w:val="16"/>
          <w:szCs w:val="16"/>
          <w:shd w:val="clear" w:color="auto" w:fill="FFFFFF"/>
        </w:rPr>
        <w:t>6,3 და 35კვ-ს ვ.ა</w:t>
      </w:r>
      <w:r w:rsidRPr="00505F32">
        <w:rPr>
          <w:rFonts w:cstheme="minorHAnsi"/>
          <w:b/>
          <w:bCs/>
          <w:i/>
          <w:iCs/>
          <w:color w:val="212121"/>
          <w:sz w:val="16"/>
          <w:szCs w:val="16"/>
          <w:shd w:val="clear" w:color="auto" w:fill="FFFFFF"/>
          <w:lang w:val="ka-GE"/>
        </w:rPr>
        <w:t>.-ის</w:t>
      </w:r>
      <w:r w:rsidRPr="00505F32">
        <w:rPr>
          <w:rFonts w:cstheme="minorHAnsi"/>
          <w:b/>
          <w:bCs/>
          <w:i/>
          <w:iCs/>
          <w:color w:val="212121"/>
          <w:sz w:val="16"/>
          <w:szCs w:val="16"/>
          <w:shd w:val="clear" w:color="auto" w:fill="FFFFFF"/>
        </w:rPr>
        <w:t xml:space="preserve"> შეკეთება - რეაბილიტაცია</w:t>
      </w:r>
      <w:r w:rsidRPr="00505F32">
        <w:rPr>
          <w:rFonts w:cstheme="minorHAnsi"/>
          <w:b/>
          <w:bCs/>
          <w:i/>
          <w:iCs/>
          <w:sz w:val="16"/>
          <w:szCs w:val="16"/>
          <w:lang w:val="ka-GE"/>
        </w:rPr>
        <w:t>.</w:t>
      </w:r>
    </w:p>
    <w:p w14:paraId="0402133F" w14:textId="77777777" w:rsidR="009641E5" w:rsidRPr="00505F32" w:rsidRDefault="009641E5" w:rsidP="009641E5">
      <w:pPr>
        <w:spacing w:after="0" w:line="276" w:lineRule="auto"/>
        <w:ind w:firstLine="720"/>
        <w:jc w:val="center"/>
        <w:rPr>
          <w:rFonts w:cstheme="minorHAnsi"/>
          <w:i/>
          <w:iCs/>
          <w:sz w:val="16"/>
          <w:szCs w:val="16"/>
          <w:lang w:val="ka-GE"/>
        </w:rPr>
      </w:pPr>
    </w:p>
    <w:p w14:paraId="3BF27968" w14:textId="5AB244B1" w:rsidR="009641E5" w:rsidRPr="00505F32" w:rsidRDefault="009641E5" w:rsidP="009641E5">
      <w:pPr>
        <w:spacing w:after="0" w:line="276" w:lineRule="auto"/>
        <w:ind w:firstLine="720"/>
        <w:jc w:val="center"/>
        <w:rPr>
          <w:rFonts w:cstheme="minorHAnsi"/>
          <w:i/>
          <w:iCs/>
          <w:sz w:val="16"/>
          <w:szCs w:val="16"/>
          <w:lang w:val="ka-GE"/>
        </w:rPr>
      </w:pPr>
      <w:r w:rsidRPr="00505F32">
        <w:rPr>
          <w:rFonts w:cstheme="minorHAnsi"/>
          <w:i/>
          <w:iCs/>
          <w:sz w:val="16"/>
          <w:szCs w:val="16"/>
          <w:lang w:val="ka-GE"/>
        </w:rPr>
        <w:t>(მითითებები სამუშაოების მოცულობების და რაოდენობის შესახებ)</w:t>
      </w:r>
    </w:p>
    <w:p w14:paraId="13E3FA74" w14:textId="77777777" w:rsidR="009641E5" w:rsidRPr="00505F32" w:rsidRDefault="009641E5" w:rsidP="009641E5">
      <w:pPr>
        <w:spacing w:after="0" w:line="276" w:lineRule="auto"/>
        <w:ind w:firstLine="720"/>
        <w:jc w:val="both"/>
        <w:rPr>
          <w:rFonts w:cstheme="minorHAnsi"/>
          <w:i/>
          <w:iCs/>
          <w:sz w:val="16"/>
          <w:szCs w:val="16"/>
          <w:lang w:val="ka-GE"/>
        </w:rPr>
      </w:pPr>
    </w:p>
    <w:p w14:paraId="2437768A" w14:textId="10D30F98" w:rsidR="00835F1C" w:rsidRPr="00505F32" w:rsidRDefault="001B6D3B" w:rsidP="00835F1C">
      <w:pPr>
        <w:spacing w:after="0" w:line="240" w:lineRule="auto"/>
        <w:ind w:firstLine="720"/>
        <w:jc w:val="both"/>
        <w:rPr>
          <w:rFonts w:cstheme="minorHAnsi"/>
          <w:i/>
          <w:iCs/>
          <w:sz w:val="16"/>
          <w:szCs w:val="16"/>
          <w:lang w:val="ka-GE"/>
        </w:rPr>
      </w:pPr>
      <w:r w:rsidRPr="00505F32">
        <w:rPr>
          <w:rFonts w:cstheme="minorHAnsi"/>
          <w:i/>
          <w:iCs/>
          <w:sz w:val="16"/>
          <w:szCs w:val="16"/>
          <w:lang w:val="ka-GE"/>
        </w:rPr>
        <w:t xml:space="preserve">რაჭა ჰესის </w:t>
      </w:r>
      <w:r w:rsidR="00D91545" w:rsidRPr="00505F32">
        <w:rPr>
          <w:rFonts w:cstheme="minorHAnsi"/>
          <w:i/>
          <w:iCs/>
          <w:sz w:val="16"/>
          <w:szCs w:val="16"/>
          <w:lang w:val="ka-GE"/>
        </w:rPr>
        <w:t xml:space="preserve">ღია </w:t>
      </w:r>
      <w:r w:rsidRPr="00505F32">
        <w:rPr>
          <w:rFonts w:cstheme="minorHAnsi"/>
          <w:i/>
          <w:iCs/>
          <w:sz w:val="16"/>
          <w:szCs w:val="16"/>
          <w:lang w:val="ka-GE"/>
        </w:rPr>
        <w:t>და</w:t>
      </w:r>
      <w:r w:rsidR="00D91545" w:rsidRPr="00505F32">
        <w:rPr>
          <w:rFonts w:cstheme="minorHAnsi"/>
          <w:i/>
          <w:iCs/>
          <w:sz w:val="16"/>
          <w:szCs w:val="16"/>
          <w:lang w:val="ka-GE"/>
        </w:rPr>
        <w:t xml:space="preserve"> დახურული</w:t>
      </w:r>
      <w:r w:rsidRPr="00505F32">
        <w:rPr>
          <w:rFonts w:cstheme="minorHAnsi"/>
          <w:i/>
          <w:iCs/>
          <w:sz w:val="16"/>
          <w:szCs w:val="16"/>
          <w:lang w:val="ka-GE"/>
        </w:rPr>
        <w:t xml:space="preserve"> გამანაწილებელი მოწყობილობის </w:t>
      </w:r>
      <w:r w:rsidR="009641E5" w:rsidRPr="00505F32">
        <w:rPr>
          <w:rFonts w:cstheme="minorHAnsi"/>
          <w:i/>
          <w:iCs/>
          <w:color w:val="212121"/>
          <w:sz w:val="16"/>
          <w:szCs w:val="16"/>
          <w:shd w:val="clear" w:color="auto" w:fill="FFFFFF"/>
        </w:rPr>
        <w:t xml:space="preserve">6,3 და 35კვ-ს </w:t>
      </w:r>
      <w:r w:rsidR="009641E5" w:rsidRPr="00505F32">
        <w:rPr>
          <w:rFonts w:cstheme="minorHAnsi"/>
          <w:i/>
          <w:iCs/>
          <w:color w:val="212121"/>
          <w:sz w:val="16"/>
          <w:szCs w:val="16"/>
          <w:shd w:val="clear" w:color="auto" w:fill="FFFFFF"/>
          <w:lang w:val="ka-GE"/>
        </w:rPr>
        <w:t xml:space="preserve">ვაკუუმური ამომრთველების </w:t>
      </w:r>
      <w:r w:rsidR="009641E5" w:rsidRPr="00505F32">
        <w:rPr>
          <w:rFonts w:cstheme="minorHAnsi"/>
          <w:i/>
          <w:iCs/>
          <w:color w:val="212121"/>
          <w:sz w:val="16"/>
          <w:szCs w:val="16"/>
          <w:shd w:val="clear" w:color="auto" w:fill="FFFFFF"/>
        </w:rPr>
        <w:t>შეკეთება - რეაბილიტაცი</w:t>
      </w:r>
      <w:r w:rsidR="009641E5" w:rsidRPr="00505F32">
        <w:rPr>
          <w:rFonts w:cstheme="minorHAnsi"/>
          <w:i/>
          <w:iCs/>
          <w:color w:val="212121"/>
          <w:sz w:val="16"/>
          <w:szCs w:val="16"/>
          <w:shd w:val="clear" w:color="auto" w:fill="FFFFFF"/>
          <w:lang w:val="ka-GE"/>
        </w:rPr>
        <w:t>ისათვის</w:t>
      </w:r>
      <w:r w:rsidR="009641E5" w:rsidRPr="00505F32">
        <w:rPr>
          <w:rFonts w:cstheme="minorHAnsi"/>
          <w:i/>
          <w:iCs/>
          <w:sz w:val="16"/>
          <w:szCs w:val="16"/>
          <w:lang w:val="ka-GE"/>
        </w:rPr>
        <w:t xml:space="preserve"> და</w:t>
      </w:r>
      <w:r w:rsidR="00D91545" w:rsidRPr="00505F32">
        <w:rPr>
          <w:rFonts w:cstheme="minorHAnsi"/>
          <w:i/>
          <w:iCs/>
          <w:sz w:val="16"/>
          <w:szCs w:val="16"/>
          <w:lang w:val="ka-GE"/>
        </w:rPr>
        <w:t xml:space="preserve"> რაჭა ჰესის ღია და დახურული გამანაწილებელი მოწყობილობების შესაკეთებლად გვესაჭიროება შემდეგი სამუშაოების ჩატარება.</w:t>
      </w:r>
      <w:r w:rsidR="009641E5" w:rsidRPr="00505F32">
        <w:rPr>
          <w:rFonts w:cstheme="minorHAnsi"/>
          <w:i/>
          <w:iCs/>
          <w:sz w:val="16"/>
          <w:szCs w:val="16"/>
          <w:lang w:val="ka-GE"/>
        </w:rPr>
        <w:t xml:space="preserve"> სამუშაოების წარმოება უნდა განხორციელდეს უშუალოდ ჰესზე. ხოლო ქვემოთ მოცემული სამუშაოების მოცულობები და დაზიანების ხარისხი უნდა შემოწმდეს ადგილზე, წინასწარი დათვალიერების შემდგომ.</w:t>
      </w:r>
      <w:r w:rsidR="00835F1C" w:rsidRPr="00505F32">
        <w:rPr>
          <w:rFonts w:cstheme="minorHAnsi"/>
          <w:i/>
          <w:iCs/>
          <w:sz w:val="16"/>
          <w:szCs w:val="16"/>
          <w:lang w:val="ka-GE"/>
        </w:rPr>
        <w:t>რაჭა ჰესის ღია და დახურული გამანაწილებელი მოწყობილობის ვიზუალური დათვალიერების და ლაბორატორიული გაზომვების საფუძველზე. რაჭა ჰესის ღია და დახურული გამანაწილებელი მოწყობილობების შესაკეთებლად გვესაჭიროება შემდეგი სამუშაოების ჩატარება.</w:t>
      </w:r>
    </w:p>
    <w:p w14:paraId="0C0A059A" w14:textId="77858E14" w:rsidR="00835F1C" w:rsidRPr="00505F32" w:rsidRDefault="00835F1C" w:rsidP="00835F1C">
      <w:pPr>
        <w:spacing w:after="0" w:line="240" w:lineRule="auto"/>
        <w:ind w:firstLine="720"/>
        <w:jc w:val="both"/>
        <w:rPr>
          <w:rFonts w:cstheme="minorHAnsi"/>
          <w:i/>
          <w:iCs/>
          <w:sz w:val="16"/>
          <w:szCs w:val="16"/>
          <w:lang w:val="ka-GE"/>
        </w:rPr>
      </w:pPr>
    </w:p>
    <w:p w14:paraId="59A88AC0" w14:textId="77777777" w:rsidR="00835F1C" w:rsidRPr="00505F32" w:rsidRDefault="00835F1C" w:rsidP="00835F1C">
      <w:pPr>
        <w:spacing w:after="0" w:line="240" w:lineRule="auto"/>
        <w:ind w:firstLine="720"/>
        <w:jc w:val="both"/>
        <w:rPr>
          <w:rFonts w:cstheme="minorHAnsi"/>
          <w:i/>
          <w:iCs/>
          <w:sz w:val="16"/>
          <w:szCs w:val="16"/>
          <w:lang w:val="ka-GE"/>
        </w:rPr>
      </w:pPr>
    </w:p>
    <w:p w14:paraId="5F83721F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  <w:r w:rsidRPr="00505F32">
        <w:rPr>
          <w:rFonts w:cstheme="minorHAnsi"/>
          <w:i/>
          <w:iCs/>
          <w:sz w:val="16"/>
          <w:szCs w:val="16"/>
          <w:lang w:val="ka-GE"/>
        </w:rPr>
        <w:t>მინაერთი N5: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1788"/>
        <w:gridCol w:w="2287"/>
        <w:gridCol w:w="1729"/>
        <w:gridCol w:w="1899"/>
        <w:gridCol w:w="885"/>
        <w:gridCol w:w="1261"/>
      </w:tblGrid>
      <w:tr w:rsidR="00835F1C" w:rsidRPr="00505F32" w14:paraId="1A7A0761" w14:textId="77777777" w:rsidTr="00610860">
        <w:trPr>
          <w:cantSplit/>
          <w:trHeight w:val="620"/>
        </w:trPr>
        <w:tc>
          <w:tcPr>
            <w:tcW w:w="941" w:type="dxa"/>
          </w:tcPr>
          <w:p w14:paraId="50BDFFE1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მინაერთი</w:t>
            </w:r>
          </w:p>
          <w:p w14:paraId="240E34CE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N</w:t>
            </w:r>
          </w:p>
        </w:tc>
        <w:tc>
          <w:tcPr>
            <w:tcW w:w="1788" w:type="dxa"/>
          </w:tcPr>
          <w:p w14:paraId="500C830D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მინაერთის დასახელება</w:t>
            </w:r>
          </w:p>
        </w:tc>
        <w:tc>
          <w:tcPr>
            <w:tcW w:w="2287" w:type="dxa"/>
          </w:tcPr>
          <w:p w14:paraId="0B0C56C1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დეფექტის სახეობა</w:t>
            </w:r>
          </w:p>
        </w:tc>
        <w:tc>
          <w:tcPr>
            <w:tcW w:w="1729" w:type="dxa"/>
          </w:tcPr>
          <w:p w14:paraId="7368D319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 xml:space="preserve">სამუშაოს </w:t>
            </w:r>
          </w:p>
          <w:p w14:paraId="17774DA3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მოცულობა</w:t>
            </w:r>
          </w:p>
        </w:tc>
        <w:tc>
          <w:tcPr>
            <w:tcW w:w="1899" w:type="dxa"/>
          </w:tcPr>
          <w:p w14:paraId="56EA1AE3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მასალა დასახელება</w:t>
            </w:r>
          </w:p>
        </w:tc>
        <w:tc>
          <w:tcPr>
            <w:tcW w:w="885" w:type="dxa"/>
          </w:tcPr>
          <w:p w14:paraId="6E166AE7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განზომ</w:t>
            </w:r>
          </w:p>
        </w:tc>
        <w:tc>
          <w:tcPr>
            <w:tcW w:w="1261" w:type="dxa"/>
          </w:tcPr>
          <w:p w14:paraId="6D100418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რაოდენობა</w:t>
            </w:r>
          </w:p>
        </w:tc>
      </w:tr>
      <w:tr w:rsidR="00835F1C" w:rsidRPr="00505F32" w14:paraId="2A687D99" w14:textId="77777777" w:rsidTr="00610860">
        <w:tc>
          <w:tcPr>
            <w:tcW w:w="941" w:type="dxa"/>
            <w:vMerge w:val="restart"/>
          </w:tcPr>
          <w:p w14:paraId="5679D50D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  <w:p w14:paraId="1AEF3223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  <w:p w14:paraId="65631718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  <w:p w14:paraId="2579DE45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  <w:p w14:paraId="4F50BBC8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  <w:p w14:paraId="6740C2C4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  <w:p w14:paraId="3A7CD49C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  <w:p w14:paraId="61F544BA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5</w:t>
            </w:r>
          </w:p>
        </w:tc>
        <w:tc>
          <w:tcPr>
            <w:tcW w:w="1788" w:type="dxa"/>
            <w:vMerge w:val="restart"/>
          </w:tcPr>
          <w:p w14:paraId="195A8E88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</w:p>
          <w:p w14:paraId="421AADA8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</w:p>
          <w:p w14:paraId="1484CCFE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</w:p>
          <w:p w14:paraId="45B8E046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</w:p>
          <w:p w14:paraId="6080B984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</w:p>
          <w:p w14:paraId="4559DFDC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</w:p>
          <w:p w14:paraId="23EDCBC6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</w:p>
          <w:p w14:paraId="74AF1E07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B0F0"/>
                <w:sz w:val="16"/>
                <w:szCs w:val="16"/>
              </w:rPr>
              <w:t>ტ-2 ტრ-რის 6,3კვ-ს უჯრედი</w:t>
            </w:r>
          </w:p>
          <w:p w14:paraId="7D1FEE19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  <w:lang w:val="ka-GE"/>
              </w:rPr>
            </w:pPr>
          </w:p>
        </w:tc>
        <w:tc>
          <w:tcPr>
            <w:tcW w:w="2287" w:type="dxa"/>
          </w:tcPr>
          <w:p w14:paraId="4CFE2327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დაზიანებულია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სალტის მხარეს დანები 3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ცალი (1000ა)</w:t>
            </w:r>
          </w:p>
        </w:tc>
        <w:tc>
          <w:tcPr>
            <w:tcW w:w="1729" w:type="dxa"/>
          </w:tcPr>
          <w:p w14:paraId="4C976290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შე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>ს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აცვლელია სალტის მხარეს დანები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3 ც.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(1000ა)</w:t>
            </w:r>
          </w:p>
        </w:tc>
        <w:tc>
          <w:tcPr>
            <w:tcW w:w="1899" w:type="dxa"/>
          </w:tcPr>
          <w:p w14:paraId="66AD0E85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6,3 კვ გამთიშველის დანა (1000 ამპერი)</w:t>
            </w:r>
          </w:p>
        </w:tc>
        <w:tc>
          <w:tcPr>
            <w:tcW w:w="885" w:type="dxa"/>
          </w:tcPr>
          <w:p w14:paraId="1812E6DA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1261" w:type="dxa"/>
          </w:tcPr>
          <w:p w14:paraId="282EE734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3</w:t>
            </w:r>
          </w:p>
        </w:tc>
      </w:tr>
      <w:tr w:rsidR="00835F1C" w:rsidRPr="00505F32" w14:paraId="78D2B4F8" w14:textId="77777777" w:rsidTr="00610860">
        <w:tc>
          <w:tcPr>
            <w:tcW w:w="941" w:type="dxa"/>
            <w:vMerge/>
          </w:tcPr>
          <w:p w14:paraId="05A729E8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</w:tc>
        <w:tc>
          <w:tcPr>
            <w:tcW w:w="1788" w:type="dxa"/>
            <w:vMerge/>
          </w:tcPr>
          <w:p w14:paraId="78FF5C28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</w:tc>
        <w:tc>
          <w:tcPr>
            <w:tcW w:w="2287" w:type="dxa"/>
          </w:tcPr>
          <w:p w14:paraId="777F512E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დაზიანებულია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ტრ-რის მხარეს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6,3 კვ. გამთიშველის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დანები 3ც(1000ა)</w:t>
            </w:r>
          </w:p>
        </w:tc>
        <w:tc>
          <w:tcPr>
            <w:tcW w:w="1729" w:type="dxa"/>
          </w:tcPr>
          <w:p w14:paraId="6A5A4C37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შესაცვლელია ტრ-რის მხარეს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6,3 კვ გამთიშველის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დანები 3ც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.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(1000ა)</w:t>
            </w:r>
          </w:p>
        </w:tc>
        <w:tc>
          <w:tcPr>
            <w:tcW w:w="1899" w:type="dxa"/>
          </w:tcPr>
          <w:p w14:paraId="252AD996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6,3 კვ გამთიშველის დანა (1000 ამპერი)</w:t>
            </w:r>
          </w:p>
        </w:tc>
        <w:tc>
          <w:tcPr>
            <w:tcW w:w="885" w:type="dxa"/>
          </w:tcPr>
          <w:p w14:paraId="77EA0FC7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1261" w:type="dxa"/>
          </w:tcPr>
          <w:p w14:paraId="696C3FA6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3</w:t>
            </w:r>
          </w:p>
        </w:tc>
      </w:tr>
      <w:tr w:rsidR="00835F1C" w:rsidRPr="00505F32" w14:paraId="7F594466" w14:textId="77777777" w:rsidTr="00610860">
        <w:tc>
          <w:tcPr>
            <w:tcW w:w="941" w:type="dxa"/>
            <w:vMerge/>
          </w:tcPr>
          <w:p w14:paraId="46757CFD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</w:tc>
        <w:tc>
          <w:tcPr>
            <w:tcW w:w="1788" w:type="dxa"/>
            <w:vMerge/>
          </w:tcPr>
          <w:p w14:paraId="2448C928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</w:tc>
        <w:tc>
          <w:tcPr>
            <w:tcW w:w="2287" w:type="dxa"/>
          </w:tcPr>
          <w:p w14:paraId="1759D5CE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დაზიანებულია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იზოლატორები 12ც.</w:t>
            </w:r>
          </w:p>
        </w:tc>
        <w:tc>
          <w:tcPr>
            <w:tcW w:w="1729" w:type="dxa"/>
          </w:tcPr>
          <w:p w14:paraId="6C6C043E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შესაცვლელია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იზოლატორები 12ც.</w:t>
            </w:r>
          </w:p>
        </w:tc>
        <w:tc>
          <w:tcPr>
            <w:tcW w:w="1899" w:type="dxa"/>
          </w:tcPr>
          <w:p w14:paraId="06EBB883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6,3 კვ საყრდენი იზოლატორი. უჯრედში.</w:t>
            </w:r>
          </w:p>
        </w:tc>
        <w:tc>
          <w:tcPr>
            <w:tcW w:w="885" w:type="dxa"/>
          </w:tcPr>
          <w:p w14:paraId="1C1221FB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1261" w:type="dxa"/>
          </w:tcPr>
          <w:p w14:paraId="7EAE49FC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12</w:t>
            </w:r>
          </w:p>
        </w:tc>
      </w:tr>
      <w:tr w:rsidR="00835F1C" w:rsidRPr="00505F32" w14:paraId="02F8B5C3" w14:textId="77777777" w:rsidTr="00610860">
        <w:tc>
          <w:tcPr>
            <w:tcW w:w="941" w:type="dxa"/>
            <w:vMerge/>
          </w:tcPr>
          <w:p w14:paraId="1EA20700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</w:tc>
        <w:tc>
          <w:tcPr>
            <w:tcW w:w="1788" w:type="dxa"/>
            <w:vMerge/>
          </w:tcPr>
          <w:p w14:paraId="48F34DE9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</w:tc>
        <w:tc>
          <w:tcPr>
            <w:tcW w:w="2287" w:type="dxa"/>
          </w:tcPr>
          <w:p w14:paraId="3900C55A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>არ აქვს ძალოვანი კაბელების საყრდენი იზოლატორები.</w:t>
            </w:r>
          </w:p>
        </w:tc>
        <w:tc>
          <w:tcPr>
            <w:tcW w:w="1729" w:type="dxa"/>
          </w:tcPr>
          <w:p w14:paraId="6D9FE223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ძალოვანი კაბელების საყრდენი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>ს მოწყობა</w:t>
            </w:r>
          </w:p>
        </w:tc>
        <w:tc>
          <w:tcPr>
            <w:tcW w:w="1899" w:type="dxa"/>
          </w:tcPr>
          <w:p w14:paraId="29B34DC1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6,3 კვ საყრდენი იზოლატორი. უჯრედში.</w:t>
            </w:r>
          </w:p>
        </w:tc>
        <w:tc>
          <w:tcPr>
            <w:tcW w:w="885" w:type="dxa"/>
          </w:tcPr>
          <w:p w14:paraId="5EBAB476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1261" w:type="dxa"/>
          </w:tcPr>
          <w:p w14:paraId="3BA9FA6B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3</w:t>
            </w:r>
          </w:p>
        </w:tc>
      </w:tr>
      <w:tr w:rsidR="00835F1C" w:rsidRPr="00505F32" w14:paraId="4F89AECC" w14:textId="77777777" w:rsidTr="00610860">
        <w:tc>
          <w:tcPr>
            <w:tcW w:w="941" w:type="dxa"/>
            <w:vMerge/>
          </w:tcPr>
          <w:p w14:paraId="1A61B9FB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</w:tc>
        <w:tc>
          <w:tcPr>
            <w:tcW w:w="1788" w:type="dxa"/>
            <w:vMerge/>
          </w:tcPr>
          <w:p w14:paraId="3228983F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</w:tc>
        <w:tc>
          <w:tcPr>
            <w:tcW w:w="2287" w:type="dxa"/>
          </w:tcPr>
          <w:p w14:paraId="5A656CFF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ხშირად ზიანდება, 6,3 კვ ვაკუუმური ამომრთველის,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მართვისა და კვების ბლოკები.</w:t>
            </w:r>
          </w:p>
        </w:tc>
        <w:tc>
          <w:tcPr>
            <w:tcW w:w="1729" w:type="dxa"/>
          </w:tcPr>
          <w:p w14:paraId="001350C0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შესაცვლელია მართვისა და კვების ბლოკები.</w:t>
            </w:r>
          </w:p>
          <w:p w14:paraId="000D8EA0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ახალი სისტემის ბლოკით.</w:t>
            </w:r>
          </w:p>
        </w:tc>
        <w:tc>
          <w:tcPr>
            <w:tcW w:w="1899" w:type="dxa"/>
          </w:tcPr>
          <w:p w14:paraId="23253E6F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6,3 კვ ვაკუუმური ამომრთველის მართვის სისტემა.</w:t>
            </w:r>
          </w:p>
          <w:p w14:paraId="66D8F332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(ციფრული მართვით, სკადას სისტემების თავსებადობით.)</w:t>
            </w:r>
          </w:p>
        </w:tc>
        <w:tc>
          <w:tcPr>
            <w:tcW w:w="885" w:type="dxa"/>
          </w:tcPr>
          <w:p w14:paraId="2BF6A470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1261" w:type="dxa"/>
          </w:tcPr>
          <w:p w14:paraId="300F219F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1</w:t>
            </w:r>
          </w:p>
        </w:tc>
      </w:tr>
    </w:tbl>
    <w:p w14:paraId="7003A05F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562C5BAA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  <w:r w:rsidRPr="00505F32">
        <w:rPr>
          <w:rFonts w:cstheme="minorHAnsi"/>
          <w:i/>
          <w:iCs/>
          <w:noProof/>
          <w:sz w:val="16"/>
          <w:szCs w:val="16"/>
        </w:rPr>
        <w:drawing>
          <wp:inline distT="0" distB="0" distL="0" distR="0" wp14:anchorId="3D793B3E" wp14:editId="6EE2989B">
            <wp:extent cx="1972733" cy="2763361"/>
            <wp:effectExtent l="0" t="0" r="8890" b="0"/>
            <wp:docPr id="1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5216258-3AF2-48D4-943B-0A38CA10F3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5216258-3AF2-48D4-943B-0A38CA10F3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966" cy="276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F32">
        <w:rPr>
          <w:rFonts w:cstheme="minorHAnsi"/>
          <w:i/>
          <w:iCs/>
          <w:sz w:val="16"/>
          <w:szCs w:val="16"/>
          <w:lang w:val="ka-GE"/>
        </w:rPr>
        <w:t xml:space="preserve"> </w:t>
      </w:r>
      <w:r w:rsidRPr="00505F32">
        <w:rPr>
          <w:rFonts w:cstheme="minorHAnsi"/>
          <w:i/>
          <w:iCs/>
          <w:noProof/>
          <w:sz w:val="16"/>
          <w:szCs w:val="16"/>
        </w:rPr>
        <w:drawing>
          <wp:inline distT="0" distB="0" distL="0" distR="0" wp14:anchorId="06055F68" wp14:editId="1729DE3E">
            <wp:extent cx="2011680" cy="2766060"/>
            <wp:effectExtent l="0" t="0" r="7620" b="0"/>
            <wp:docPr id="1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7208687-656D-469F-A276-EA205F58AF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7208687-656D-469F-A276-EA205F58AF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F32">
        <w:rPr>
          <w:rFonts w:cstheme="minorHAnsi"/>
          <w:i/>
          <w:iCs/>
          <w:sz w:val="16"/>
          <w:szCs w:val="16"/>
          <w:lang w:val="ka-GE"/>
        </w:rPr>
        <w:t xml:space="preserve"> </w:t>
      </w:r>
      <w:r w:rsidRPr="00505F32">
        <w:rPr>
          <w:rFonts w:cstheme="minorHAnsi"/>
          <w:i/>
          <w:iCs/>
          <w:noProof/>
          <w:sz w:val="16"/>
          <w:szCs w:val="16"/>
        </w:rPr>
        <w:drawing>
          <wp:inline distT="0" distB="0" distL="0" distR="0" wp14:anchorId="3C3FB29C" wp14:editId="72B3EC73">
            <wp:extent cx="2385060" cy="2781300"/>
            <wp:effectExtent l="0" t="0" r="0" b="0"/>
            <wp:docPr id="15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215A13C3-273A-49F4-AD88-7AA4739628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215A13C3-273A-49F4-AD88-7AA4739628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56C09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76CE88F5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6C690A39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14BA2A37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44F23D0C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1C1CD0A0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187C46BF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72B2BED6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4E501373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216636F1" w14:textId="77777777" w:rsidR="00505F32" w:rsidRDefault="00505F32">
      <w:pPr>
        <w:rPr>
          <w:rFonts w:cstheme="minorHAnsi"/>
          <w:i/>
          <w:iCs/>
          <w:sz w:val="16"/>
          <w:szCs w:val="16"/>
          <w:lang w:val="ka-GE"/>
        </w:rPr>
      </w:pPr>
      <w:r>
        <w:rPr>
          <w:rFonts w:cstheme="minorHAnsi"/>
          <w:i/>
          <w:iCs/>
          <w:sz w:val="16"/>
          <w:szCs w:val="16"/>
          <w:lang w:val="ka-GE"/>
        </w:rPr>
        <w:br w:type="page"/>
      </w:r>
    </w:p>
    <w:p w14:paraId="16042C40" w14:textId="35C6A9A0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  <w:r w:rsidRPr="00505F32">
        <w:rPr>
          <w:rFonts w:cstheme="minorHAnsi"/>
          <w:i/>
          <w:iCs/>
          <w:sz w:val="16"/>
          <w:szCs w:val="16"/>
          <w:lang w:val="ka-GE"/>
        </w:rPr>
        <w:lastRenderedPageBreak/>
        <w:t>მინაერთი N6: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022"/>
        <w:gridCol w:w="2528"/>
        <w:gridCol w:w="1769"/>
        <w:gridCol w:w="1769"/>
        <w:gridCol w:w="732"/>
        <w:gridCol w:w="1046"/>
      </w:tblGrid>
      <w:tr w:rsidR="00835F1C" w:rsidRPr="00505F32" w14:paraId="516D30B7" w14:textId="77777777" w:rsidTr="00610860">
        <w:trPr>
          <w:cantSplit/>
          <w:trHeight w:val="494"/>
        </w:trPr>
        <w:tc>
          <w:tcPr>
            <w:tcW w:w="0" w:type="auto"/>
          </w:tcPr>
          <w:p w14:paraId="39226200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მინაერთი</w:t>
            </w:r>
          </w:p>
          <w:p w14:paraId="7716702A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N</w:t>
            </w:r>
          </w:p>
        </w:tc>
        <w:tc>
          <w:tcPr>
            <w:tcW w:w="2022" w:type="dxa"/>
          </w:tcPr>
          <w:p w14:paraId="32D9F71E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მინაერთის დასახელება</w:t>
            </w:r>
          </w:p>
        </w:tc>
        <w:tc>
          <w:tcPr>
            <w:tcW w:w="2528" w:type="dxa"/>
          </w:tcPr>
          <w:p w14:paraId="6EE9F71D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დეფექტის სახეობა</w:t>
            </w:r>
          </w:p>
        </w:tc>
        <w:tc>
          <w:tcPr>
            <w:tcW w:w="0" w:type="auto"/>
          </w:tcPr>
          <w:p w14:paraId="20B9FCBD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სამუშაოს მოცულობა</w:t>
            </w:r>
          </w:p>
        </w:tc>
        <w:tc>
          <w:tcPr>
            <w:tcW w:w="0" w:type="auto"/>
          </w:tcPr>
          <w:p w14:paraId="1A21930A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მასალა დასახელება</w:t>
            </w:r>
          </w:p>
        </w:tc>
        <w:tc>
          <w:tcPr>
            <w:tcW w:w="0" w:type="auto"/>
          </w:tcPr>
          <w:p w14:paraId="151298D6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განზომ</w:t>
            </w:r>
          </w:p>
        </w:tc>
        <w:tc>
          <w:tcPr>
            <w:tcW w:w="0" w:type="auto"/>
          </w:tcPr>
          <w:p w14:paraId="057E180C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რაოდენობა</w:t>
            </w:r>
          </w:p>
        </w:tc>
      </w:tr>
      <w:tr w:rsidR="00835F1C" w:rsidRPr="00505F32" w14:paraId="05DFF349" w14:textId="77777777" w:rsidTr="00610860">
        <w:tc>
          <w:tcPr>
            <w:tcW w:w="0" w:type="auto"/>
            <w:vMerge w:val="restart"/>
          </w:tcPr>
          <w:p w14:paraId="64F2CAB3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  <w:p w14:paraId="51571649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  <w:p w14:paraId="14FEBF85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  <w:p w14:paraId="0C06125C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  <w:p w14:paraId="5FFAFA02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  <w:p w14:paraId="3A560D79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  <w:p w14:paraId="124FA045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  <w:p w14:paraId="13C42B38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6</w:t>
            </w:r>
          </w:p>
        </w:tc>
        <w:tc>
          <w:tcPr>
            <w:tcW w:w="2022" w:type="dxa"/>
            <w:vMerge w:val="restart"/>
          </w:tcPr>
          <w:p w14:paraId="67BAC700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</w:p>
          <w:p w14:paraId="03714C08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</w:p>
          <w:p w14:paraId="2C7E7A24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</w:p>
          <w:p w14:paraId="0B208981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</w:p>
          <w:p w14:paraId="7A47C5D8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</w:p>
          <w:p w14:paraId="2E7DE136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</w:p>
          <w:p w14:paraId="2E35A444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</w:p>
          <w:p w14:paraId="5AEBA1C3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B0F0"/>
                <w:sz w:val="16"/>
                <w:szCs w:val="16"/>
              </w:rPr>
              <w:t>ტ-3 ტრ-რის 6,3კვ-ს უჯრედი</w:t>
            </w:r>
          </w:p>
          <w:p w14:paraId="1CA9A69C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  <w:lang w:val="ka-GE"/>
              </w:rPr>
            </w:pPr>
          </w:p>
        </w:tc>
        <w:tc>
          <w:tcPr>
            <w:tcW w:w="2528" w:type="dxa"/>
          </w:tcPr>
          <w:p w14:paraId="3369704F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დაზიანებულია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სალტის მხარეს დანები 3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ცალი (1000ა)</w:t>
            </w:r>
          </w:p>
        </w:tc>
        <w:tc>
          <w:tcPr>
            <w:tcW w:w="0" w:type="auto"/>
          </w:tcPr>
          <w:p w14:paraId="6F066508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შე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>ს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აცვლელია სალტის მხარეს დანები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3 ც.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(1000ა)</w:t>
            </w:r>
          </w:p>
        </w:tc>
        <w:tc>
          <w:tcPr>
            <w:tcW w:w="0" w:type="auto"/>
          </w:tcPr>
          <w:p w14:paraId="635ED80B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6,3 კვ გამთიშველის დანა (1000 ამპერი)</w:t>
            </w:r>
          </w:p>
        </w:tc>
        <w:tc>
          <w:tcPr>
            <w:tcW w:w="0" w:type="auto"/>
          </w:tcPr>
          <w:p w14:paraId="48930CD1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0" w:type="auto"/>
          </w:tcPr>
          <w:p w14:paraId="4C5F7A34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3</w:t>
            </w:r>
          </w:p>
        </w:tc>
      </w:tr>
      <w:tr w:rsidR="00835F1C" w:rsidRPr="00505F32" w14:paraId="726350A4" w14:textId="77777777" w:rsidTr="00610860">
        <w:tc>
          <w:tcPr>
            <w:tcW w:w="0" w:type="auto"/>
            <w:vMerge/>
          </w:tcPr>
          <w:p w14:paraId="7B84FB8D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</w:tc>
        <w:tc>
          <w:tcPr>
            <w:tcW w:w="2022" w:type="dxa"/>
            <w:vMerge/>
          </w:tcPr>
          <w:p w14:paraId="37B34DBA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</w:tc>
        <w:tc>
          <w:tcPr>
            <w:tcW w:w="2528" w:type="dxa"/>
          </w:tcPr>
          <w:p w14:paraId="74B9BBFF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დაზიანებულია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ტრ-რის მხარეს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6,3 კვ. გამთიშველის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დანები 3ც(1000ა)</w:t>
            </w:r>
          </w:p>
        </w:tc>
        <w:tc>
          <w:tcPr>
            <w:tcW w:w="0" w:type="auto"/>
          </w:tcPr>
          <w:p w14:paraId="146E2744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შესაცვლელია ტრ-რის მხარეს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 6,3 კვ. გამთიშველის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დანები 3ც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.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(1000ა)</w:t>
            </w:r>
          </w:p>
        </w:tc>
        <w:tc>
          <w:tcPr>
            <w:tcW w:w="0" w:type="auto"/>
          </w:tcPr>
          <w:p w14:paraId="60E51878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6,3 კვ გამთიშველის დანა (1000 ამპერი)</w:t>
            </w:r>
          </w:p>
        </w:tc>
        <w:tc>
          <w:tcPr>
            <w:tcW w:w="0" w:type="auto"/>
          </w:tcPr>
          <w:p w14:paraId="4FE89959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0" w:type="auto"/>
          </w:tcPr>
          <w:p w14:paraId="294FB86F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3</w:t>
            </w:r>
          </w:p>
        </w:tc>
      </w:tr>
      <w:tr w:rsidR="00835F1C" w:rsidRPr="00505F32" w14:paraId="0826B280" w14:textId="77777777" w:rsidTr="00610860">
        <w:tc>
          <w:tcPr>
            <w:tcW w:w="0" w:type="auto"/>
            <w:vMerge/>
          </w:tcPr>
          <w:p w14:paraId="67198702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</w:tc>
        <w:tc>
          <w:tcPr>
            <w:tcW w:w="2022" w:type="dxa"/>
            <w:vMerge/>
          </w:tcPr>
          <w:p w14:paraId="595D3310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</w:tc>
        <w:tc>
          <w:tcPr>
            <w:tcW w:w="2528" w:type="dxa"/>
          </w:tcPr>
          <w:p w14:paraId="677CD6C2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დაზიანებულია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იზოლატორები 12ც.</w:t>
            </w:r>
          </w:p>
        </w:tc>
        <w:tc>
          <w:tcPr>
            <w:tcW w:w="0" w:type="auto"/>
          </w:tcPr>
          <w:p w14:paraId="3B47CA89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შესაცვლელია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იზოლატორები 12ც.</w:t>
            </w:r>
          </w:p>
        </w:tc>
        <w:tc>
          <w:tcPr>
            <w:tcW w:w="0" w:type="auto"/>
          </w:tcPr>
          <w:p w14:paraId="4C31BF7D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6,3 კვ საყრდენი იზოლატორი. უჯრედში.</w:t>
            </w:r>
          </w:p>
        </w:tc>
        <w:tc>
          <w:tcPr>
            <w:tcW w:w="0" w:type="auto"/>
          </w:tcPr>
          <w:p w14:paraId="2B8BF075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0" w:type="auto"/>
          </w:tcPr>
          <w:p w14:paraId="32948E5F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12</w:t>
            </w:r>
          </w:p>
        </w:tc>
      </w:tr>
      <w:tr w:rsidR="00835F1C" w:rsidRPr="00505F32" w14:paraId="5C194321" w14:textId="77777777" w:rsidTr="00610860">
        <w:tc>
          <w:tcPr>
            <w:tcW w:w="0" w:type="auto"/>
            <w:vMerge/>
          </w:tcPr>
          <w:p w14:paraId="4F9A7FC3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</w:tc>
        <w:tc>
          <w:tcPr>
            <w:tcW w:w="2022" w:type="dxa"/>
            <w:vMerge/>
          </w:tcPr>
          <w:p w14:paraId="75243C92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</w:tc>
        <w:tc>
          <w:tcPr>
            <w:tcW w:w="2528" w:type="dxa"/>
          </w:tcPr>
          <w:p w14:paraId="0A3499FD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>არ აქვს ძალოვანი კაბელების საყრდენი იზოლატორები.</w:t>
            </w:r>
          </w:p>
        </w:tc>
        <w:tc>
          <w:tcPr>
            <w:tcW w:w="0" w:type="auto"/>
          </w:tcPr>
          <w:p w14:paraId="1F043696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ძალოვანი კაბელების საყრდენი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>ს მოწყობა</w:t>
            </w:r>
          </w:p>
        </w:tc>
        <w:tc>
          <w:tcPr>
            <w:tcW w:w="0" w:type="auto"/>
          </w:tcPr>
          <w:p w14:paraId="7FAECA64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6,3 კვ საყრდენი იზოლატორი. უჯრედში.</w:t>
            </w:r>
          </w:p>
        </w:tc>
        <w:tc>
          <w:tcPr>
            <w:tcW w:w="0" w:type="auto"/>
          </w:tcPr>
          <w:p w14:paraId="6F975D7B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0" w:type="auto"/>
          </w:tcPr>
          <w:p w14:paraId="1CEA1AF7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3</w:t>
            </w:r>
          </w:p>
        </w:tc>
      </w:tr>
      <w:tr w:rsidR="00835F1C" w:rsidRPr="00505F32" w14:paraId="5E3D1CE7" w14:textId="77777777" w:rsidTr="00610860">
        <w:tc>
          <w:tcPr>
            <w:tcW w:w="0" w:type="auto"/>
            <w:vMerge/>
          </w:tcPr>
          <w:p w14:paraId="50313B2E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</w:tc>
        <w:tc>
          <w:tcPr>
            <w:tcW w:w="2022" w:type="dxa"/>
            <w:vMerge/>
          </w:tcPr>
          <w:p w14:paraId="0BB826A9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</w:tc>
        <w:tc>
          <w:tcPr>
            <w:tcW w:w="2528" w:type="dxa"/>
          </w:tcPr>
          <w:p w14:paraId="32AFD7CB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ხშირად ზიანდება, 6,3 კვ ვაკუუმური ამომრთველის,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მართვისა და კვების ბლოკები.</w:t>
            </w:r>
          </w:p>
        </w:tc>
        <w:tc>
          <w:tcPr>
            <w:tcW w:w="0" w:type="auto"/>
          </w:tcPr>
          <w:p w14:paraId="1EF65BA4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შესაცვლელია მართვისა და კვების ბლოკები.</w:t>
            </w:r>
          </w:p>
          <w:p w14:paraId="6C2674B2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ახალი სისტემის ბლოკით.</w:t>
            </w:r>
          </w:p>
        </w:tc>
        <w:tc>
          <w:tcPr>
            <w:tcW w:w="0" w:type="auto"/>
          </w:tcPr>
          <w:p w14:paraId="1A57D3DE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6,3 კვ ვაკუუმური ამომრთველის მართვის სისტემა.</w:t>
            </w:r>
          </w:p>
          <w:p w14:paraId="3667A139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(ციფრული მართვით, სკადას სისტემების თავსებადობით.)</w:t>
            </w:r>
          </w:p>
        </w:tc>
        <w:tc>
          <w:tcPr>
            <w:tcW w:w="0" w:type="auto"/>
          </w:tcPr>
          <w:p w14:paraId="40A0DCAD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0" w:type="auto"/>
          </w:tcPr>
          <w:p w14:paraId="763EB1EF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1</w:t>
            </w:r>
          </w:p>
        </w:tc>
      </w:tr>
    </w:tbl>
    <w:p w14:paraId="698AA627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07151704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  <w:r w:rsidRPr="00505F32">
        <w:rPr>
          <w:rFonts w:cstheme="minorHAnsi"/>
          <w:i/>
          <w:iCs/>
          <w:noProof/>
          <w:sz w:val="16"/>
          <w:szCs w:val="16"/>
        </w:rPr>
        <w:drawing>
          <wp:inline distT="0" distB="0" distL="0" distR="0" wp14:anchorId="7B82F98D" wp14:editId="6AAC8723">
            <wp:extent cx="1958340" cy="2743200"/>
            <wp:effectExtent l="0" t="0" r="3810" b="0"/>
            <wp:docPr id="1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BC9185F-997B-4AFE-96C0-001762F4A9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BC9185F-997B-4AFE-96C0-001762F4A9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F32">
        <w:rPr>
          <w:rFonts w:cstheme="minorHAnsi"/>
          <w:i/>
          <w:iCs/>
          <w:sz w:val="16"/>
          <w:szCs w:val="16"/>
          <w:lang w:val="ka-GE"/>
        </w:rPr>
        <w:t xml:space="preserve"> </w:t>
      </w:r>
      <w:r w:rsidRPr="00505F32">
        <w:rPr>
          <w:rFonts w:cstheme="minorHAnsi"/>
          <w:i/>
          <w:iCs/>
          <w:noProof/>
          <w:sz w:val="16"/>
          <w:szCs w:val="16"/>
        </w:rPr>
        <w:drawing>
          <wp:inline distT="0" distB="0" distL="0" distR="0" wp14:anchorId="77C93FB9" wp14:editId="7E9E9FA1">
            <wp:extent cx="2011680" cy="2766060"/>
            <wp:effectExtent l="0" t="0" r="7620" b="0"/>
            <wp:docPr id="17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45C7B934-EAA1-43B4-A3A5-8D66C4BB78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45C7B934-EAA1-43B4-A3A5-8D66C4BB78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F32">
        <w:rPr>
          <w:rFonts w:cstheme="minorHAnsi"/>
          <w:i/>
          <w:iCs/>
          <w:sz w:val="16"/>
          <w:szCs w:val="16"/>
          <w:lang w:val="ka-GE"/>
        </w:rPr>
        <w:t xml:space="preserve"> </w:t>
      </w:r>
      <w:r w:rsidRPr="00505F32">
        <w:rPr>
          <w:rFonts w:cstheme="minorHAnsi"/>
          <w:i/>
          <w:iCs/>
          <w:noProof/>
          <w:sz w:val="16"/>
          <w:szCs w:val="16"/>
        </w:rPr>
        <w:drawing>
          <wp:inline distT="0" distB="0" distL="0" distR="0" wp14:anchorId="265ED468" wp14:editId="1F07696F">
            <wp:extent cx="2385060" cy="2781300"/>
            <wp:effectExtent l="0" t="0" r="0" b="0"/>
            <wp:docPr id="18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99CECF0-BB39-4509-8D71-F4BD5A37D6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99CECF0-BB39-4509-8D71-F4BD5A37D6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096B2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0180ED3A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  <w:r w:rsidRPr="00505F32">
        <w:rPr>
          <w:rFonts w:cstheme="minorHAnsi"/>
          <w:i/>
          <w:iCs/>
          <w:sz w:val="16"/>
          <w:szCs w:val="16"/>
          <w:lang w:val="ka-GE"/>
        </w:rPr>
        <w:t>მინაერთი N7: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1877"/>
        <w:gridCol w:w="2368"/>
        <w:gridCol w:w="1836"/>
        <w:gridCol w:w="1773"/>
        <w:gridCol w:w="758"/>
        <w:gridCol w:w="1155"/>
      </w:tblGrid>
      <w:tr w:rsidR="00835F1C" w:rsidRPr="00505F32" w14:paraId="345A6003" w14:textId="77777777" w:rsidTr="00610860">
        <w:trPr>
          <w:cantSplit/>
          <w:trHeight w:val="494"/>
        </w:trPr>
        <w:tc>
          <w:tcPr>
            <w:tcW w:w="1023" w:type="dxa"/>
          </w:tcPr>
          <w:p w14:paraId="4A197CB9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მინაერთი</w:t>
            </w:r>
          </w:p>
          <w:p w14:paraId="4ED296F4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N</w:t>
            </w:r>
          </w:p>
        </w:tc>
        <w:tc>
          <w:tcPr>
            <w:tcW w:w="1877" w:type="dxa"/>
          </w:tcPr>
          <w:p w14:paraId="7FF5FA75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მინაერთის დასახელება</w:t>
            </w:r>
          </w:p>
        </w:tc>
        <w:tc>
          <w:tcPr>
            <w:tcW w:w="2368" w:type="dxa"/>
          </w:tcPr>
          <w:p w14:paraId="1A966952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დეფექტის სახეობა</w:t>
            </w:r>
          </w:p>
        </w:tc>
        <w:tc>
          <w:tcPr>
            <w:tcW w:w="1836" w:type="dxa"/>
          </w:tcPr>
          <w:p w14:paraId="17532A5C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სამუშაოს მოცულობა</w:t>
            </w:r>
          </w:p>
        </w:tc>
        <w:tc>
          <w:tcPr>
            <w:tcW w:w="1773" w:type="dxa"/>
          </w:tcPr>
          <w:p w14:paraId="6C8CCE68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მასალა დასახელება</w:t>
            </w:r>
          </w:p>
        </w:tc>
        <w:tc>
          <w:tcPr>
            <w:tcW w:w="758" w:type="dxa"/>
          </w:tcPr>
          <w:p w14:paraId="70D75474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განზომ</w:t>
            </w:r>
          </w:p>
        </w:tc>
        <w:tc>
          <w:tcPr>
            <w:tcW w:w="1155" w:type="dxa"/>
          </w:tcPr>
          <w:p w14:paraId="0FCFDCE8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რაოდენობა</w:t>
            </w:r>
          </w:p>
        </w:tc>
      </w:tr>
      <w:tr w:rsidR="00835F1C" w:rsidRPr="00505F32" w14:paraId="35644AA2" w14:textId="77777777" w:rsidTr="00391D24">
        <w:trPr>
          <w:cantSplit/>
          <w:trHeight w:val="566"/>
        </w:trPr>
        <w:tc>
          <w:tcPr>
            <w:tcW w:w="1023" w:type="dxa"/>
            <w:vMerge w:val="restart"/>
          </w:tcPr>
          <w:p w14:paraId="0A22219E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7</w:t>
            </w:r>
          </w:p>
        </w:tc>
        <w:tc>
          <w:tcPr>
            <w:tcW w:w="1877" w:type="dxa"/>
            <w:vMerge w:val="restart"/>
          </w:tcPr>
          <w:p w14:paraId="5A706BA9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B0F0"/>
                <w:sz w:val="16"/>
                <w:szCs w:val="16"/>
              </w:rPr>
              <w:t>ტ-1 ტრ-რის 6კვ-ს უჯრედი</w:t>
            </w:r>
          </w:p>
          <w:p w14:paraId="25DF1441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  <w:lang w:val="ka-GE"/>
              </w:rPr>
            </w:pPr>
          </w:p>
        </w:tc>
        <w:tc>
          <w:tcPr>
            <w:tcW w:w="2368" w:type="dxa"/>
          </w:tcPr>
          <w:p w14:paraId="7A18BDA1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>არ აქვს ძალოვანი კაბელების საყრდენი იზოლატორები.</w:t>
            </w:r>
          </w:p>
        </w:tc>
        <w:tc>
          <w:tcPr>
            <w:tcW w:w="1836" w:type="dxa"/>
          </w:tcPr>
          <w:p w14:paraId="222FB649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ძალოვანი კაბელების საყრდენი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>ს მოწყობა</w:t>
            </w:r>
          </w:p>
        </w:tc>
        <w:tc>
          <w:tcPr>
            <w:tcW w:w="1773" w:type="dxa"/>
          </w:tcPr>
          <w:p w14:paraId="1B70DE78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6,3 კვ საყრდენი იზოლატორი. უჯრედში.</w:t>
            </w:r>
          </w:p>
        </w:tc>
        <w:tc>
          <w:tcPr>
            <w:tcW w:w="758" w:type="dxa"/>
          </w:tcPr>
          <w:p w14:paraId="5413742A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1155" w:type="dxa"/>
          </w:tcPr>
          <w:p w14:paraId="095C4F8B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3</w:t>
            </w:r>
          </w:p>
        </w:tc>
      </w:tr>
      <w:tr w:rsidR="00835F1C" w:rsidRPr="00505F32" w14:paraId="6A7D803F" w14:textId="77777777" w:rsidTr="00610860">
        <w:tc>
          <w:tcPr>
            <w:tcW w:w="1023" w:type="dxa"/>
            <w:vMerge/>
          </w:tcPr>
          <w:p w14:paraId="638FF919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</w:tc>
        <w:tc>
          <w:tcPr>
            <w:tcW w:w="1877" w:type="dxa"/>
            <w:vMerge/>
          </w:tcPr>
          <w:p w14:paraId="25542287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</w:tc>
        <w:tc>
          <w:tcPr>
            <w:tcW w:w="2368" w:type="dxa"/>
          </w:tcPr>
          <w:p w14:paraId="27BD64D8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ხშირად ზიანდება, 6,3 კვ ვაკუუმური ამომრთველის,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მართვისა და კვების ბლოკები.</w:t>
            </w:r>
          </w:p>
        </w:tc>
        <w:tc>
          <w:tcPr>
            <w:tcW w:w="1836" w:type="dxa"/>
          </w:tcPr>
          <w:p w14:paraId="27D2771B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შესაცვლელია მართვისა და კვების ბლოკები.</w:t>
            </w:r>
          </w:p>
          <w:p w14:paraId="503008F8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ახალი სისტემის ბლოკით.</w:t>
            </w:r>
          </w:p>
        </w:tc>
        <w:tc>
          <w:tcPr>
            <w:tcW w:w="1773" w:type="dxa"/>
          </w:tcPr>
          <w:p w14:paraId="5DD4FAD8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6,3 კვ ვაკუუმური ამომრთველის მართვის სისტემა.</w:t>
            </w:r>
          </w:p>
          <w:p w14:paraId="4EA807C2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(ციფრული მართვით, სკადას სისტემების თავსებადობით.)</w:t>
            </w:r>
          </w:p>
        </w:tc>
        <w:tc>
          <w:tcPr>
            <w:tcW w:w="758" w:type="dxa"/>
          </w:tcPr>
          <w:p w14:paraId="1F3E8EC5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1155" w:type="dxa"/>
          </w:tcPr>
          <w:p w14:paraId="3DF7E79E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1</w:t>
            </w:r>
          </w:p>
        </w:tc>
      </w:tr>
    </w:tbl>
    <w:p w14:paraId="6BADE7A5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099CA153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58E5B4B5" w14:textId="3611D2E6" w:rsidR="00835F1C" w:rsidRPr="00505F32" w:rsidRDefault="00391D24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  <w:r w:rsidRPr="00505F32">
        <w:rPr>
          <w:rFonts w:cstheme="minorHAnsi"/>
          <w:i/>
          <w:iCs/>
          <w:noProof/>
          <w:sz w:val="16"/>
          <w:szCs w:val="16"/>
        </w:rPr>
        <w:lastRenderedPageBreak/>
        <w:drawing>
          <wp:inline distT="0" distB="0" distL="0" distR="0" wp14:anchorId="64D48BF5" wp14:editId="490A1E01">
            <wp:extent cx="1333500" cy="1867938"/>
            <wp:effectExtent l="0" t="0" r="0" b="0"/>
            <wp:docPr id="1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B5005A3-7195-4E0E-9E87-5CEC31E7C6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B5005A3-7195-4E0E-9E87-5CEC31E7C6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769" cy="187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26F7F" w14:textId="0CA84C4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2F63310B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  <w:r w:rsidRPr="00505F32">
        <w:rPr>
          <w:rFonts w:cstheme="minorHAnsi"/>
          <w:i/>
          <w:iCs/>
          <w:sz w:val="16"/>
          <w:szCs w:val="16"/>
          <w:lang w:val="ka-GE"/>
        </w:rPr>
        <w:t>მინაერთი N10: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022"/>
        <w:gridCol w:w="2528"/>
        <w:gridCol w:w="1637"/>
        <w:gridCol w:w="1901"/>
        <w:gridCol w:w="732"/>
        <w:gridCol w:w="1046"/>
      </w:tblGrid>
      <w:tr w:rsidR="00835F1C" w:rsidRPr="00505F32" w14:paraId="5A46FEE5" w14:textId="77777777" w:rsidTr="00610860">
        <w:trPr>
          <w:cantSplit/>
          <w:trHeight w:val="494"/>
        </w:trPr>
        <w:tc>
          <w:tcPr>
            <w:tcW w:w="0" w:type="auto"/>
          </w:tcPr>
          <w:p w14:paraId="0B5D3529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მინაერთი</w:t>
            </w:r>
          </w:p>
          <w:p w14:paraId="11CD2849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N</w:t>
            </w:r>
          </w:p>
        </w:tc>
        <w:tc>
          <w:tcPr>
            <w:tcW w:w="2022" w:type="dxa"/>
          </w:tcPr>
          <w:p w14:paraId="068F2974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მინაერთის დასახელება</w:t>
            </w:r>
          </w:p>
        </w:tc>
        <w:tc>
          <w:tcPr>
            <w:tcW w:w="2528" w:type="dxa"/>
          </w:tcPr>
          <w:p w14:paraId="3D35EBB5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დეფექტის სახეობა</w:t>
            </w:r>
          </w:p>
        </w:tc>
        <w:tc>
          <w:tcPr>
            <w:tcW w:w="0" w:type="auto"/>
          </w:tcPr>
          <w:p w14:paraId="58A04ACE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სამუშაოს მოცულობა</w:t>
            </w:r>
          </w:p>
        </w:tc>
        <w:tc>
          <w:tcPr>
            <w:tcW w:w="0" w:type="auto"/>
          </w:tcPr>
          <w:p w14:paraId="1862A8B0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მასალა დასახელება</w:t>
            </w:r>
          </w:p>
        </w:tc>
        <w:tc>
          <w:tcPr>
            <w:tcW w:w="0" w:type="auto"/>
          </w:tcPr>
          <w:p w14:paraId="1BEE3857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განზომ</w:t>
            </w:r>
          </w:p>
        </w:tc>
        <w:tc>
          <w:tcPr>
            <w:tcW w:w="0" w:type="auto"/>
          </w:tcPr>
          <w:p w14:paraId="1CF41143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რაოდენობა</w:t>
            </w:r>
          </w:p>
        </w:tc>
      </w:tr>
      <w:tr w:rsidR="00835F1C" w:rsidRPr="00505F32" w14:paraId="2014FB4C" w14:textId="77777777" w:rsidTr="00610860">
        <w:tc>
          <w:tcPr>
            <w:tcW w:w="0" w:type="auto"/>
            <w:vMerge w:val="restart"/>
          </w:tcPr>
          <w:p w14:paraId="70AD82F0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10</w:t>
            </w:r>
          </w:p>
        </w:tc>
        <w:tc>
          <w:tcPr>
            <w:tcW w:w="2022" w:type="dxa"/>
            <w:vMerge w:val="restart"/>
          </w:tcPr>
          <w:p w14:paraId="4B8512AB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B0F0"/>
                <w:sz w:val="16"/>
                <w:szCs w:val="16"/>
              </w:rPr>
              <w:t>რიცეულა გ-3 გენერატორის 6,3კვ-ს უჯრედი</w:t>
            </w:r>
          </w:p>
          <w:p w14:paraId="4B2A1019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  <w:lang w:val="ka-GE"/>
              </w:rPr>
            </w:pPr>
          </w:p>
        </w:tc>
        <w:tc>
          <w:tcPr>
            <w:tcW w:w="2528" w:type="dxa"/>
          </w:tcPr>
          <w:p w14:paraId="27B87117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>არ აქვს ძალოვანი კაბელების საყრდენი იზოლატორები.</w:t>
            </w:r>
          </w:p>
        </w:tc>
        <w:tc>
          <w:tcPr>
            <w:tcW w:w="0" w:type="auto"/>
          </w:tcPr>
          <w:p w14:paraId="69D7494F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ძალოვანი კაბელების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დამჭერი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საყრდენი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>ს მოწყობა</w:t>
            </w:r>
          </w:p>
        </w:tc>
        <w:tc>
          <w:tcPr>
            <w:tcW w:w="0" w:type="auto"/>
          </w:tcPr>
          <w:p w14:paraId="03244042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6,3 კვ საყრდენი იზოლატორი. უჯრედში.</w:t>
            </w:r>
          </w:p>
        </w:tc>
        <w:tc>
          <w:tcPr>
            <w:tcW w:w="0" w:type="auto"/>
          </w:tcPr>
          <w:p w14:paraId="20C1CE50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0" w:type="auto"/>
          </w:tcPr>
          <w:p w14:paraId="46149E98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3</w:t>
            </w:r>
          </w:p>
        </w:tc>
      </w:tr>
      <w:tr w:rsidR="00835F1C" w:rsidRPr="00505F32" w14:paraId="5575972E" w14:textId="77777777" w:rsidTr="00610860">
        <w:tc>
          <w:tcPr>
            <w:tcW w:w="0" w:type="auto"/>
            <w:vMerge/>
          </w:tcPr>
          <w:p w14:paraId="5FF9506C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</w:tc>
        <w:tc>
          <w:tcPr>
            <w:tcW w:w="2022" w:type="dxa"/>
            <w:vMerge/>
          </w:tcPr>
          <w:p w14:paraId="7A8F39D0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</w:p>
        </w:tc>
        <w:tc>
          <w:tcPr>
            <w:tcW w:w="2528" w:type="dxa"/>
          </w:tcPr>
          <w:p w14:paraId="63A9E70F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ხშირად ზიანდება, 6,3 კვ ვაკუუმური ამომრთველის,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მართვისა და კვების ბლოკები.</w:t>
            </w:r>
          </w:p>
        </w:tc>
        <w:tc>
          <w:tcPr>
            <w:tcW w:w="0" w:type="auto"/>
          </w:tcPr>
          <w:p w14:paraId="08120617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შესაცვლელია მართვისა და კვების ბლოკები.</w:t>
            </w:r>
          </w:p>
          <w:p w14:paraId="36805974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ახალი სისტემის ბლოკით.</w:t>
            </w:r>
          </w:p>
        </w:tc>
        <w:tc>
          <w:tcPr>
            <w:tcW w:w="0" w:type="auto"/>
          </w:tcPr>
          <w:p w14:paraId="74F47A59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6,3 კვ ვაკუუმური ამომრთველის მართვის სისტემა.</w:t>
            </w:r>
          </w:p>
          <w:p w14:paraId="6206A5E9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(ციფრული მართვით, სკადას სისტემების თავსებადობით.)</w:t>
            </w:r>
          </w:p>
        </w:tc>
        <w:tc>
          <w:tcPr>
            <w:tcW w:w="0" w:type="auto"/>
          </w:tcPr>
          <w:p w14:paraId="3417C5F8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0" w:type="auto"/>
          </w:tcPr>
          <w:p w14:paraId="0F128B45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1</w:t>
            </w:r>
          </w:p>
        </w:tc>
      </w:tr>
    </w:tbl>
    <w:p w14:paraId="1B3593A2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716D721C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  <w:r w:rsidRPr="00505F32">
        <w:rPr>
          <w:rFonts w:cstheme="minorHAnsi"/>
          <w:i/>
          <w:iCs/>
          <w:noProof/>
          <w:sz w:val="16"/>
          <w:szCs w:val="16"/>
        </w:rPr>
        <w:drawing>
          <wp:inline distT="0" distB="0" distL="0" distR="0" wp14:anchorId="0E48BE76" wp14:editId="17BF6FB0">
            <wp:extent cx="1916853" cy="2250482"/>
            <wp:effectExtent l="0" t="0" r="7620" b="0"/>
            <wp:docPr id="3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76DC309A-6EAD-40F7-8F30-F589115C9E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76DC309A-6EAD-40F7-8F30-F589115C9E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514" cy="225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F32">
        <w:rPr>
          <w:rFonts w:cstheme="minorHAnsi"/>
          <w:i/>
          <w:iCs/>
          <w:sz w:val="16"/>
          <w:szCs w:val="16"/>
          <w:lang w:val="ka-GE"/>
        </w:rPr>
        <w:t xml:space="preserve"> </w:t>
      </w:r>
      <w:r w:rsidRPr="00505F32">
        <w:rPr>
          <w:rFonts w:cstheme="minorHAnsi"/>
          <w:i/>
          <w:iCs/>
          <w:noProof/>
          <w:sz w:val="16"/>
          <w:szCs w:val="16"/>
        </w:rPr>
        <w:drawing>
          <wp:inline distT="0" distB="0" distL="0" distR="0" wp14:anchorId="262C7CF8" wp14:editId="13C2FB41">
            <wp:extent cx="1814407" cy="2269486"/>
            <wp:effectExtent l="0" t="0" r="0" b="0"/>
            <wp:docPr id="31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CD8EC8E8-747C-48F0-B95B-DDDD09D837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CD8EC8E8-747C-48F0-B95B-DDDD09D837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042" cy="229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F32">
        <w:rPr>
          <w:rFonts w:cstheme="minorHAnsi"/>
          <w:i/>
          <w:iCs/>
          <w:sz w:val="16"/>
          <w:szCs w:val="16"/>
          <w:lang w:val="ka-GE"/>
        </w:rPr>
        <w:t xml:space="preserve"> </w:t>
      </w:r>
      <w:r w:rsidRPr="00505F32">
        <w:rPr>
          <w:rFonts w:cstheme="minorHAnsi"/>
          <w:i/>
          <w:iCs/>
          <w:noProof/>
          <w:sz w:val="16"/>
          <w:szCs w:val="16"/>
        </w:rPr>
        <w:drawing>
          <wp:inline distT="0" distB="0" distL="0" distR="0" wp14:anchorId="3A2DB931" wp14:editId="072658B5">
            <wp:extent cx="1820334" cy="2295970"/>
            <wp:effectExtent l="0" t="0" r="8890" b="0"/>
            <wp:docPr id="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378B5885-B906-4CFE-864F-20CD7D320C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378B5885-B906-4CFE-864F-20CD7D320C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068" cy="231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F32">
        <w:rPr>
          <w:rFonts w:cstheme="minorHAnsi"/>
          <w:i/>
          <w:iCs/>
          <w:sz w:val="16"/>
          <w:szCs w:val="16"/>
          <w:lang w:val="ka-GE"/>
        </w:rPr>
        <w:t xml:space="preserve"> </w:t>
      </w:r>
    </w:p>
    <w:p w14:paraId="0EBF8839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  <w:r w:rsidRPr="00505F32">
        <w:rPr>
          <w:rFonts w:cstheme="minorHAnsi"/>
          <w:i/>
          <w:iCs/>
          <w:noProof/>
          <w:sz w:val="16"/>
          <w:szCs w:val="16"/>
        </w:rPr>
        <w:drawing>
          <wp:inline distT="0" distB="0" distL="0" distR="0" wp14:anchorId="6525CB4D" wp14:editId="75F547F9">
            <wp:extent cx="1958340" cy="2086406"/>
            <wp:effectExtent l="0" t="0" r="3810" b="9525"/>
            <wp:docPr id="33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ADA7C01B-8683-4463-AB2B-0CDD5B57EF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ADA7C01B-8683-4463-AB2B-0CDD5B57EF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370" cy="210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F32">
        <w:rPr>
          <w:rFonts w:cstheme="minorHAnsi"/>
          <w:i/>
          <w:iCs/>
          <w:sz w:val="16"/>
          <w:szCs w:val="16"/>
          <w:lang w:val="ka-GE"/>
        </w:rPr>
        <w:t xml:space="preserve"> </w:t>
      </w:r>
      <w:r w:rsidRPr="00505F32">
        <w:rPr>
          <w:rFonts w:cstheme="minorHAnsi"/>
          <w:i/>
          <w:iCs/>
          <w:noProof/>
          <w:sz w:val="16"/>
          <w:szCs w:val="16"/>
        </w:rPr>
        <w:drawing>
          <wp:inline distT="0" distB="0" distL="0" distR="0" wp14:anchorId="5DD71716" wp14:editId="1F9D9C1B">
            <wp:extent cx="1678940" cy="2110980"/>
            <wp:effectExtent l="0" t="0" r="0" b="3810"/>
            <wp:docPr id="34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52F54DC3-BF02-4B7D-A856-5C9EB8F85D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52F54DC3-BF02-4B7D-A856-5C9EB8F85D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672" cy="213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9A37C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502D64D9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  <w:r w:rsidRPr="00505F32">
        <w:rPr>
          <w:rFonts w:cstheme="minorHAnsi"/>
          <w:i/>
          <w:iCs/>
          <w:sz w:val="16"/>
          <w:szCs w:val="16"/>
          <w:lang w:val="ka-GE"/>
        </w:rPr>
        <w:t>მინაერთი N11: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022"/>
        <w:gridCol w:w="2528"/>
        <w:gridCol w:w="1592"/>
        <w:gridCol w:w="1946"/>
        <w:gridCol w:w="732"/>
        <w:gridCol w:w="1046"/>
      </w:tblGrid>
      <w:tr w:rsidR="00835F1C" w:rsidRPr="00505F32" w14:paraId="489F0D2D" w14:textId="77777777" w:rsidTr="00610860">
        <w:trPr>
          <w:cantSplit/>
          <w:trHeight w:val="494"/>
        </w:trPr>
        <w:tc>
          <w:tcPr>
            <w:tcW w:w="0" w:type="auto"/>
          </w:tcPr>
          <w:p w14:paraId="7882B8ED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მინაერთი</w:t>
            </w:r>
          </w:p>
          <w:p w14:paraId="49FD4765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N</w:t>
            </w:r>
          </w:p>
        </w:tc>
        <w:tc>
          <w:tcPr>
            <w:tcW w:w="2022" w:type="dxa"/>
          </w:tcPr>
          <w:p w14:paraId="14A8CBBB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მინაერთის დასახელება</w:t>
            </w:r>
          </w:p>
        </w:tc>
        <w:tc>
          <w:tcPr>
            <w:tcW w:w="2528" w:type="dxa"/>
          </w:tcPr>
          <w:p w14:paraId="2A9C76D6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დეფექტის სახეობა</w:t>
            </w:r>
          </w:p>
        </w:tc>
        <w:tc>
          <w:tcPr>
            <w:tcW w:w="0" w:type="auto"/>
          </w:tcPr>
          <w:p w14:paraId="4F87C888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სამუშაოს მოცულობა</w:t>
            </w:r>
          </w:p>
        </w:tc>
        <w:tc>
          <w:tcPr>
            <w:tcW w:w="0" w:type="auto"/>
          </w:tcPr>
          <w:p w14:paraId="2724EC9D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მასალა დასახელება</w:t>
            </w:r>
          </w:p>
        </w:tc>
        <w:tc>
          <w:tcPr>
            <w:tcW w:w="0" w:type="auto"/>
          </w:tcPr>
          <w:p w14:paraId="4E960964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განზომ</w:t>
            </w:r>
          </w:p>
        </w:tc>
        <w:tc>
          <w:tcPr>
            <w:tcW w:w="0" w:type="auto"/>
          </w:tcPr>
          <w:p w14:paraId="6CF330AB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რაოდენობა</w:t>
            </w:r>
          </w:p>
        </w:tc>
      </w:tr>
      <w:tr w:rsidR="00835F1C" w:rsidRPr="00505F32" w14:paraId="7D4856F3" w14:textId="77777777" w:rsidTr="00610860">
        <w:tc>
          <w:tcPr>
            <w:tcW w:w="0" w:type="auto"/>
          </w:tcPr>
          <w:p w14:paraId="18C95755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lastRenderedPageBreak/>
              <w:t>11</w:t>
            </w:r>
          </w:p>
        </w:tc>
        <w:tc>
          <w:tcPr>
            <w:tcW w:w="2022" w:type="dxa"/>
          </w:tcPr>
          <w:p w14:paraId="7F282580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B0F0"/>
                <w:sz w:val="16"/>
                <w:szCs w:val="16"/>
              </w:rPr>
              <w:t>რიცეულა გ-1 6კვ-ს უჯრედი</w:t>
            </w:r>
          </w:p>
          <w:p w14:paraId="4233A699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  <w:lang w:val="ka-GE"/>
              </w:rPr>
            </w:pPr>
          </w:p>
        </w:tc>
        <w:tc>
          <w:tcPr>
            <w:tcW w:w="2528" w:type="dxa"/>
          </w:tcPr>
          <w:p w14:paraId="528B023D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ხშირად ზიანდება, 6,3 კვ ვაკუუმური ამომრთველის,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მართვისა და კვების ბლოკები.</w:t>
            </w:r>
          </w:p>
        </w:tc>
        <w:tc>
          <w:tcPr>
            <w:tcW w:w="0" w:type="auto"/>
          </w:tcPr>
          <w:p w14:paraId="39E1C304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შესაცვლელია მართვისა და კვების ბლოკები.</w:t>
            </w:r>
          </w:p>
          <w:p w14:paraId="250336AA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ახალი სისტემის ბლოკით.</w:t>
            </w:r>
          </w:p>
        </w:tc>
        <w:tc>
          <w:tcPr>
            <w:tcW w:w="0" w:type="auto"/>
          </w:tcPr>
          <w:p w14:paraId="0754D2CE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6,3 კვ ვაკუუმური ამომრთველის მართვის სისტემა.</w:t>
            </w:r>
          </w:p>
          <w:p w14:paraId="5C27E168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(ციფრული მართვით, სკადას სისტემების თავსებადობით.)</w:t>
            </w:r>
          </w:p>
        </w:tc>
        <w:tc>
          <w:tcPr>
            <w:tcW w:w="0" w:type="auto"/>
          </w:tcPr>
          <w:p w14:paraId="00FF31F2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0" w:type="auto"/>
          </w:tcPr>
          <w:p w14:paraId="592BB840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1</w:t>
            </w:r>
          </w:p>
        </w:tc>
      </w:tr>
    </w:tbl>
    <w:p w14:paraId="5B3C9C91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3F4F3CEB" w14:textId="1CFC90E6" w:rsidR="00835F1C" w:rsidRPr="00505F32" w:rsidRDefault="00391D24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  <w:r w:rsidRPr="00505F32">
        <w:rPr>
          <w:rFonts w:cstheme="minorHAnsi"/>
          <w:i/>
          <w:iCs/>
          <w:noProof/>
          <w:sz w:val="16"/>
          <w:szCs w:val="16"/>
        </w:rPr>
        <w:drawing>
          <wp:inline distT="0" distB="0" distL="0" distR="0" wp14:anchorId="204F7676" wp14:editId="23805B78">
            <wp:extent cx="1670473" cy="2100334"/>
            <wp:effectExtent l="0" t="0" r="6350" b="0"/>
            <wp:docPr id="3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FF4D07A-4A34-44B0-B894-80701B2FCE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FF4D07A-4A34-44B0-B894-80701B2FCE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899" cy="211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0DFD5" w14:textId="7CD15A4C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16F7CDC4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3B9D9472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2754B4C1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77A713B2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  <w:r w:rsidRPr="00505F32">
        <w:rPr>
          <w:rFonts w:cstheme="minorHAnsi"/>
          <w:i/>
          <w:iCs/>
          <w:sz w:val="16"/>
          <w:szCs w:val="16"/>
          <w:lang w:val="ka-GE"/>
        </w:rPr>
        <w:t>მინაერთი N12: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022"/>
        <w:gridCol w:w="2528"/>
        <w:gridCol w:w="1592"/>
        <w:gridCol w:w="1946"/>
        <w:gridCol w:w="732"/>
        <w:gridCol w:w="1046"/>
      </w:tblGrid>
      <w:tr w:rsidR="00835F1C" w:rsidRPr="00505F32" w14:paraId="2BD2FBEA" w14:textId="77777777" w:rsidTr="00610860">
        <w:trPr>
          <w:cantSplit/>
          <w:trHeight w:val="494"/>
        </w:trPr>
        <w:tc>
          <w:tcPr>
            <w:tcW w:w="0" w:type="auto"/>
          </w:tcPr>
          <w:p w14:paraId="5FAB8DB8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მინაერთი</w:t>
            </w:r>
          </w:p>
          <w:p w14:paraId="5368C800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N</w:t>
            </w:r>
          </w:p>
        </w:tc>
        <w:tc>
          <w:tcPr>
            <w:tcW w:w="2022" w:type="dxa"/>
          </w:tcPr>
          <w:p w14:paraId="75CD8103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მინაერთის დასახელება</w:t>
            </w:r>
          </w:p>
        </w:tc>
        <w:tc>
          <w:tcPr>
            <w:tcW w:w="2528" w:type="dxa"/>
          </w:tcPr>
          <w:p w14:paraId="67DB4833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დეფექტის სახეობა</w:t>
            </w:r>
          </w:p>
        </w:tc>
        <w:tc>
          <w:tcPr>
            <w:tcW w:w="0" w:type="auto"/>
          </w:tcPr>
          <w:p w14:paraId="626DACF5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სამუშაოს მოცულობა</w:t>
            </w:r>
          </w:p>
        </w:tc>
        <w:tc>
          <w:tcPr>
            <w:tcW w:w="0" w:type="auto"/>
          </w:tcPr>
          <w:p w14:paraId="24912A71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მასალა დასახელება</w:t>
            </w:r>
          </w:p>
        </w:tc>
        <w:tc>
          <w:tcPr>
            <w:tcW w:w="0" w:type="auto"/>
          </w:tcPr>
          <w:p w14:paraId="7015F90E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განზომ</w:t>
            </w:r>
          </w:p>
        </w:tc>
        <w:tc>
          <w:tcPr>
            <w:tcW w:w="0" w:type="auto"/>
          </w:tcPr>
          <w:p w14:paraId="16007D48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რაოდენობა</w:t>
            </w:r>
          </w:p>
        </w:tc>
      </w:tr>
      <w:tr w:rsidR="00835F1C" w:rsidRPr="00505F32" w14:paraId="4F7815C3" w14:textId="77777777" w:rsidTr="00610860">
        <w:tc>
          <w:tcPr>
            <w:tcW w:w="0" w:type="auto"/>
          </w:tcPr>
          <w:p w14:paraId="581701CB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12</w:t>
            </w:r>
          </w:p>
        </w:tc>
        <w:tc>
          <w:tcPr>
            <w:tcW w:w="2022" w:type="dxa"/>
          </w:tcPr>
          <w:p w14:paraId="05ACB505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B0F0"/>
                <w:sz w:val="16"/>
                <w:szCs w:val="16"/>
              </w:rPr>
              <w:t>რიცეულა გ-2 6კვ-ს უჯრედი</w:t>
            </w:r>
          </w:p>
        </w:tc>
        <w:tc>
          <w:tcPr>
            <w:tcW w:w="2528" w:type="dxa"/>
          </w:tcPr>
          <w:p w14:paraId="4DA94659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ხშირად ზიანდება, 6,3 კვ ვაკუუმური ამომრთველის,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მართვისა და კვების ბლოკები.</w:t>
            </w:r>
          </w:p>
        </w:tc>
        <w:tc>
          <w:tcPr>
            <w:tcW w:w="0" w:type="auto"/>
          </w:tcPr>
          <w:p w14:paraId="71FCB3BF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შესაცვლელია მართვისა და კვების ბლოკები.</w:t>
            </w:r>
          </w:p>
          <w:p w14:paraId="0688AA6A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ახალი სისტემის ბლოკით.</w:t>
            </w:r>
          </w:p>
        </w:tc>
        <w:tc>
          <w:tcPr>
            <w:tcW w:w="0" w:type="auto"/>
          </w:tcPr>
          <w:p w14:paraId="43FE5A15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6,3 კვ ვაკუუმური ამომრთველის მართვის სისტემა.</w:t>
            </w:r>
          </w:p>
          <w:p w14:paraId="0FD2AC9A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(ციფრული მართვით, სკადას სისტემების თავსებადობით.)</w:t>
            </w:r>
          </w:p>
        </w:tc>
        <w:tc>
          <w:tcPr>
            <w:tcW w:w="0" w:type="auto"/>
          </w:tcPr>
          <w:p w14:paraId="203442AD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0" w:type="auto"/>
          </w:tcPr>
          <w:p w14:paraId="0FEE9934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1</w:t>
            </w:r>
          </w:p>
        </w:tc>
      </w:tr>
    </w:tbl>
    <w:p w14:paraId="4CE7CAAE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7357642D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7AAB12EC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  <w:r w:rsidRPr="00505F32">
        <w:rPr>
          <w:rFonts w:cstheme="minorHAnsi"/>
          <w:i/>
          <w:iCs/>
          <w:noProof/>
          <w:sz w:val="16"/>
          <w:szCs w:val="16"/>
        </w:rPr>
        <w:drawing>
          <wp:inline distT="0" distB="0" distL="0" distR="0" wp14:anchorId="5CF831A4" wp14:editId="389549C7">
            <wp:extent cx="1670473" cy="2100334"/>
            <wp:effectExtent l="0" t="0" r="6350" b="0"/>
            <wp:docPr id="4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FF4D07A-4A34-44B0-B894-80701B2FCE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FF4D07A-4A34-44B0-B894-80701B2FCE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899" cy="211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1DC40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326B481C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43A5CBCB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  <w:r w:rsidRPr="00505F32">
        <w:rPr>
          <w:rFonts w:cstheme="minorHAnsi"/>
          <w:i/>
          <w:iCs/>
          <w:sz w:val="16"/>
          <w:szCs w:val="16"/>
          <w:lang w:val="ka-GE"/>
        </w:rPr>
        <w:t>მინაერთი N13: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022"/>
        <w:gridCol w:w="2528"/>
        <w:gridCol w:w="2078"/>
        <w:gridCol w:w="1460"/>
        <w:gridCol w:w="732"/>
        <w:gridCol w:w="1046"/>
      </w:tblGrid>
      <w:tr w:rsidR="00835F1C" w:rsidRPr="00505F32" w14:paraId="0336ACA3" w14:textId="77777777" w:rsidTr="00610860">
        <w:trPr>
          <w:cantSplit/>
          <w:trHeight w:val="494"/>
        </w:trPr>
        <w:tc>
          <w:tcPr>
            <w:tcW w:w="0" w:type="auto"/>
          </w:tcPr>
          <w:p w14:paraId="4A87F48D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მინაერთი</w:t>
            </w:r>
          </w:p>
          <w:p w14:paraId="5CBD9BD7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N</w:t>
            </w:r>
          </w:p>
        </w:tc>
        <w:tc>
          <w:tcPr>
            <w:tcW w:w="2022" w:type="dxa"/>
          </w:tcPr>
          <w:p w14:paraId="7110600B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მინაერთის დასახელება</w:t>
            </w:r>
          </w:p>
        </w:tc>
        <w:tc>
          <w:tcPr>
            <w:tcW w:w="2528" w:type="dxa"/>
          </w:tcPr>
          <w:p w14:paraId="1C417724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დეფექტის სახეობა</w:t>
            </w:r>
          </w:p>
        </w:tc>
        <w:tc>
          <w:tcPr>
            <w:tcW w:w="0" w:type="auto"/>
          </w:tcPr>
          <w:p w14:paraId="16845E59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სამუშაოს მოცულობა</w:t>
            </w:r>
          </w:p>
        </w:tc>
        <w:tc>
          <w:tcPr>
            <w:tcW w:w="0" w:type="auto"/>
          </w:tcPr>
          <w:p w14:paraId="6F242DA2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მასალა დასახელება</w:t>
            </w:r>
          </w:p>
        </w:tc>
        <w:tc>
          <w:tcPr>
            <w:tcW w:w="0" w:type="auto"/>
          </w:tcPr>
          <w:p w14:paraId="59F78D9F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განზომ</w:t>
            </w:r>
          </w:p>
        </w:tc>
        <w:tc>
          <w:tcPr>
            <w:tcW w:w="0" w:type="auto"/>
          </w:tcPr>
          <w:p w14:paraId="0900EAA7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რაოდენობა</w:t>
            </w:r>
          </w:p>
        </w:tc>
      </w:tr>
      <w:tr w:rsidR="00835F1C" w:rsidRPr="00505F32" w14:paraId="53185C74" w14:textId="77777777" w:rsidTr="00610860">
        <w:trPr>
          <w:trHeight w:val="980"/>
        </w:trPr>
        <w:tc>
          <w:tcPr>
            <w:tcW w:w="0" w:type="auto"/>
          </w:tcPr>
          <w:p w14:paraId="6389A3E2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13</w:t>
            </w:r>
          </w:p>
        </w:tc>
        <w:tc>
          <w:tcPr>
            <w:tcW w:w="2022" w:type="dxa"/>
          </w:tcPr>
          <w:p w14:paraId="3260F790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  <w:highlight w:val="yellow"/>
                <w:lang w:val="ka-GE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highlight w:val="yellow"/>
                <w:lang w:val="ka-GE"/>
              </w:rPr>
              <w:t>გენერატორების გამომყვანი კაბელები</w:t>
            </w:r>
          </w:p>
        </w:tc>
        <w:tc>
          <w:tcPr>
            <w:tcW w:w="2528" w:type="dxa"/>
          </w:tcPr>
          <w:p w14:paraId="4D060D5A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გაუარესებულია გენერატორის გამომყვანი კაბელების მახასიათებლები და ყოველწლიურად უარესდება.</w:t>
            </w:r>
          </w:p>
        </w:tc>
        <w:tc>
          <w:tcPr>
            <w:tcW w:w="0" w:type="auto"/>
          </w:tcPr>
          <w:p w14:paraId="7C3B1ED1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შესაცვლელია გენერატორის გამომყვანი კაბელები</w:t>
            </w:r>
          </w:p>
        </w:tc>
        <w:tc>
          <w:tcPr>
            <w:tcW w:w="0" w:type="auto"/>
          </w:tcPr>
          <w:p w14:paraId="031A3210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ძალოვანი კაბელi</w:t>
            </w:r>
          </w:p>
          <w:p w14:paraId="1EFF464A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NYY 3/240მმ; 6-10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>კვ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;     300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>მ.</w:t>
            </w:r>
          </w:p>
        </w:tc>
        <w:tc>
          <w:tcPr>
            <w:tcW w:w="0" w:type="auto"/>
          </w:tcPr>
          <w:p w14:paraId="42383A62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მეტრი</w:t>
            </w:r>
          </w:p>
        </w:tc>
        <w:tc>
          <w:tcPr>
            <w:tcW w:w="0" w:type="auto"/>
          </w:tcPr>
          <w:p w14:paraId="0224A69C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300</w:t>
            </w:r>
          </w:p>
        </w:tc>
      </w:tr>
    </w:tbl>
    <w:p w14:paraId="689FA74E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4FE25206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38717F3B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  <w:r w:rsidRPr="00505F32">
        <w:rPr>
          <w:rFonts w:cstheme="minorHAnsi"/>
          <w:i/>
          <w:iCs/>
          <w:noProof/>
          <w:sz w:val="16"/>
          <w:szCs w:val="16"/>
        </w:rPr>
        <w:lastRenderedPageBreak/>
        <w:drawing>
          <wp:inline distT="0" distB="0" distL="0" distR="0" wp14:anchorId="523C3208" wp14:editId="6A583578">
            <wp:extent cx="1805644" cy="2258527"/>
            <wp:effectExtent l="0" t="0" r="4445" b="8890"/>
            <wp:docPr id="3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3AD6889-9659-476F-B31C-914BE2D7FD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3AD6889-9659-476F-B31C-914BE2D7FD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24" cy="22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F32">
        <w:rPr>
          <w:rFonts w:cstheme="minorHAnsi"/>
          <w:i/>
          <w:iCs/>
          <w:sz w:val="16"/>
          <w:szCs w:val="16"/>
          <w:lang w:val="ka-GE"/>
        </w:rPr>
        <w:t xml:space="preserve"> </w:t>
      </w:r>
      <w:r w:rsidRPr="00505F32">
        <w:rPr>
          <w:rFonts w:cstheme="minorHAnsi"/>
          <w:i/>
          <w:iCs/>
          <w:noProof/>
          <w:sz w:val="16"/>
          <w:szCs w:val="16"/>
        </w:rPr>
        <w:drawing>
          <wp:inline distT="0" distB="0" distL="0" distR="0" wp14:anchorId="55083142" wp14:editId="365683B3">
            <wp:extent cx="1942254" cy="2280305"/>
            <wp:effectExtent l="0" t="0" r="1270" b="5715"/>
            <wp:docPr id="38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7E9E6864-7BC8-42CA-9D27-B5C35E7737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7E9E6864-7BC8-42CA-9D27-B5C35E7737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219" cy="229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AC61C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04FF0B8C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  <w:r w:rsidRPr="00505F32">
        <w:rPr>
          <w:rFonts w:cstheme="minorHAnsi"/>
          <w:i/>
          <w:iCs/>
          <w:sz w:val="16"/>
          <w:szCs w:val="16"/>
          <w:lang w:val="ka-GE"/>
        </w:rPr>
        <w:t>მინაერთი N14: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1913"/>
        <w:gridCol w:w="2343"/>
        <w:gridCol w:w="1841"/>
        <w:gridCol w:w="1748"/>
        <w:gridCol w:w="758"/>
        <w:gridCol w:w="1160"/>
      </w:tblGrid>
      <w:tr w:rsidR="00835F1C" w:rsidRPr="00505F32" w14:paraId="4DB6FD2F" w14:textId="77777777" w:rsidTr="00610860">
        <w:trPr>
          <w:cantSplit/>
          <w:trHeight w:val="584"/>
        </w:trPr>
        <w:tc>
          <w:tcPr>
            <w:tcW w:w="1027" w:type="dxa"/>
          </w:tcPr>
          <w:p w14:paraId="476AB893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მინაერთი</w:t>
            </w:r>
          </w:p>
          <w:p w14:paraId="6437BA83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N</w:t>
            </w:r>
          </w:p>
        </w:tc>
        <w:tc>
          <w:tcPr>
            <w:tcW w:w="1913" w:type="dxa"/>
          </w:tcPr>
          <w:p w14:paraId="48FB2EFF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მინაერთის დასახელება</w:t>
            </w:r>
          </w:p>
        </w:tc>
        <w:tc>
          <w:tcPr>
            <w:tcW w:w="2343" w:type="dxa"/>
          </w:tcPr>
          <w:p w14:paraId="6746CCB1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დეფექტის სახეობა</w:t>
            </w:r>
          </w:p>
        </w:tc>
        <w:tc>
          <w:tcPr>
            <w:tcW w:w="1841" w:type="dxa"/>
          </w:tcPr>
          <w:p w14:paraId="22279D43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სამუშაოს მოცულობა</w:t>
            </w:r>
          </w:p>
        </w:tc>
        <w:tc>
          <w:tcPr>
            <w:tcW w:w="1748" w:type="dxa"/>
          </w:tcPr>
          <w:p w14:paraId="64C8C996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მასალა დასახელება</w:t>
            </w:r>
          </w:p>
        </w:tc>
        <w:tc>
          <w:tcPr>
            <w:tcW w:w="758" w:type="dxa"/>
          </w:tcPr>
          <w:p w14:paraId="05EA6CD1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განზომ</w:t>
            </w:r>
          </w:p>
        </w:tc>
        <w:tc>
          <w:tcPr>
            <w:tcW w:w="1160" w:type="dxa"/>
          </w:tcPr>
          <w:p w14:paraId="0D5D41EE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რაოდენობა</w:t>
            </w:r>
          </w:p>
        </w:tc>
      </w:tr>
      <w:tr w:rsidR="00835F1C" w:rsidRPr="00505F32" w14:paraId="62F6931D" w14:textId="77777777" w:rsidTr="00610860">
        <w:tc>
          <w:tcPr>
            <w:tcW w:w="1027" w:type="dxa"/>
          </w:tcPr>
          <w:p w14:paraId="001BD6FC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14</w:t>
            </w:r>
          </w:p>
        </w:tc>
        <w:tc>
          <w:tcPr>
            <w:tcW w:w="1913" w:type="dxa"/>
          </w:tcPr>
          <w:p w14:paraId="47132C08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B0F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B0F0"/>
                <w:sz w:val="16"/>
                <w:szCs w:val="16"/>
              </w:rPr>
              <w:t>სათავე ნაგებობის 6,3კვ-ს უჯრედი</w:t>
            </w:r>
          </w:p>
        </w:tc>
        <w:tc>
          <w:tcPr>
            <w:tcW w:w="2343" w:type="dxa"/>
          </w:tcPr>
          <w:p w14:paraId="458D085F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  <w:lang w:val="ka-GE"/>
              </w:rPr>
              <w:t xml:space="preserve">ხშირად ზიანდება, 6,3 კვ ვაკუუმური ამომრთველის, </w:t>
            </w: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მართვისა და კვების ბლოკები.</w:t>
            </w:r>
          </w:p>
        </w:tc>
        <w:tc>
          <w:tcPr>
            <w:tcW w:w="1841" w:type="dxa"/>
          </w:tcPr>
          <w:p w14:paraId="4E870817" w14:textId="77777777" w:rsidR="00835F1C" w:rsidRPr="00505F32" w:rsidRDefault="00835F1C" w:rsidP="0061086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05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შესაცვლელია მართვისა და კვების ბლოკები.</w:t>
            </w:r>
          </w:p>
          <w:p w14:paraId="2D4E438E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ახალი სისტემის ბლოკით.</w:t>
            </w:r>
          </w:p>
        </w:tc>
        <w:tc>
          <w:tcPr>
            <w:tcW w:w="1748" w:type="dxa"/>
          </w:tcPr>
          <w:p w14:paraId="2E827953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6,3 კვ ვაკუუმური ამომრთველის მართვის სისტემა.</w:t>
            </w:r>
          </w:p>
          <w:p w14:paraId="5E753DB7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(ციფრული მართვით, სკადას სისტემების თავსებადობით.)</w:t>
            </w:r>
          </w:p>
        </w:tc>
        <w:tc>
          <w:tcPr>
            <w:tcW w:w="758" w:type="dxa"/>
          </w:tcPr>
          <w:p w14:paraId="52CD8A25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1160" w:type="dxa"/>
          </w:tcPr>
          <w:p w14:paraId="3239802A" w14:textId="77777777" w:rsidR="00835F1C" w:rsidRPr="00505F32" w:rsidRDefault="00835F1C" w:rsidP="00610860">
            <w:pPr>
              <w:rPr>
                <w:rFonts w:cstheme="minorHAnsi"/>
                <w:i/>
                <w:iCs/>
                <w:sz w:val="16"/>
                <w:szCs w:val="16"/>
                <w:lang w:val="ka-GE"/>
              </w:rPr>
            </w:pPr>
            <w:r w:rsidRPr="00505F32">
              <w:rPr>
                <w:rFonts w:cstheme="minorHAnsi"/>
                <w:i/>
                <w:iCs/>
                <w:sz w:val="16"/>
                <w:szCs w:val="16"/>
                <w:lang w:val="ka-GE"/>
              </w:rPr>
              <w:t>1</w:t>
            </w:r>
          </w:p>
        </w:tc>
      </w:tr>
    </w:tbl>
    <w:p w14:paraId="2876A0CB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6A035CBE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  <w:r w:rsidRPr="00505F32">
        <w:rPr>
          <w:rFonts w:cstheme="minorHAnsi"/>
          <w:i/>
          <w:iCs/>
          <w:noProof/>
          <w:sz w:val="16"/>
          <w:szCs w:val="16"/>
        </w:rPr>
        <w:drawing>
          <wp:inline distT="0" distB="0" distL="0" distR="0" wp14:anchorId="300731E3" wp14:editId="1F118C5C">
            <wp:extent cx="2339340" cy="2941320"/>
            <wp:effectExtent l="0" t="0" r="3810" b="0"/>
            <wp:docPr id="39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7E0EAA5-980B-4691-8FBB-FA7B101A91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37E0EAA5-980B-4691-8FBB-FA7B101A91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F32">
        <w:rPr>
          <w:rFonts w:cstheme="minorHAnsi"/>
          <w:i/>
          <w:iCs/>
          <w:sz w:val="16"/>
          <w:szCs w:val="16"/>
          <w:lang w:val="ka-GE"/>
        </w:rPr>
        <w:t xml:space="preserve"> </w:t>
      </w:r>
    </w:p>
    <w:p w14:paraId="1E09CC6D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78F43E8C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4D106F9A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0A9652C5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p w14:paraId="43F211A7" w14:textId="77777777" w:rsidR="00835F1C" w:rsidRPr="00505F32" w:rsidRDefault="00835F1C" w:rsidP="00835F1C">
      <w:pPr>
        <w:spacing w:after="0" w:line="240" w:lineRule="auto"/>
        <w:rPr>
          <w:rFonts w:cstheme="minorHAnsi"/>
          <w:i/>
          <w:iCs/>
          <w:sz w:val="16"/>
          <w:szCs w:val="16"/>
          <w:lang w:val="ka-GE"/>
        </w:rPr>
      </w:pPr>
    </w:p>
    <w:bookmarkEnd w:id="0"/>
    <w:p w14:paraId="389C1573" w14:textId="24A5A15E" w:rsidR="00835F1C" w:rsidRPr="00241E88" w:rsidRDefault="008E42FF" w:rsidP="00835F1C">
      <w:pPr>
        <w:spacing w:after="0" w:line="240" w:lineRule="auto"/>
        <w:rPr>
          <w:rFonts w:cstheme="minorHAnsi"/>
          <w:b/>
          <w:bCs/>
          <w:i/>
          <w:iCs/>
          <w:sz w:val="28"/>
          <w:szCs w:val="28"/>
          <w:lang w:val="ka-GE"/>
        </w:rPr>
      </w:pPr>
      <w:r w:rsidRPr="00241E88">
        <w:rPr>
          <w:rFonts w:cstheme="minorHAnsi"/>
          <w:b/>
          <w:bCs/>
          <w:i/>
          <w:iCs/>
          <w:sz w:val="28"/>
          <w:szCs w:val="28"/>
          <w:lang w:val="ka-GE"/>
        </w:rPr>
        <w:t xml:space="preserve">შესრულება </w:t>
      </w:r>
      <w:r w:rsidR="00B329C0" w:rsidRPr="00241E88">
        <w:rPr>
          <w:rFonts w:cstheme="minorHAnsi"/>
          <w:b/>
          <w:bCs/>
          <w:i/>
          <w:iCs/>
          <w:sz w:val="28"/>
          <w:szCs w:val="28"/>
        </w:rPr>
        <w:t>20</w:t>
      </w:r>
      <w:bookmarkStart w:id="1" w:name="_GoBack"/>
      <w:bookmarkEnd w:id="1"/>
      <w:r w:rsidR="00B329C0" w:rsidRPr="00241E88">
        <w:rPr>
          <w:rFonts w:cstheme="minorHAnsi"/>
          <w:b/>
          <w:bCs/>
          <w:i/>
          <w:iCs/>
          <w:sz w:val="28"/>
          <w:szCs w:val="28"/>
        </w:rPr>
        <w:t xml:space="preserve">24 </w:t>
      </w:r>
      <w:r w:rsidR="00B329C0" w:rsidRPr="00241E88">
        <w:rPr>
          <w:rFonts w:cstheme="minorHAnsi"/>
          <w:b/>
          <w:bCs/>
          <w:i/>
          <w:iCs/>
          <w:sz w:val="28"/>
          <w:szCs w:val="28"/>
          <w:lang w:val="ka-GE"/>
        </w:rPr>
        <w:t>წლის</w:t>
      </w:r>
      <w:r w:rsidRPr="00241E88">
        <w:rPr>
          <w:rFonts w:cstheme="minorHAnsi"/>
          <w:b/>
          <w:bCs/>
          <w:i/>
          <w:iCs/>
          <w:sz w:val="28"/>
          <w:szCs w:val="28"/>
          <w:lang w:val="ka-GE"/>
        </w:rPr>
        <w:t xml:space="preserve"> მაისში</w:t>
      </w:r>
      <w:r w:rsidR="00B329C0" w:rsidRPr="00241E88">
        <w:rPr>
          <w:rFonts w:cstheme="minorHAnsi"/>
          <w:b/>
          <w:bCs/>
          <w:i/>
          <w:iCs/>
          <w:sz w:val="28"/>
          <w:szCs w:val="28"/>
          <w:lang w:val="ka-GE"/>
        </w:rPr>
        <w:t>!</w:t>
      </w:r>
    </w:p>
    <w:sectPr w:rsidR="00835F1C" w:rsidRPr="00241E88" w:rsidSect="00AA1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7C"/>
    <w:rsid w:val="000C7597"/>
    <w:rsid w:val="001355F0"/>
    <w:rsid w:val="00160919"/>
    <w:rsid w:val="001B6D3B"/>
    <w:rsid w:val="00206729"/>
    <w:rsid w:val="00207F3A"/>
    <w:rsid w:val="002355A8"/>
    <w:rsid w:val="00241E88"/>
    <w:rsid w:val="0026404C"/>
    <w:rsid w:val="002C06B0"/>
    <w:rsid w:val="00383217"/>
    <w:rsid w:val="00391D24"/>
    <w:rsid w:val="003960A8"/>
    <w:rsid w:val="003B1F71"/>
    <w:rsid w:val="00400EF5"/>
    <w:rsid w:val="00455686"/>
    <w:rsid w:val="00463455"/>
    <w:rsid w:val="004635AF"/>
    <w:rsid w:val="00467DAB"/>
    <w:rsid w:val="004727FF"/>
    <w:rsid w:val="00505F32"/>
    <w:rsid w:val="005100DF"/>
    <w:rsid w:val="00540AAE"/>
    <w:rsid w:val="00551B92"/>
    <w:rsid w:val="005E2096"/>
    <w:rsid w:val="006609B8"/>
    <w:rsid w:val="00673A00"/>
    <w:rsid w:val="006749FD"/>
    <w:rsid w:val="006D797C"/>
    <w:rsid w:val="0071406C"/>
    <w:rsid w:val="007E3FE9"/>
    <w:rsid w:val="007F037D"/>
    <w:rsid w:val="008236B3"/>
    <w:rsid w:val="00835F1C"/>
    <w:rsid w:val="008E42FF"/>
    <w:rsid w:val="0093188A"/>
    <w:rsid w:val="009641E5"/>
    <w:rsid w:val="009A323A"/>
    <w:rsid w:val="009D6BAD"/>
    <w:rsid w:val="00A71B3E"/>
    <w:rsid w:val="00AA1158"/>
    <w:rsid w:val="00AE0BBA"/>
    <w:rsid w:val="00B27A6E"/>
    <w:rsid w:val="00B329C0"/>
    <w:rsid w:val="00B66C4D"/>
    <w:rsid w:val="00B715F3"/>
    <w:rsid w:val="00BE7FCC"/>
    <w:rsid w:val="00C0387C"/>
    <w:rsid w:val="00C47BF2"/>
    <w:rsid w:val="00D3090E"/>
    <w:rsid w:val="00D91545"/>
    <w:rsid w:val="00F52456"/>
    <w:rsid w:val="00F542BF"/>
    <w:rsid w:val="00FA0ACF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0621"/>
  <w15:chartTrackingRefBased/>
  <w15:docId w15:val="{978DC5E2-B58B-46D2-A4B2-0CE0D312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Beka Ivaniashvili</cp:lastModifiedBy>
  <cp:revision>38</cp:revision>
  <cp:lastPrinted>2022-10-31T08:21:00Z</cp:lastPrinted>
  <dcterms:created xsi:type="dcterms:W3CDTF">2022-10-11T12:39:00Z</dcterms:created>
  <dcterms:modified xsi:type="dcterms:W3CDTF">2023-12-26T14:24:00Z</dcterms:modified>
</cp:coreProperties>
</file>