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70C" w:rsidRPr="007553C2" w:rsidRDefault="00EE570C" w:rsidP="007553C2">
      <w:pPr>
        <w:spacing w:after="0" w:line="240" w:lineRule="auto"/>
        <w:jc w:val="center"/>
        <w:rPr>
          <w:rFonts w:ascii="Sylfaen" w:hAnsi="Sylfaen" w:cs="Sylfaen"/>
          <w:b/>
        </w:rPr>
      </w:pPr>
      <w:r w:rsidRPr="00485E5A">
        <w:rPr>
          <w:rFonts w:ascii="Sylfaen" w:hAnsi="Sylfaen" w:cs="Sylfaen"/>
          <w:b/>
          <w:noProof/>
        </w:rPr>
        <w:drawing>
          <wp:inline distT="0" distB="0" distL="0" distR="0" wp14:anchorId="1AFA8977" wp14:editId="1878634A">
            <wp:extent cx="1280160" cy="905020"/>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97063" cy="916970"/>
                    </a:xfrm>
                    <a:prstGeom prst="rect">
                      <a:avLst/>
                    </a:prstGeom>
                  </pic:spPr>
                </pic:pic>
              </a:graphicData>
            </a:graphic>
          </wp:inline>
        </w:drawing>
      </w:r>
    </w:p>
    <w:p w:rsidR="00685A91" w:rsidRDefault="00685A91" w:rsidP="00685A91">
      <w:pPr>
        <w:spacing w:after="0" w:line="240" w:lineRule="auto"/>
        <w:jc w:val="both"/>
        <w:rPr>
          <w:rFonts w:ascii="Sylfaen" w:hAnsi="Sylfaen" w:cs="Sylfaen"/>
          <w:b/>
          <w:u w:val="single"/>
          <w:lang w:val="ka-GE"/>
        </w:rPr>
      </w:pPr>
    </w:p>
    <w:p w:rsidR="00685A91" w:rsidRPr="00685A91" w:rsidRDefault="00685A91" w:rsidP="00685A91">
      <w:pPr>
        <w:spacing w:after="0" w:line="240" w:lineRule="auto"/>
        <w:jc w:val="both"/>
        <w:rPr>
          <w:rFonts w:ascii="Sylfaen" w:hAnsi="Sylfaen" w:cs="Sylfaen"/>
          <w:b/>
          <w:u w:val="single"/>
          <w:lang w:val="ka-GE"/>
        </w:rPr>
      </w:pPr>
      <w:r w:rsidRPr="00685A91">
        <w:rPr>
          <w:rFonts w:ascii="Sylfaen" w:hAnsi="Sylfaen" w:cs="Sylfaen"/>
          <w:b/>
          <w:u w:val="single"/>
          <w:lang w:val="ka-GE"/>
        </w:rPr>
        <w:t>Technical assignment</w:t>
      </w:r>
    </w:p>
    <w:p w:rsidR="00685A91" w:rsidRPr="00685A91" w:rsidRDefault="00685A91" w:rsidP="00685A91">
      <w:pPr>
        <w:spacing w:after="0" w:line="240" w:lineRule="auto"/>
        <w:jc w:val="both"/>
        <w:rPr>
          <w:rFonts w:ascii="Sylfaen" w:hAnsi="Sylfaen" w:cs="Sylfaen"/>
          <w:lang w:val="ka-GE"/>
        </w:rPr>
      </w:pPr>
      <w:r>
        <w:rPr>
          <w:rFonts w:ascii="Sylfaen" w:hAnsi="Sylfaen" w:cs="Sylfaen"/>
          <w:lang w:val="ka-GE"/>
        </w:rPr>
        <w:t>1. The offerd</w:t>
      </w:r>
      <w:r w:rsidRPr="00685A91">
        <w:rPr>
          <w:rFonts w:ascii="Sylfaen" w:hAnsi="Sylfaen" w:cs="Sylfaen"/>
          <w:lang w:val="ka-GE"/>
        </w:rPr>
        <w:t xml:space="preserve"> pipes must have external and internal insulation</w:t>
      </w:r>
    </w:p>
    <w:p w:rsidR="00685A91" w:rsidRPr="00700D5A" w:rsidRDefault="00685A91" w:rsidP="00685A91">
      <w:pPr>
        <w:spacing w:after="0" w:line="240" w:lineRule="auto"/>
        <w:jc w:val="both"/>
        <w:rPr>
          <w:rFonts w:ascii="Sylfaen" w:hAnsi="Sylfaen" w:cs="Sylfaen"/>
        </w:rPr>
      </w:pPr>
      <w:r w:rsidRPr="00685A91">
        <w:rPr>
          <w:rFonts w:ascii="Sylfaen" w:hAnsi="Sylfaen" w:cs="Sylfaen"/>
          <w:lang w:val="ka-GE"/>
        </w:rPr>
        <w:t xml:space="preserve">2. The proposed internal insulation should be one of the following </w:t>
      </w:r>
      <w:r w:rsidR="00700D5A">
        <w:rPr>
          <w:rFonts w:ascii="Sylfaen" w:hAnsi="Sylfaen" w:cs="Sylfaen"/>
        </w:rPr>
        <w:t xml:space="preserve">but preferably </w:t>
      </w:r>
      <w:bookmarkStart w:id="0" w:name="_GoBack"/>
      <w:r w:rsidR="00700D5A" w:rsidRPr="00700D5A">
        <w:rPr>
          <w:rFonts w:ascii="Sylfaen" w:hAnsi="Sylfaen" w:cs="Sylfaen"/>
          <w:b/>
          <w:u w:val="single"/>
        </w:rPr>
        <w:t>Liquid applied epoxy;</w:t>
      </w:r>
      <w:bookmarkEnd w:id="0"/>
    </w:p>
    <w:p w:rsidR="00685A91" w:rsidRPr="00685A91" w:rsidRDefault="00685A91" w:rsidP="00685A91">
      <w:pPr>
        <w:spacing w:after="0" w:line="240" w:lineRule="auto"/>
        <w:jc w:val="both"/>
        <w:rPr>
          <w:rFonts w:ascii="Sylfaen" w:hAnsi="Sylfaen" w:cs="Sylfaen"/>
          <w:lang w:val="ka-GE"/>
        </w:rPr>
      </w:pPr>
      <w:r w:rsidRPr="00685A91">
        <w:rPr>
          <w:rFonts w:ascii="Sylfaen" w:hAnsi="Sylfaen" w:cs="Sylfaen"/>
          <w:lang w:val="ka-GE"/>
        </w:rPr>
        <w:t>- Cement mortar;</w:t>
      </w:r>
    </w:p>
    <w:p w:rsidR="00685A91" w:rsidRPr="00685A91" w:rsidRDefault="00685A91" w:rsidP="00685A91">
      <w:pPr>
        <w:spacing w:after="0" w:line="240" w:lineRule="auto"/>
        <w:jc w:val="both"/>
        <w:rPr>
          <w:rFonts w:ascii="Sylfaen" w:hAnsi="Sylfaen" w:cs="Sylfaen"/>
          <w:lang w:val="ka-GE"/>
        </w:rPr>
      </w:pPr>
      <w:r w:rsidRPr="00685A91">
        <w:rPr>
          <w:rFonts w:ascii="Sylfaen" w:hAnsi="Sylfaen" w:cs="Sylfaen"/>
          <w:lang w:val="ka-GE"/>
        </w:rPr>
        <w:t>- Liquid applied epoxy;</w:t>
      </w:r>
    </w:p>
    <w:p w:rsidR="00685A91" w:rsidRPr="00685A91" w:rsidRDefault="00685A91" w:rsidP="00685A91">
      <w:pPr>
        <w:spacing w:after="0" w:line="240" w:lineRule="auto"/>
        <w:jc w:val="both"/>
        <w:rPr>
          <w:rFonts w:ascii="Sylfaen" w:hAnsi="Sylfaen" w:cs="Sylfaen"/>
          <w:lang w:val="ka-GE"/>
        </w:rPr>
      </w:pPr>
      <w:r w:rsidRPr="00685A91">
        <w:rPr>
          <w:rFonts w:ascii="Sylfaen" w:hAnsi="Sylfaen" w:cs="Sylfaen"/>
          <w:lang w:val="ka-GE"/>
        </w:rPr>
        <w:t>- Fusion Bonded Epoxies;</w:t>
      </w:r>
    </w:p>
    <w:p w:rsidR="00685A91" w:rsidRPr="00685A91" w:rsidRDefault="00685A91" w:rsidP="00685A91">
      <w:pPr>
        <w:spacing w:after="0" w:line="240" w:lineRule="auto"/>
        <w:jc w:val="both"/>
        <w:rPr>
          <w:rFonts w:ascii="Sylfaen" w:hAnsi="Sylfaen" w:cs="Sylfaen"/>
          <w:lang w:val="ka-GE"/>
        </w:rPr>
      </w:pPr>
      <w:r w:rsidRPr="00685A91">
        <w:rPr>
          <w:rFonts w:ascii="Sylfaen" w:hAnsi="Sylfaen" w:cs="Sylfaen"/>
          <w:lang w:val="ka-GE"/>
        </w:rPr>
        <w:t>- Polyurethane;</w:t>
      </w:r>
    </w:p>
    <w:p w:rsidR="00685A91" w:rsidRPr="00685A91" w:rsidRDefault="00685A91" w:rsidP="00685A91">
      <w:pPr>
        <w:spacing w:after="0" w:line="240" w:lineRule="auto"/>
        <w:jc w:val="both"/>
        <w:rPr>
          <w:rFonts w:ascii="Sylfaen" w:hAnsi="Sylfaen" w:cs="Sylfaen"/>
          <w:lang w:val="ka-GE"/>
        </w:rPr>
      </w:pPr>
      <w:r w:rsidRPr="00685A91">
        <w:rPr>
          <w:rFonts w:ascii="Sylfaen" w:hAnsi="Sylfaen" w:cs="Sylfaen"/>
          <w:lang w:val="ka-GE"/>
        </w:rPr>
        <w:t xml:space="preserve">3. The supplier must consider hiring a quality control company (Bureau Veritas Georgia LLC or SGS) </w:t>
      </w:r>
      <w:r>
        <w:rPr>
          <w:rFonts w:ascii="Sylfaen" w:hAnsi="Sylfaen" w:cs="Sylfaen"/>
        </w:rPr>
        <w:t>the service fee</w:t>
      </w:r>
      <w:r w:rsidRPr="00685A91">
        <w:rPr>
          <w:rFonts w:ascii="Sylfaen" w:hAnsi="Sylfaen" w:cs="Sylfaen"/>
          <w:lang w:val="ka-GE"/>
        </w:rPr>
        <w:t xml:space="preserve"> should be considered by the supplier in the unit price. </w:t>
      </w:r>
      <w:r>
        <w:rPr>
          <w:rFonts w:ascii="Sylfaen" w:hAnsi="Sylfaen" w:cs="Sylfaen"/>
        </w:rPr>
        <w:t xml:space="preserve">The quality Control company must </w:t>
      </w:r>
      <w:r w:rsidRPr="00685A91">
        <w:rPr>
          <w:rFonts w:ascii="Sylfaen" w:hAnsi="Sylfaen" w:cs="Sylfaen"/>
          <w:lang w:val="ka-GE"/>
        </w:rPr>
        <w:t>control/check and document the following items:</w:t>
      </w:r>
    </w:p>
    <w:p w:rsidR="00685A91" w:rsidRDefault="00685A91" w:rsidP="00BB58C0">
      <w:pPr>
        <w:pStyle w:val="ListParagraph"/>
        <w:numPr>
          <w:ilvl w:val="0"/>
          <w:numId w:val="8"/>
        </w:numPr>
        <w:spacing w:after="0" w:line="240" w:lineRule="auto"/>
        <w:jc w:val="both"/>
        <w:rPr>
          <w:rFonts w:ascii="Sylfaen" w:hAnsi="Sylfaen" w:cs="Sylfaen"/>
          <w:lang w:val="ka-GE"/>
        </w:rPr>
      </w:pPr>
      <w:r w:rsidRPr="00BB58C0">
        <w:rPr>
          <w:rFonts w:ascii="Sylfaen" w:hAnsi="Sylfaen" w:cs="Sylfaen"/>
          <w:lang w:val="ka-GE"/>
        </w:rPr>
        <w:t>Compliance of production with standards</w:t>
      </w:r>
    </w:p>
    <w:p w:rsidR="006344E1" w:rsidRPr="00BB58C0" w:rsidRDefault="006344E1" w:rsidP="006344E1">
      <w:pPr>
        <w:pStyle w:val="ListParagraph"/>
        <w:numPr>
          <w:ilvl w:val="0"/>
          <w:numId w:val="8"/>
        </w:numPr>
        <w:spacing w:after="0" w:line="240" w:lineRule="auto"/>
        <w:jc w:val="both"/>
        <w:rPr>
          <w:rFonts w:ascii="Sylfaen" w:hAnsi="Sylfaen" w:cs="Sylfaen"/>
          <w:lang w:val="ka-GE"/>
        </w:rPr>
      </w:pPr>
      <w:r w:rsidRPr="006344E1">
        <w:rPr>
          <w:rFonts w:ascii="Sylfaen" w:hAnsi="Sylfaen" w:cs="Sylfaen"/>
          <w:lang w:val="ka-GE"/>
        </w:rPr>
        <w:t>Compliance of raw materials with standards</w:t>
      </w:r>
    </w:p>
    <w:p w:rsidR="00685A91" w:rsidRPr="00BB58C0" w:rsidRDefault="00685A91" w:rsidP="00BB58C0">
      <w:pPr>
        <w:pStyle w:val="ListParagraph"/>
        <w:numPr>
          <w:ilvl w:val="0"/>
          <w:numId w:val="8"/>
        </w:numPr>
        <w:spacing w:after="0" w:line="240" w:lineRule="auto"/>
        <w:jc w:val="both"/>
        <w:rPr>
          <w:rFonts w:ascii="Sylfaen" w:hAnsi="Sylfaen" w:cs="Sylfaen"/>
          <w:lang w:val="ka-GE"/>
        </w:rPr>
      </w:pPr>
      <w:r w:rsidRPr="00BB58C0">
        <w:rPr>
          <w:rFonts w:ascii="Sylfaen" w:hAnsi="Sylfaen" w:cs="Sylfaen"/>
          <w:lang w:val="ka-GE"/>
        </w:rPr>
        <w:t>The quality of the material, insulation and its compliance with the standards established for drinking water</w:t>
      </w:r>
    </w:p>
    <w:p w:rsidR="00685A91" w:rsidRPr="00BB58C0" w:rsidRDefault="00685A91" w:rsidP="00BB58C0">
      <w:pPr>
        <w:pStyle w:val="ListParagraph"/>
        <w:numPr>
          <w:ilvl w:val="0"/>
          <w:numId w:val="8"/>
        </w:numPr>
        <w:spacing w:after="0" w:line="240" w:lineRule="auto"/>
        <w:jc w:val="both"/>
        <w:rPr>
          <w:rFonts w:ascii="Sylfaen" w:hAnsi="Sylfaen" w:cs="Sylfaen"/>
          <w:lang w:val="ka-GE"/>
        </w:rPr>
      </w:pPr>
      <w:r w:rsidRPr="00BB58C0">
        <w:rPr>
          <w:rFonts w:ascii="Sylfaen" w:hAnsi="Sylfaen" w:cs="Sylfaen"/>
          <w:lang w:val="ka-GE"/>
        </w:rPr>
        <w:t>Wall thickness</w:t>
      </w:r>
    </w:p>
    <w:p w:rsidR="00685A91" w:rsidRPr="00BB58C0" w:rsidRDefault="00685A91" w:rsidP="00BB58C0">
      <w:pPr>
        <w:pStyle w:val="ListParagraph"/>
        <w:numPr>
          <w:ilvl w:val="0"/>
          <w:numId w:val="8"/>
        </w:numPr>
        <w:spacing w:after="0" w:line="240" w:lineRule="auto"/>
        <w:jc w:val="both"/>
        <w:rPr>
          <w:rFonts w:ascii="Sylfaen" w:hAnsi="Sylfaen" w:cs="Sylfaen"/>
          <w:lang w:val="ka-GE"/>
        </w:rPr>
      </w:pPr>
      <w:r w:rsidRPr="00BB58C0">
        <w:rPr>
          <w:rFonts w:ascii="Sylfaen" w:hAnsi="Sylfaen" w:cs="Sylfaen"/>
          <w:lang w:val="ka-GE"/>
        </w:rPr>
        <w:t>The length of each pipe</w:t>
      </w:r>
    </w:p>
    <w:p w:rsidR="00685A91" w:rsidRPr="00BB58C0" w:rsidRDefault="00685A91" w:rsidP="00BB58C0">
      <w:pPr>
        <w:pStyle w:val="ListParagraph"/>
        <w:numPr>
          <w:ilvl w:val="0"/>
          <w:numId w:val="8"/>
        </w:numPr>
        <w:spacing w:after="0" w:line="240" w:lineRule="auto"/>
        <w:jc w:val="both"/>
        <w:rPr>
          <w:rFonts w:ascii="Sylfaen" w:hAnsi="Sylfaen" w:cs="Sylfaen"/>
          <w:lang w:val="ka-GE"/>
        </w:rPr>
      </w:pPr>
      <w:r w:rsidRPr="00BB58C0">
        <w:rPr>
          <w:rFonts w:ascii="Sylfaen" w:hAnsi="Sylfaen" w:cs="Sylfaen"/>
          <w:lang w:val="ka-GE"/>
        </w:rPr>
        <w:t>Welding testing using special equipment</w:t>
      </w:r>
    </w:p>
    <w:p w:rsidR="00685A91" w:rsidRPr="00BB58C0" w:rsidRDefault="00685A91" w:rsidP="00BB58C0">
      <w:pPr>
        <w:pStyle w:val="ListParagraph"/>
        <w:numPr>
          <w:ilvl w:val="0"/>
          <w:numId w:val="8"/>
        </w:numPr>
        <w:spacing w:after="0" w:line="240" w:lineRule="auto"/>
        <w:jc w:val="both"/>
        <w:rPr>
          <w:rFonts w:ascii="Sylfaen" w:hAnsi="Sylfaen" w:cs="Sylfaen"/>
          <w:lang w:val="ka-GE"/>
        </w:rPr>
      </w:pPr>
      <w:r w:rsidRPr="00BB58C0">
        <w:rPr>
          <w:rFonts w:ascii="Sylfaen" w:hAnsi="Sylfaen" w:cs="Sylfaen"/>
          <w:lang w:val="ka-GE"/>
        </w:rPr>
        <w:t>Pressure testing (compliance with requirements)</w:t>
      </w:r>
    </w:p>
    <w:p w:rsidR="00BB58C0" w:rsidRPr="00BB58C0" w:rsidRDefault="00BB58C0" w:rsidP="00BB58C0">
      <w:pPr>
        <w:pStyle w:val="ListParagraph"/>
        <w:numPr>
          <w:ilvl w:val="0"/>
          <w:numId w:val="8"/>
        </w:numPr>
        <w:spacing w:after="0" w:line="240" w:lineRule="auto"/>
        <w:jc w:val="both"/>
        <w:rPr>
          <w:rFonts w:ascii="Sylfaen" w:hAnsi="Sylfaen" w:cs="Sylfaen"/>
          <w:lang w:val="ka-GE"/>
        </w:rPr>
      </w:pPr>
      <w:r w:rsidRPr="00BB58C0">
        <w:rPr>
          <w:rFonts w:ascii="Sylfaen" w:hAnsi="Sylfaen" w:cs="Sylfaen"/>
          <w:lang w:val="ka-GE"/>
        </w:rPr>
        <w:t>The pressures of the proposed pipes mus</w:t>
      </w:r>
      <w:r w:rsidR="00FE62D5">
        <w:rPr>
          <w:rFonts w:ascii="Sylfaen" w:hAnsi="Sylfaen" w:cs="Sylfaen"/>
          <w:lang w:val="ka-GE"/>
        </w:rPr>
        <w:t>t correspond to the require</w:t>
      </w:r>
      <w:r w:rsidR="00FE62D5">
        <w:rPr>
          <w:rFonts w:ascii="Sylfaen" w:hAnsi="Sylfaen" w:cs="Sylfaen"/>
        </w:rPr>
        <w:t>d</w:t>
      </w:r>
    </w:p>
    <w:p w:rsidR="00685A91" w:rsidRPr="00BB58C0" w:rsidRDefault="00685A91" w:rsidP="00BB58C0">
      <w:pPr>
        <w:pStyle w:val="ListParagraph"/>
        <w:numPr>
          <w:ilvl w:val="0"/>
          <w:numId w:val="8"/>
        </w:numPr>
        <w:spacing w:after="0" w:line="240" w:lineRule="auto"/>
        <w:jc w:val="both"/>
        <w:rPr>
          <w:rFonts w:ascii="Sylfaen" w:hAnsi="Sylfaen" w:cs="Sylfaen"/>
          <w:lang w:val="ka-GE"/>
        </w:rPr>
      </w:pPr>
      <w:r w:rsidRPr="00BB58C0">
        <w:rPr>
          <w:rFonts w:ascii="Sylfaen" w:hAnsi="Sylfaen" w:cs="Sylfaen"/>
          <w:lang w:val="ka-GE"/>
        </w:rPr>
        <w:t>Compliance of the production, transportation and delivery schedule with the agreed conditions provided in the contract</w:t>
      </w:r>
    </w:p>
    <w:p w:rsidR="00685A91" w:rsidRPr="00BB58C0" w:rsidRDefault="00685A91" w:rsidP="00BB58C0">
      <w:pPr>
        <w:pStyle w:val="ListParagraph"/>
        <w:numPr>
          <w:ilvl w:val="0"/>
          <w:numId w:val="8"/>
        </w:numPr>
        <w:spacing w:after="0" w:line="240" w:lineRule="auto"/>
        <w:jc w:val="both"/>
        <w:rPr>
          <w:rFonts w:ascii="Sylfaen" w:hAnsi="Sylfaen" w:cs="Sylfaen"/>
          <w:lang w:val="ka-GE"/>
        </w:rPr>
      </w:pPr>
      <w:r w:rsidRPr="00BB58C0">
        <w:rPr>
          <w:rFonts w:ascii="Sylfaen" w:hAnsi="Sylfaen" w:cs="Sylfaen"/>
          <w:lang w:val="ka-GE"/>
        </w:rPr>
        <w:t>Preliminary verification of all necessary documentation before transportation</w:t>
      </w:r>
    </w:p>
    <w:p w:rsidR="00685A91" w:rsidRPr="006344E1" w:rsidRDefault="00685A91" w:rsidP="006344E1">
      <w:pPr>
        <w:spacing w:after="0" w:line="240" w:lineRule="auto"/>
        <w:jc w:val="both"/>
        <w:rPr>
          <w:rFonts w:ascii="Sylfaen" w:hAnsi="Sylfaen" w:cs="Sylfaen"/>
          <w:lang w:val="ka-GE"/>
        </w:rPr>
      </w:pPr>
      <w:r w:rsidRPr="006344E1">
        <w:rPr>
          <w:rFonts w:ascii="Sylfaen" w:hAnsi="Sylfaen" w:cs="Sylfaen"/>
          <w:lang w:val="ka-GE"/>
        </w:rPr>
        <w:t xml:space="preserve">4. Adherence to the delivery schedule </w:t>
      </w:r>
      <w:r w:rsidR="006344E1" w:rsidRPr="006344E1">
        <w:rPr>
          <w:rFonts w:ascii="Sylfaen" w:hAnsi="Sylfaen" w:cs="Sylfaen"/>
          <w:lang w:val="ka-GE"/>
        </w:rPr>
        <w:t>provided in the contract</w:t>
      </w:r>
      <w:r w:rsidR="006344E1">
        <w:rPr>
          <w:rFonts w:ascii="Sylfaen" w:hAnsi="Sylfaen" w:cs="Sylfaen"/>
          <w:lang w:val="ka-GE"/>
        </w:rPr>
        <w:t xml:space="preserve"> </w:t>
      </w:r>
      <w:r w:rsidRPr="006344E1">
        <w:rPr>
          <w:rFonts w:ascii="Sylfaen" w:hAnsi="Sylfaen" w:cs="Sylfaen"/>
          <w:lang w:val="ka-GE"/>
        </w:rPr>
        <w:t>is a necessary condition - each violation of the schedule is determined by a one-time fine of 100,000 GEL (for each violation), and 10,000 GEL will be added to the fine for each overdue day.</w:t>
      </w:r>
    </w:p>
    <w:p w:rsidR="00685A91" w:rsidRPr="006344E1" w:rsidRDefault="00685A91" w:rsidP="00685A91">
      <w:pPr>
        <w:spacing w:after="0" w:line="240" w:lineRule="auto"/>
        <w:jc w:val="both"/>
        <w:rPr>
          <w:rFonts w:ascii="Sylfaen" w:hAnsi="Sylfaen" w:cs="Sylfaen"/>
          <w:b/>
          <w:lang w:val="ka-GE"/>
        </w:rPr>
      </w:pPr>
      <w:r w:rsidRPr="006344E1">
        <w:rPr>
          <w:rFonts w:ascii="Sylfaen" w:hAnsi="Sylfaen" w:cs="Sylfaen"/>
          <w:b/>
          <w:lang w:val="ka-GE"/>
        </w:rPr>
        <w:t>5. MSF certificate is mandatory</w:t>
      </w:r>
    </w:p>
    <w:p w:rsidR="006344E1" w:rsidRPr="006344E1" w:rsidRDefault="006344E1" w:rsidP="00685A91">
      <w:pPr>
        <w:spacing w:after="0" w:line="240" w:lineRule="auto"/>
        <w:jc w:val="both"/>
        <w:rPr>
          <w:rFonts w:ascii="Sylfaen" w:hAnsi="Sylfaen" w:cs="Sylfaen"/>
          <w:b/>
          <w:lang w:val="ka-GE"/>
        </w:rPr>
      </w:pPr>
      <w:r w:rsidRPr="006344E1">
        <w:rPr>
          <w:rFonts w:ascii="Sylfaen" w:hAnsi="Sylfaen" w:cs="Sylfaen"/>
          <w:b/>
          <w:lang w:val="ka-GE"/>
        </w:rPr>
        <w:t>6. MILL TEST CERTIFICATE is mandatory</w:t>
      </w:r>
    </w:p>
    <w:p w:rsidR="00685A91" w:rsidRPr="00685A91" w:rsidRDefault="006344E1" w:rsidP="00685A91">
      <w:pPr>
        <w:spacing w:after="0" w:line="240" w:lineRule="auto"/>
        <w:jc w:val="both"/>
        <w:rPr>
          <w:rFonts w:ascii="Sylfaen" w:hAnsi="Sylfaen" w:cs="Sylfaen"/>
          <w:lang w:val="ka-GE"/>
        </w:rPr>
      </w:pPr>
      <w:r>
        <w:rPr>
          <w:rFonts w:ascii="Sylfaen" w:hAnsi="Sylfaen" w:cs="Sylfaen"/>
          <w:lang w:val="ka-GE"/>
        </w:rPr>
        <w:t>7</w:t>
      </w:r>
      <w:r w:rsidR="00685A91" w:rsidRPr="00685A91">
        <w:rPr>
          <w:rFonts w:ascii="Sylfaen" w:hAnsi="Sylfaen" w:cs="Sylfaen"/>
          <w:lang w:val="ka-GE"/>
        </w:rPr>
        <w:t>. At least 40 years warranty should apply to the product</w:t>
      </w:r>
    </w:p>
    <w:p w:rsidR="00685A91" w:rsidRPr="00685A91" w:rsidRDefault="006344E1" w:rsidP="00685A91">
      <w:pPr>
        <w:spacing w:after="0" w:line="240" w:lineRule="auto"/>
        <w:jc w:val="both"/>
        <w:rPr>
          <w:rFonts w:ascii="Sylfaen" w:hAnsi="Sylfaen" w:cs="Sylfaen"/>
          <w:lang w:val="ka-GE"/>
        </w:rPr>
      </w:pPr>
      <w:r>
        <w:rPr>
          <w:rFonts w:ascii="Sylfaen" w:hAnsi="Sylfaen" w:cs="Sylfaen"/>
          <w:lang w:val="ka-GE"/>
        </w:rPr>
        <w:t>8</w:t>
      </w:r>
      <w:r w:rsidR="00685A91" w:rsidRPr="00685A91">
        <w:rPr>
          <w:rFonts w:ascii="Sylfaen" w:hAnsi="Sylfaen" w:cs="Sylfaen"/>
          <w:lang w:val="ka-GE"/>
        </w:rPr>
        <w:t>. 20% advance is given on the basis of bank guarantee (the advance can be increased if the quality control company confirms the rationality of the increase of the deposit, in accordance with the step-by-step instructions).</w:t>
      </w:r>
    </w:p>
    <w:p w:rsidR="00FC657D" w:rsidRDefault="006344E1" w:rsidP="00685A91">
      <w:pPr>
        <w:spacing w:after="0" w:line="240" w:lineRule="auto"/>
        <w:jc w:val="both"/>
        <w:rPr>
          <w:rFonts w:ascii="Sylfaen" w:hAnsi="Sylfaen" w:cs="Sylfaen"/>
          <w:lang w:val="ka-GE"/>
        </w:rPr>
      </w:pPr>
      <w:r>
        <w:rPr>
          <w:rFonts w:ascii="Sylfaen" w:hAnsi="Sylfaen" w:cs="Sylfaen"/>
          <w:lang w:val="ka-GE"/>
        </w:rPr>
        <w:t>9</w:t>
      </w:r>
      <w:r w:rsidR="00685A91" w:rsidRPr="00685A91">
        <w:rPr>
          <w:rFonts w:ascii="Sylfaen" w:hAnsi="Sylfaen" w:cs="Sylfaen"/>
          <w:lang w:val="ka-GE"/>
        </w:rPr>
        <w:t>. A guarantee of 5 percent of the performance of the contract is required (a bank guarantee must be issued by a bank licensed by Georgia or a bank of a member country of the Organization for Economic Cooperation and Development ("OECD") and must be valid</w:t>
      </w:r>
      <w:r w:rsidR="00FC657D">
        <w:rPr>
          <w:rFonts w:ascii="Sylfaen" w:hAnsi="Sylfaen" w:cs="Sylfaen"/>
          <w:lang w:val="ka-GE"/>
        </w:rPr>
        <w:t xml:space="preserve"> </w:t>
      </w:r>
      <w:r w:rsidR="00FC657D">
        <w:rPr>
          <w:rFonts w:ascii="Sylfaen" w:hAnsi="Sylfaen" w:cs="Sylfaen"/>
        </w:rPr>
        <w:t>for</w:t>
      </w:r>
      <w:r w:rsidR="00685A91" w:rsidRPr="00685A91">
        <w:rPr>
          <w:rFonts w:ascii="Sylfaen" w:hAnsi="Sylfaen" w:cs="Sylfaen"/>
          <w:lang w:val="ka-GE"/>
        </w:rPr>
        <w:t xml:space="preserve"> at </w:t>
      </w:r>
      <w:r w:rsidR="00685A91" w:rsidRPr="00FE62D5">
        <w:rPr>
          <w:rFonts w:ascii="Sylfaen" w:hAnsi="Sylfaen" w:cs="Sylfaen"/>
          <w:b/>
          <w:lang w:val="ka-GE"/>
        </w:rPr>
        <w:t xml:space="preserve">least </w:t>
      </w:r>
      <w:r w:rsidR="00FC657D" w:rsidRPr="00FE62D5">
        <w:rPr>
          <w:rFonts w:ascii="Sylfaen" w:hAnsi="Sylfaen" w:cs="Sylfaen"/>
          <w:b/>
          <w:lang w:val="ka-GE"/>
        </w:rPr>
        <w:t>1 year after completion of works</w:t>
      </w:r>
      <w:r w:rsidR="00FC657D" w:rsidRPr="00FC657D">
        <w:rPr>
          <w:rFonts w:ascii="Sylfaen" w:hAnsi="Sylfaen" w:cs="Sylfaen"/>
          <w:lang w:val="ka-GE"/>
        </w:rPr>
        <w:t>.</w:t>
      </w:r>
    </w:p>
    <w:p w:rsidR="00685A91" w:rsidRPr="00685A91" w:rsidRDefault="006344E1" w:rsidP="00685A91">
      <w:pPr>
        <w:spacing w:after="0" w:line="240" w:lineRule="auto"/>
        <w:jc w:val="both"/>
        <w:rPr>
          <w:rFonts w:ascii="Sylfaen" w:hAnsi="Sylfaen" w:cs="Sylfaen"/>
          <w:lang w:val="ka-GE"/>
        </w:rPr>
      </w:pPr>
      <w:r>
        <w:rPr>
          <w:rFonts w:ascii="Sylfaen" w:hAnsi="Sylfaen" w:cs="Sylfaen"/>
          <w:lang w:val="ka-GE"/>
        </w:rPr>
        <w:t>10</w:t>
      </w:r>
      <w:r w:rsidR="00685A91" w:rsidRPr="00685A91">
        <w:rPr>
          <w:rFonts w:ascii="Sylfaen" w:hAnsi="Sylfaen" w:cs="Sylfaen"/>
          <w:lang w:val="ka-GE"/>
        </w:rPr>
        <w:t>. The supplier is obliged to sign the contract according to the draft contract proposed by GWP</w:t>
      </w:r>
    </w:p>
    <w:p w:rsidR="00685A91" w:rsidRDefault="006344E1" w:rsidP="00C54C2E">
      <w:pPr>
        <w:spacing w:after="0" w:line="240" w:lineRule="auto"/>
        <w:jc w:val="both"/>
        <w:rPr>
          <w:rFonts w:ascii="Sylfaen" w:hAnsi="Sylfaen" w:cs="Sylfaen"/>
          <w:lang w:val="ka-GE"/>
        </w:rPr>
      </w:pPr>
      <w:r>
        <w:rPr>
          <w:rFonts w:ascii="Sylfaen" w:hAnsi="Sylfaen" w:cs="Sylfaen"/>
          <w:lang w:val="ka-GE"/>
        </w:rPr>
        <w:t>11</w:t>
      </w:r>
      <w:r w:rsidR="00685A91" w:rsidRPr="00685A91">
        <w:rPr>
          <w:rFonts w:ascii="Sylfaen" w:hAnsi="Sylfaen" w:cs="Sylfaen"/>
          <w:lang w:val="ka-GE"/>
        </w:rPr>
        <w:t>. Transportatio</w:t>
      </w:r>
      <w:r>
        <w:rPr>
          <w:rFonts w:ascii="Sylfaen" w:hAnsi="Sylfaen" w:cs="Sylfaen"/>
          <w:lang w:val="ka-GE"/>
        </w:rPr>
        <w:t xml:space="preserve">n EX-work or Tbilisi Tabakhmela </w:t>
      </w:r>
      <w:r>
        <w:rPr>
          <w:rFonts w:ascii="Sylfaen" w:hAnsi="Sylfaen" w:cs="Sylfaen"/>
        </w:rPr>
        <w:t xml:space="preserve">or </w:t>
      </w:r>
      <w:r w:rsidR="00685A91" w:rsidRPr="00685A91">
        <w:rPr>
          <w:rFonts w:ascii="Sylfaen" w:hAnsi="Sylfaen" w:cs="Sylfaen"/>
          <w:lang w:val="ka-GE"/>
        </w:rPr>
        <w:t xml:space="preserve">Tbilisi </w:t>
      </w:r>
      <w:r>
        <w:rPr>
          <w:rFonts w:ascii="Sylfaen" w:hAnsi="Sylfaen" w:cs="Sylfaen"/>
          <w:lang w:val="ka-GE"/>
        </w:rPr>
        <w:t xml:space="preserve">Natakhtari or </w:t>
      </w:r>
      <w:r w:rsidR="00685A91" w:rsidRPr="00685A91">
        <w:rPr>
          <w:rFonts w:ascii="Sylfaen" w:hAnsi="Sylfaen" w:cs="Sylfaen"/>
          <w:lang w:val="ka-GE"/>
        </w:rPr>
        <w:t>Tbilisi Teleti area surrounding Shavnabada Monastery.</w:t>
      </w:r>
    </w:p>
    <w:p w:rsidR="00EE570C" w:rsidRDefault="00EE570C" w:rsidP="00C54C2E">
      <w:pPr>
        <w:spacing w:after="0" w:line="240" w:lineRule="auto"/>
        <w:jc w:val="both"/>
        <w:rPr>
          <w:rFonts w:ascii="Sylfaen" w:hAnsi="Sylfaen" w:cs="Sylfaen"/>
          <w:b/>
          <w:lang w:val="ka-GE"/>
        </w:rPr>
      </w:pPr>
      <w:r w:rsidRPr="00EE570C">
        <w:rPr>
          <w:rFonts w:ascii="Sylfaen" w:hAnsi="Sylfaen" w:cs="Sylfaen"/>
          <w:lang w:val="ka-GE"/>
        </w:rPr>
        <w:t xml:space="preserve">Quantity and specification are given in </w:t>
      </w:r>
      <w:r w:rsidRPr="00660C06">
        <w:rPr>
          <w:rFonts w:ascii="Sylfaen" w:hAnsi="Sylfaen" w:cs="Sylfaen"/>
          <w:b/>
          <w:lang w:val="ka-GE"/>
        </w:rPr>
        <w:t>Annex N1</w:t>
      </w:r>
    </w:p>
    <w:p w:rsidR="006344E1" w:rsidRPr="00485E5A" w:rsidRDefault="006344E1" w:rsidP="00C54C2E">
      <w:pPr>
        <w:spacing w:after="0" w:line="240" w:lineRule="auto"/>
        <w:jc w:val="both"/>
        <w:rPr>
          <w:rFonts w:ascii="Sylfaen" w:hAnsi="Sylfaen" w:cs="Sylfaen"/>
          <w:b/>
          <w:bCs/>
        </w:rPr>
      </w:pPr>
    </w:p>
    <w:p w:rsidR="000D0CC8" w:rsidRDefault="000D0CC8" w:rsidP="00C54C2E">
      <w:pPr>
        <w:spacing w:after="0" w:line="240" w:lineRule="auto"/>
        <w:rPr>
          <w:rFonts w:ascii="Sylfaen" w:hAnsi="Sylfaen" w:cs="Sylfaen"/>
          <w:b/>
          <w:lang w:val="ka-GE"/>
        </w:rPr>
      </w:pPr>
    </w:p>
    <w:p w:rsidR="00F0042D" w:rsidRPr="00FC657D" w:rsidRDefault="00F0042D" w:rsidP="00FC657D">
      <w:pPr>
        <w:spacing w:after="0" w:line="240" w:lineRule="auto"/>
        <w:jc w:val="both"/>
        <w:rPr>
          <w:rFonts w:ascii="Sylfaen" w:hAnsi="Sylfaen" w:cs="Arial"/>
          <w:lang w:val="ka-GE"/>
        </w:rPr>
      </w:pPr>
      <w:bookmarkStart w:id="1" w:name="_Toc454818556"/>
      <w:bookmarkEnd w:id="1"/>
    </w:p>
    <w:sectPr w:rsidR="00F0042D" w:rsidRPr="00FC657D" w:rsidSect="006956C6">
      <w:headerReference w:type="default" r:id="rId8"/>
      <w:footerReference w:type="default" r:id="rId9"/>
      <w:pgSz w:w="12240" w:h="15840"/>
      <w:pgMar w:top="1134" w:right="810" w:bottom="720" w:left="1170"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CAC" w:rsidRDefault="003C4CAC">
      <w:pPr>
        <w:spacing w:after="0" w:line="240" w:lineRule="auto"/>
      </w:pPr>
      <w:r>
        <w:separator/>
      </w:r>
    </w:p>
  </w:endnote>
  <w:endnote w:type="continuationSeparator" w:id="0">
    <w:p w:rsidR="003C4CAC" w:rsidRDefault="003C4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rsidR="00D269DA" w:rsidRDefault="006956C6">
        <w:pPr>
          <w:pStyle w:val="Footer"/>
          <w:jc w:val="right"/>
        </w:pPr>
        <w:r>
          <w:fldChar w:fldCharType="begin"/>
        </w:r>
        <w:r>
          <w:instrText xml:space="preserve"> PAGE   \* MERGEFORMAT </w:instrText>
        </w:r>
        <w:r>
          <w:fldChar w:fldCharType="separate"/>
        </w:r>
        <w:r w:rsidR="00700D5A">
          <w:rPr>
            <w:noProof/>
          </w:rPr>
          <w:t>1</w:t>
        </w:r>
        <w:r>
          <w:rPr>
            <w:noProof/>
          </w:rPr>
          <w:fldChar w:fldCharType="end"/>
        </w:r>
      </w:p>
    </w:sdtContent>
  </w:sdt>
  <w:p w:rsidR="00D269DA" w:rsidRDefault="003C4C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CAC" w:rsidRDefault="003C4CAC">
      <w:pPr>
        <w:spacing w:after="0" w:line="240" w:lineRule="auto"/>
      </w:pPr>
      <w:r>
        <w:separator/>
      </w:r>
    </w:p>
  </w:footnote>
  <w:footnote w:type="continuationSeparator" w:id="0">
    <w:p w:rsidR="003C4CAC" w:rsidRDefault="003C4C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9DA" w:rsidRDefault="003C4CAC" w:rsidP="00A74B75">
    <w:pPr>
      <w:spacing w:after="0" w:line="360" w:lineRule="auto"/>
      <w:jc w:val="right"/>
      <w:rPr>
        <w:rFonts w:ascii="Sylfaen" w:hAnsi="Sylfaen"/>
        <w:b/>
        <w:sz w:val="18"/>
        <w:szCs w:val="18"/>
        <w:lang w:val="ka-GE"/>
      </w:rPr>
    </w:pPr>
  </w:p>
  <w:p w:rsidR="00D269DA" w:rsidRDefault="003C4C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42215"/>
    <w:multiLevelType w:val="hybridMultilevel"/>
    <w:tmpl w:val="0C1627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7C29BB"/>
    <w:multiLevelType w:val="hybridMultilevel"/>
    <w:tmpl w:val="9CF61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D915C4"/>
    <w:multiLevelType w:val="hybridMultilevel"/>
    <w:tmpl w:val="3FD08EC6"/>
    <w:lvl w:ilvl="0" w:tplc="8A38F7DC">
      <w:numFmt w:val="bullet"/>
      <w:lvlText w:val="•"/>
      <w:lvlJc w:val="left"/>
      <w:pPr>
        <w:ind w:left="720" w:hanging="360"/>
      </w:pPr>
      <w:rPr>
        <w:rFonts w:ascii="Sylfaen" w:eastAsia="Times New Roman"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9F5D60"/>
    <w:multiLevelType w:val="multilevel"/>
    <w:tmpl w:val="E54C48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36F6788"/>
    <w:multiLevelType w:val="multilevel"/>
    <w:tmpl w:val="12C43C5A"/>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347105BA"/>
    <w:multiLevelType w:val="multilevel"/>
    <w:tmpl w:val="D16A5AB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4781445"/>
    <w:multiLevelType w:val="hybridMultilevel"/>
    <w:tmpl w:val="A8821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2C5A02"/>
    <w:multiLevelType w:val="hybridMultilevel"/>
    <w:tmpl w:val="DAFA242A"/>
    <w:lvl w:ilvl="0" w:tplc="C1683F3E">
      <w:start w:val="1"/>
      <w:numFmt w:val="decimal"/>
      <w:lvlText w:val="%1."/>
      <w:lvlJc w:val="left"/>
      <w:pPr>
        <w:ind w:left="720" w:hanging="360"/>
      </w:pPr>
      <w:rPr>
        <w:rFonts w:ascii="Sylfaen" w:eastAsia="Times New Roman" w:hAnsi="Sylfae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num w:numId="1">
    <w:abstractNumId w:val="8"/>
  </w:num>
  <w:num w:numId="2">
    <w:abstractNumId w:val="3"/>
  </w:num>
  <w:num w:numId="3">
    <w:abstractNumId w:val="7"/>
  </w:num>
  <w:num w:numId="4">
    <w:abstractNumId w:val="1"/>
  </w:num>
  <w:num w:numId="5">
    <w:abstractNumId w:val="5"/>
  </w:num>
  <w:num w:numId="6">
    <w:abstractNumId w:val="4"/>
  </w:num>
  <w:num w:numId="7">
    <w:abstractNumId w:val="0"/>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70C"/>
    <w:rsid w:val="000D0CC8"/>
    <w:rsid w:val="000D6419"/>
    <w:rsid w:val="00195C6C"/>
    <w:rsid w:val="001D290F"/>
    <w:rsid w:val="002C3338"/>
    <w:rsid w:val="002C56C5"/>
    <w:rsid w:val="00371659"/>
    <w:rsid w:val="003C4CAC"/>
    <w:rsid w:val="00474118"/>
    <w:rsid w:val="004923A1"/>
    <w:rsid w:val="004D3192"/>
    <w:rsid w:val="004D68EA"/>
    <w:rsid w:val="00531B90"/>
    <w:rsid w:val="00573F61"/>
    <w:rsid w:val="00585F5B"/>
    <w:rsid w:val="005D6EDE"/>
    <w:rsid w:val="006344E1"/>
    <w:rsid w:val="00660C06"/>
    <w:rsid w:val="00685A91"/>
    <w:rsid w:val="006956C6"/>
    <w:rsid w:val="00700D5A"/>
    <w:rsid w:val="00722040"/>
    <w:rsid w:val="007553C2"/>
    <w:rsid w:val="0076144A"/>
    <w:rsid w:val="007F6A4B"/>
    <w:rsid w:val="00813222"/>
    <w:rsid w:val="0089139B"/>
    <w:rsid w:val="008D6A5B"/>
    <w:rsid w:val="008F2EA6"/>
    <w:rsid w:val="009245CA"/>
    <w:rsid w:val="009A5062"/>
    <w:rsid w:val="00B16ACC"/>
    <w:rsid w:val="00B309A1"/>
    <w:rsid w:val="00B84869"/>
    <w:rsid w:val="00BB58C0"/>
    <w:rsid w:val="00BD3A32"/>
    <w:rsid w:val="00C54C2E"/>
    <w:rsid w:val="00DA73B1"/>
    <w:rsid w:val="00EE570C"/>
    <w:rsid w:val="00F0042D"/>
    <w:rsid w:val="00F63626"/>
    <w:rsid w:val="00FA4AA6"/>
    <w:rsid w:val="00FC657D"/>
    <w:rsid w:val="00FE6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B725B"/>
  <w15:chartTrackingRefBased/>
  <w15:docId w15:val="{E318F7C6-3D51-4166-9417-7B2815171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70C"/>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E570C"/>
    <w:pPr>
      <w:ind w:left="720"/>
      <w:contextualSpacing/>
    </w:pPr>
  </w:style>
  <w:style w:type="character" w:styleId="Hyperlink">
    <w:name w:val="Hyperlink"/>
    <w:basedOn w:val="DefaultParagraphFont"/>
    <w:uiPriority w:val="99"/>
    <w:rsid w:val="00EE570C"/>
    <w:rPr>
      <w:rFonts w:cs="Times New Roman"/>
      <w:color w:val="0000FF"/>
      <w:u w:val="single"/>
    </w:rPr>
  </w:style>
  <w:style w:type="paragraph" w:styleId="Header">
    <w:name w:val="header"/>
    <w:basedOn w:val="Normal"/>
    <w:link w:val="HeaderChar"/>
    <w:uiPriority w:val="99"/>
    <w:unhideWhenUsed/>
    <w:rsid w:val="00EE57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70C"/>
    <w:rPr>
      <w:rFonts w:ascii="Calibri" w:eastAsia="Times New Roman" w:hAnsi="Calibri" w:cs="Times New Roman"/>
    </w:rPr>
  </w:style>
  <w:style w:type="paragraph" w:styleId="Footer">
    <w:name w:val="footer"/>
    <w:basedOn w:val="Normal"/>
    <w:link w:val="FooterChar"/>
    <w:uiPriority w:val="99"/>
    <w:unhideWhenUsed/>
    <w:rsid w:val="00EE57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70C"/>
    <w:rPr>
      <w:rFonts w:ascii="Calibri" w:eastAsia="Times New Roman" w:hAnsi="Calibri" w:cs="Times New Roman"/>
    </w:rPr>
  </w:style>
  <w:style w:type="character" w:customStyle="1" w:styleId="ListParagraphChar">
    <w:name w:val="List Paragraph Char"/>
    <w:link w:val="ListParagraph"/>
    <w:uiPriority w:val="34"/>
    <w:locked/>
    <w:rsid w:val="00EE570C"/>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Lomtatidze</dc:creator>
  <cp:keywords/>
  <dc:description/>
  <cp:lastModifiedBy>Magda Lomtatidze</cp:lastModifiedBy>
  <cp:revision>26</cp:revision>
  <dcterms:created xsi:type="dcterms:W3CDTF">2021-12-22T17:20:00Z</dcterms:created>
  <dcterms:modified xsi:type="dcterms:W3CDTF">2024-01-17T10:36:00Z</dcterms:modified>
</cp:coreProperties>
</file>