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5F31BD">
        <w:trPr>
          <w:trHeight w:val="459"/>
        </w:trPr>
        <w:tc>
          <w:tcPr>
            <w:tcW w:w="10313" w:type="dxa"/>
            <w:vAlign w:val="center"/>
          </w:tcPr>
          <w:p w:rsidR="00137519" w:rsidRPr="00934081" w:rsidRDefault="00137519" w:rsidP="0013751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37519" w:rsidRPr="00D85100" w:rsidTr="005F31BD">
        <w:trPr>
          <w:trHeight w:val="421"/>
        </w:trPr>
        <w:tc>
          <w:tcPr>
            <w:tcW w:w="10313" w:type="dxa"/>
            <w:vAlign w:val="center"/>
          </w:tcPr>
          <w:tbl>
            <w:tblPr>
              <w:tblW w:w="9984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E20CA8" w:rsidTr="00AB54B2">
              <w:trPr>
                <w:trHeight w:val="810"/>
              </w:trPr>
              <w:tc>
                <w:tcPr>
                  <w:tcW w:w="9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E20CA8" w:rsidRDefault="00137519" w:rsidP="00137519">
                  <w:pPr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 საზღვაო ნავსადგური"  სკ  245383678</w:t>
                  </w:r>
                </w:p>
              </w:tc>
            </w:tr>
            <w:tr w:rsidR="00137519" w:rsidRPr="003D0AFB" w:rsidTr="001E45B4">
              <w:trPr>
                <w:trHeight w:val="975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84C" w:rsidRDefault="00CB184C" w:rsidP="00CB184C">
                  <w:pPr>
                    <w:ind w:left="360"/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  „ბათუმის საზღვაო პორტი“ აცხადებს ტენდერს</w:t>
                  </w:r>
                </w:p>
                <w:p w:rsidR="003D6BEA" w:rsidRDefault="003D6BEA" w:rsidP="003D6BEA">
                  <w:pPr>
                    <w:rPr>
                      <w:rFonts w:asciiTheme="minorHAnsi" w:hAnsiTheme="minorHAnsi"/>
                      <w:color w:val="1F497D"/>
                      <w:sz w:val="22"/>
                      <w:szCs w:val="22"/>
                      <w:lang w:val="ka-GE"/>
                    </w:rPr>
                  </w:pPr>
                </w:p>
                <w:p w:rsidR="003D6BEA" w:rsidRPr="003D6BEA" w:rsidRDefault="003D6BEA" w:rsidP="003D6BEA">
                  <w:pPr>
                    <w:rPr>
                      <w:rFonts w:asciiTheme="minorHAnsi" w:hAnsiTheme="minorHAnsi"/>
                      <w:color w:val="1F497D"/>
                      <w:sz w:val="22"/>
                      <w:szCs w:val="22"/>
                      <w:lang w:val="ka-GE"/>
                    </w:rPr>
                  </w:pPr>
                </w:p>
                <w:p w:rsidR="003D0AFB" w:rsidRPr="003D0AFB" w:rsidRDefault="003D0AFB" w:rsidP="003D0AF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lang w:val="ka-GE"/>
                    </w:rPr>
                    <w:t xml:space="preserve">3000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კვტ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საერთო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მოცულობის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დიზელის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ელექტროსადგურის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მოწოდება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და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შესყიდვა</w:t>
                  </w:r>
                  <w:r w:rsidRPr="003D0AFB">
                    <w:rPr>
                      <w:color w:val="000000"/>
                    </w:rPr>
                    <w:t>.</w:t>
                  </w:r>
                </w:p>
                <w:p w:rsidR="003D0AFB" w:rsidRPr="003D0AFB" w:rsidRDefault="003D0AFB" w:rsidP="003D0AFB">
                  <w:pPr>
                    <w:rPr>
                      <w:color w:val="000000"/>
                    </w:rPr>
                  </w:pPr>
                  <w:hyperlink r:id="rId8" w:history="1">
                    <w:r w:rsidRPr="00B93F4E">
                      <w:rPr>
                        <w:rStyle w:val="a9"/>
                        <w:lang w:val="en-US"/>
                      </w:rPr>
                      <w:t>https</w:t>
                    </w:r>
                    <w:r w:rsidRPr="00B93F4E">
                      <w:rPr>
                        <w:rStyle w:val="a9"/>
                      </w:rPr>
                      <w:t>://</w:t>
                    </w:r>
                    <w:r w:rsidRPr="00B93F4E">
                      <w:rPr>
                        <w:rStyle w:val="a9"/>
                        <w:lang w:val="en-US"/>
                      </w:rPr>
                      <w:t>batumiport</w:t>
                    </w:r>
                    <w:r w:rsidRPr="00B93F4E">
                      <w:rPr>
                        <w:rStyle w:val="a9"/>
                      </w:rPr>
                      <w:t>.</w:t>
                    </w:r>
                    <w:r w:rsidRPr="00B93F4E">
                      <w:rPr>
                        <w:rStyle w:val="a9"/>
                        <w:lang w:val="en-US"/>
                      </w:rPr>
                      <w:t>com</w:t>
                    </w:r>
                    <w:r w:rsidRPr="00B93F4E">
                      <w:rPr>
                        <w:rStyle w:val="a9"/>
                      </w:rPr>
                      <w:t>/</w:t>
                    </w:r>
                    <w:r w:rsidRPr="00B93F4E">
                      <w:rPr>
                        <w:rStyle w:val="a9"/>
                        <w:lang w:val="en-US"/>
                      </w:rPr>
                      <w:t>storage</w:t>
                    </w:r>
                    <w:r w:rsidRPr="00B93F4E">
                      <w:rPr>
                        <w:rStyle w:val="a9"/>
                      </w:rPr>
                      <w:t>/</w:t>
                    </w:r>
                    <w:r w:rsidRPr="00B93F4E">
                      <w:rPr>
                        <w:rStyle w:val="a9"/>
                        <w:lang w:val="en-US"/>
                      </w:rPr>
                      <w:t>tenders</w:t>
                    </w:r>
                    <w:r w:rsidRPr="00B93F4E">
                      <w:rPr>
                        <w:rStyle w:val="a9"/>
                      </w:rPr>
                      <w:t>/173/0</w:t>
                    </w:r>
                    <w:r w:rsidRPr="00B93F4E">
                      <w:rPr>
                        <w:rStyle w:val="a9"/>
                        <w:lang w:val="en-US"/>
                      </w:rPr>
                      <w:t>QtsFASFduVAmMSkruQCjREJ</w:t>
                    </w:r>
                    <w:r w:rsidRPr="00B93F4E">
                      <w:rPr>
                        <w:rStyle w:val="a9"/>
                      </w:rPr>
                      <w:t>8</w:t>
                    </w:r>
                    <w:r w:rsidRPr="00B93F4E">
                      <w:rPr>
                        <w:rStyle w:val="a9"/>
                        <w:lang w:val="en-US"/>
                      </w:rPr>
                      <w:t>uwYesSJdvM</w:t>
                    </w:r>
                    <w:r w:rsidRPr="00B93F4E">
                      <w:rPr>
                        <w:rStyle w:val="a9"/>
                      </w:rPr>
                      <w:t>9</w:t>
                    </w:r>
                    <w:r w:rsidRPr="00B93F4E">
                      <w:rPr>
                        <w:rStyle w:val="a9"/>
                        <w:lang w:val="en-US"/>
                      </w:rPr>
                      <w:t>MIbU</w:t>
                    </w:r>
                    <w:r w:rsidRPr="00B93F4E">
                      <w:rPr>
                        <w:rStyle w:val="a9"/>
                      </w:rPr>
                      <w:t>.</w:t>
                    </w:r>
                    <w:r w:rsidRPr="00B93F4E">
                      <w:rPr>
                        <w:rStyle w:val="a9"/>
                        <w:lang w:val="en-US"/>
                      </w:rPr>
                      <w:t>docx</w:t>
                    </w:r>
                  </w:hyperlink>
                </w:p>
                <w:p w:rsidR="003D0AFB" w:rsidRDefault="003D0AFB" w:rsidP="003D0AFB">
                  <w:pPr>
                    <w:rPr>
                      <w:color w:val="000000"/>
                    </w:rPr>
                  </w:pPr>
                  <w:hyperlink r:id="rId9" w:history="1">
                    <w:r w:rsidRPr="00B93F4E">
                      <w:rPr>
                        <w:rStyle w:val="a9"/>
                      </w:rPr>
                      <w:t>https://batumiport.com/storage/tenders/173/jhFO02YRJYaIlBTYplMZV3tWiZ7SO282INciPDSy.pdf</w:t>
                    </w:r>
                  </w:hyperlink>
                </w:p>
                <w:p w:rsidR="003D0AFB" w:rsidRDefault="003D0AFB" w:rsidP="003D0AFB">
                  <w:pPr>
                    <w:rPr>
                      <w:color w:val="000000"/>
                    </w:rPr>
                  </w:pPr>
                  <w:hyperlink r:id="rId10" w:history="1">
                    <w:r w:rsidRPr="00B93F4E">
                      <w:rPr>
                        <w:rStyle w:val="a9"/>
                      </w:rPr>
                      <w:t>https://batumiport.com/storage/tenders/173/0f1LupnGrSqbGOGDSnVMiDXTrsBfprn1UFD4uIa9.pdf</w:t>
                    </w:r>
                  </w:hyperlink>
                </w:p>
                <w:p w:rsidR="003D0AFB" w:rsidRPr="003D0AFB" w:rsidRDefault="003D0AFB" w:rsidP="003D0AFB">
                  <w:pPr>
                    <w:rPr>
                      <w:color w:val="000000"/>
                    </w:rPr>
                  </w:pPr>
                </w:p>
                <w:p w:rsidR="003D0AFB" w:rsidRDefault="003D0AFB" w:rsidP="003D0AFB">
                  <w:pPr>
                    <w:rPr>
                      <w:rFonts w:ascii="Sylfaen" w:hAnsi="Sylfaen" w:cs="Sylfaen"/>
                      <w:color w:val="000000"/>
                      <w:lang w:val="ka-GE"/>
                    </w:rPr>
                  </w:pPr>
                  <w:r>
                    <w:rPr>
                      <w:color w:val="000000"/>
                    </w:rPr>
                    <w:t xml:space="preserve">№№2,4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ქვაბებისათვის</w:t>
                  </w:r>
                  <w:r>
                    <w:rPr>
                      <w:color w:val="000000"/>
                      <w:lang w:val="ka-GE"/>
                    </w:rPr>
                    <w:t xml:space="preserve"> (</w:t>
                  </w:r>
                  <w:r>
                    <w:rPr>
                      <w:color w:val="000000"/>
                    </w:rPr>
                    <w:t xml:space="preserve">№9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ნავმისადგომი</w:t>
                  </w:r>
                  <w:r>
                    <w:rPr>
                      <w:color w:val="000000"/>
                    </w:rPr>
                    <w:t>)  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ორი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ახალი</w:t>
                  </w:r>
                  <w:r>
                    <w:rPr>
                      <w:color w:val="000000"/>
                      <w:lang w:val="ka-GE"/>
                    </w:rPr>
                    <w:t xml:space="preserve"> 0,4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კვტ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საკაბელო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ხაზის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გაყვანის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სამუშაო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პროექტის</w:t>
                  </w:r>
                  <w:r>
                    <w:rPr>
                      <w:color w:val="000000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>შემუშავება</w:t>
                  </w:r>
                </w:p>
                <w:p w:rsidR="00096AE3" w:rsidRDefault="00096AE3" w:rsidP="003D0AFB">
                  <w:pPr>
                    <w:rPr>
                      <w:color w:val="000000"/>
                      <w:lang w:val="ka-GE"/>
                    </w:rPr>
                  </w:pPr>
                </w:p>
                <w:p w:rsidR="003D0AFB" w:rsidRDefault="00096AE3" w:rsidP="003D0AFB">
                  <w:pPr>
                    <w:rPr>
                      <w:rFonts w:asciiTheme="minorHAnsi" w:hAnsiTheme="minorHAnsi"/>
                      <w:color w:val="1F497D"/>
                      <w:lang w:val="ka-GE"/>
                    </w:rPr>
                  </w:pPr>
                  <w:hyperlink r:id="rId11" w:history="1">
                    <w:r w:rsidRPr="00B93F4E">
                      <w:rPr>
                        <w:rStyle w:val="a9"/>
                        <w:lang w:val="ka-GE"/>
                      </w:rPr>
                      <w:t>https://batumiport.com/storage/tenders/174/aPV5FzCe7phytrVIXUMve6vJilDMoDtTZvYUpbMY.docx</w:t>
                    </w:r>
                  </w:hyperlink>
                </w:p>
                <w:p w:rsidR="00096AE3" w:rsidRDefault="00096AE3" w:rsidP="003D0AFB">
                  <w:pPr>
                    <w:rPr>
                      <w:rFonts w:asciiTheme="minorHAnsi" w:hAnsiTheme="minorHAnsi"/>
                      <w:color w:val="1F497D"/>
                      <w:lang w:val="ka-GE"/>
                    </w:rPr>
                  </w:pPr>
                  <w:hyperlink r:id="rId12" w:history="1">
                    <w:r w:rsidRPr="00B93F4E">
                      <w:rPr>
                        <w:rStyle w:val="a9"/>
                        <w:rFonts w:asciiTheme="minorHAnsi" w:hAnsiTheme="minorHAnsi"/>
                        <w:lang w:val="ka-GE"/>
                      </w:rPr>
                      <w:t>https://batumiport.com/storage/tenders/174/0gRiYxuXwhAOsopaXEV0JdcOrOEPwG1ele4Q62lf.pdf</w:t>
                    </w:r>
                  </w:hyperlink>
                </w:p>
                <w:p w:rsidR="00096AE3" w:rsidRDefault="00096AE3" w:rsidP="003D0AFB">
                  <w:pPr>
                    <w:rPr>
                      <w:rFonts w:asciiTheme="minorHAnsi" w:hAnsiTheme="minorHAnsi"/>
                      <w:color w:val="1F497D"/>
                      <w:lang w:val="ka-GE"/>
                    </w:rPr>
                  </w:pPr>
                  <w:hyperlink r:id="rId13" w:history="1">
                    <w:r w:rsidRPr="00B93F4E">
                      <w:rPr>
                        <w:rStyle w:val="a9"/>
                        <w:rFonts w:asciiTheme="minorHAnsi" w:hAnsiTheme="minorHAnsi"/>
                        <w:lang w:val="ka-GE"/>
                      </w:rPr>
                      <w:t>https://batumiport.com/storage/tenders/174/5r3W7cmpjqcJxiyMdpQv6woqLszpbqcNQEHCiqhL.pdf</w:t>
                    </w:r>
                  </w:hyperlink>
                </w:p>
                <w:p w:rsidR="00096AE3" w:rsidRPr="00096AE3" w:rsidRDefault="00096AE3" w:rsidP="003D0AFB">
                  <w:pPr>
                    <w:rPr>
                      <w:rFonts w:asciiTheme="minorHAnsi" w:hAnsiTheme="minorHAnsi"/>
                      <w:color w:val="1F497D"/>
                      <w:lang w:val="ka-GE"/>
                    </w:rPr>
                  </w:pPr>
                </w:p>
                <w:p w:rsidR="00A3129F" w:rsidRPr="00203D9C" w:rsidRDefault="00A3129F" w:rsidP="003D6BEA">
                  <w:pPr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137519" w:rsidRPr="00E20CA8" w:rsidTr="00AB54B2">
              <w:trPr>
                <w:trHeight w:val="784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065D5" w:rsidRDefault="00137519" w:rsidP="00137519">
                  <w:pPr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</w:pPr>
                  <w:r w:rsidRPr="001065D5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E20CA8" w:rsidRDefault="00137519" w:rsidP="00137519">
                  <w:pPr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: ქ.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>, ბაქოს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 #15.</w:t>
                  </w:r>
                </w:p>
                <w:p w:rsidR="00137519" w:rsidRPr="00E20CA8" w:rsidRDefault="00137519" w:rsidP="00137519">
                  <w:pPr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> </w:t>
                  </w:r>
                </w:p>
                <w:p w:rsidR="00785899" w:rsidRPr="00E20CA8" w:rsidRDefault="00785899" w:rsidP="00137519">
                  <w:pPr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</w:p>
              </w:tc>
            </w:tr>
            <w:tr w:rsidR="00137519" w:rsidRPr="00E20CA8" w:rsidTr="001C5680">
              <w:trPr>
                <w:trHeight w:val="600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BAF" w:rsidRPr="00E20CA8" w:rsidRDefault="007A3BAF" w:rsidP="003D5FA6">
                  <w:pPr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კომერციული შეთავაზება სრულად უნდა შეიცავდეს ყველა საჭირო ინფორმაციას. კომერციული შეთავაზება პოტენციური მიმწოდებლის მიერ წარდგენილია მომხმარებლის ოფისში დალუქულ კონვერტში, დეტალების და საკონტაქტო მონაცემების მითითებით, პოტენციური მიმწოდებლის ბეჭდით დამოწმებული არაუგვიანეს </w:t>
                  </w:r>
                  <w:r w:rsidR="00096AE3">
                    <w:rPr>
                      <w:rFonts w:ascii="Sylfaen" w:eastAsia="Calibri" w:hAnsi="Sylfaen" w:cs="Sylfaen"/>
                      <w:sz w:val="22"/>
                      <w:szCs w:val="22"/>
                      <w:lang w:val="en-US"/>
                    </w:rPr>
                    <w:t>05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>.</w:t>
                  </w:r>
                  <w:r w:rsidR="00A3129F">
                    <w:rPr>
                      <w:rFonts w:ascii="Sylfaen" w:eastAsia="Calibri" w:hAnsi="Sylfaen" w:cs="Sylfaen"/>
                      <w:sz w:val="22"/>
                      <w:szCs w:val="22"/>
                    </w:rPr>
                    <w:t>0</w:t>
                  </w:r>
                  <w:r w:rsidR="00096AE3">
                    <w:rPr>
                      <w:rFonts w:ascii="Sylfaen" w:eastAsia="Calibri" w:hAnsi="Sylfaen" w:cs="Sylfaen"/>
                      <w:sz w:val="22"/>
                      <w:szCs w:val="22"/>
                      <w:lang w:val="en-US"/>
                    </w:rPr>
                    <w:t>2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>.202</w:t>
                  </w:r>
                  <w:r w:rsidR="00A3129F">
                    <w:rPr>
                      <w:rFonts w:ascii="Sylfaen" w:eastAsia="Calibri" w:hAnsi="Sylfaen" w:cs="Sylfaen"/>
                      <w:sz w:val="22"/>
                      <w:szCs w:val="22"/>
                    </w:rPr>
                    <w:t>4</w:t>
                  </w:r>
                  <w:r w:rsidRPr="00E20CA8">
                    <w:rPr>
                      <w:rFonts w:ascii="Sylfaen" w:eastAsia="Calibri" w:hAnsi="Sylfaen" w:cs="Sylfaen"/>
                      <w:sz w:val="22"/>
                      <w:szCs w:val="22"/>
                    </w:rPr>
                    <w:t xml:space="preserve"> 12.00 საათამდე. მითითებული ვადის გასვლის შემდეგ კომერციული შეთავაზებები განხილვას არ ექვემდებარება და უბრუნდება პოტენციურ მიმწოდებელს. ყველა საჭირო დოკუმენტი წარმოდგენილი უნდა იყოს ქართულ და რუსულ ენებზე</w:t>
                  </w:r>
                </w:p>
                <w:p w:rsidR="00137519" w:rsidRPr="00E20CA8" w:rsidRDefault="00137519" w:rsidP="006009DF">
                  <w:pPr>
                    <w:textAlignment w:val="baseline"/>
                    <w:rPr>
                      <w:rFonts w:ascii="Sylfaen" w:eastAsia="Calibri" w:hAnsi="Sylfaen" w:cs="Sylfaen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137519" w:rsidRPr="00D85100" w:rsidRDefault="00137519" w:rsidP="00137519">
            <w:pPr>
              <w:spacing w:line="276" w:lineRule="auto"/>
              <w:jc w:val="both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F91F68" w:rsidRPr="002B13E8" w:rsidRDefault="00F91F68">
      <w:pPr>
        <w:rPr>
          <w:lang w:val="en-US"/>
        </w:rPr>
      </w:pPr>
    </w:p>
    <w:sectPr w:rsidR="00F91F68" w:rsidRPr="002B13E8" w:rsidSect="00327D76">
      <w:headerReference w:type="default" r:id="rId14"/>
      <w:footerReference w:type="default" r:id="rId15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55" w:rsidRDefault="00A45B55" w:rsidP="001A5F83">
      <w:r>
        <w:separator/>
      </w:r>
    </w:p>
  </w:endnote>
  <w:endnote w:type="continuationSeparator" w:id="0">
    <w:p w:rsidR="00A45B55" w:rsidRDefault="00A45B55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096AE3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096AE3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55" w:rsidRDefault="00A45B55" w:rsidP="001A5F83">
      <w:r>
        <w:separator/>
      </w:r>
    </w:p>
  </w:footnote>
  <w:footnote w:type="continuationSeparator" w:id="0">
    <w:p w:rsidR="00A45B55" w:rsidRDefault="00A45B55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0941"/>
    <w:multiLevelType w:val="hybridMultilevel"/>
    <w:tmpl w:val="AA727A2C"/>
    <w:lvl w:ilvl="0" w:tplc="2002303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4721"/>
    <w:multiLevelType w:val="hybridMultilevel"/>
    <w:tmpl w:val="EDE6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36B5F"/>
    <w:multiLevelType w:val="hybridMultilevel"/>
    <w:tmpl w:val="3E1E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61F8"/>
    <w:multiLevelType w:val="hybridMultilevel"/>
    <w:tmpl w:val="82EE6C86"/>
    <w:lvl w:ilvl="0" w:tplc="8D3E0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5C5"/>
    <w:rsid w:val="000109B2"/>
    <w:rsid w:val="000130F3"/>
    <w:rsid w:val="00013C60"/>
    <w:rsid w:val="00015249"/>
    <w:rsid w:val="00015CD3"/>
    <w:rsid w:val="00020F82"/>
    <w:rsid w:val="00021FA4"/>
    <w:rsid w:val="000229C8"/>
    <w:rsid w:val="00022A02"/>
    <w:rsid w:val="00023334"/>
    <w:rsid w:val="000244BE"/>
    <w:rsid w:val="000271F1"/>
    <w:rsid w:val="00032DC9"/>
    <w:rsid w:val="00032FC0"/>
    <w:rsid w:val="000349B4"/>
    <w:rsid w:val="00035C5E"/>
    <w:rsid w:val="00036044"/>
    <w:rsid w:val="00036063"/>
    <w:rsid w:val="0003784A"/>
    <w:rsid w:val="000433C1"/>
    <w:rsid w:val="00047048"/>
    <w:rsid w:val="00047D14"/>
    <w:rsid w:val="0005141D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94871"/>
    <w:rsid w:val="00096AE3"/>
    <w:rsid w:val="000A1874"/>
    <w:rsid w:val="000A1D2E"/>
    <w:rsid w:val="000A2E4F"/>
    <w:rsid w:val="000A3859"/>
    <w:rsid w:val="000A3D28"/>
    <w:rsid w:val="000A4DB7"/>
    <w:rsid w:val="000B22C9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C627E"/>
    <w:rsid w:val="000D146F"/>
    <w:rsid w:val="000D40A5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065D5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7388C"/>
    <w:rsid w:val="0018357E"/>
    <w:rsid w:val="00190059"/>
    <w:rsid w:val="00192167"/>
    <w:rsid w:val="00192757"/>
    <w:rsid w:val="0019312C"/>
    <w:rsid w:val="001951CF"/>
    <w:rsid w:val="00195EE6"/>
    <w:rsid w:val="001A0CDD"/>
    <w:rsid w:val="001A184A"/>
    <w:rsid w:val="001A3A17"/>
    <w:rsid w:val="001A4A56"/>
    <w:rsid w:val="001A5D89"/>
    <w:rsid w:val="001A5F83"/>
    <w:rsid w:val="001A6AD2"/>
    <w:rsid w:val="001B25B2"/>
    <w:rsid w:val="001B2D09"/>
    <w:rsid w:val="001B4D21"/>
    <w:rsid w:val="001B5563"/>
    <w:rsid w:val="001B6E9E"/>
    <w:rsid w:val="001B6F76"/>
    <w:rsid w:val="001B75AC"/>
    <w:rsid w:val="001B7B8D"/>
    <w:rsid w:val="001C12C3"/>
    <w:rsid w:val="001C250E"/>
    <w:rsid w:val="001C3F7B"/>
    <w:rsid w:val="001C5680"/>
    <w:rsid w:val="001C5D21"/>
    <w:rsid w:val="001C634D"/>
    <w:rsid w:val="001D142B"/>
    <w:rsid w:val="001D20E2"/>
    <w:rsid w:val="001D3039"/>
    <w:rsid w:val="001D40B8"/>
    <w:rsid w:val="001D465D"/>
    <w:rsid w:val="001D6ABA"/>
    <w:rsid w:val="001E032A"/>
    <w:rsid w:val="001E45B4"/>
    <w:rsid w:val="001E774A"/>
    <w:rsid w:val="001F1B67"/>
    <w:rsid w:val="001F5A23"/>
    <w:rsid w:val="001F70DD"/>
    <w:rsid w:val="001F7C20"/>
    <w:rsid w:val="0020301A"/>
    <w:rsid w:val="00203C19"/>
    <w:rsid w:val="00203D9C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48E"/>
    <w:rsid w:val="00245E8C"/>
    <w:rsid w:val="00246C69"/>
    <w:rsid w:val="0025255A"/>
    <w:rsid w:val="002527FB"/>
    <w:rsid w:val="00253822"/>
    <w:rsid w:val="00253F97"/>
    <w:rsid w:val="002556BD"/>
    <w:rsid w:val="00260CDC"/>
    <w:rsid w:val="00263239"/>
    <w:rsid w:val="002646BC"/>
    <w:rsid w:val="00264DE1"/>
    <w:rsid w:val="0026539C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2E03"/>
    <w:rsid w:val="00294E19"/>
    <w:rsid w:val="002A066A"/>
    <w:rsid w:val="002A23A5"/>
    <w:rsid w:val="002A245F"/>
    <w:rsid w:val="002B13E8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43EE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17E22"/>
    <w:rsid w:val="00320260"/>
    <w:rsid w:val="00321416"/>
    <w:rsid w:val="0032671A"/>
    <w:rsid w:val="00327D76"/>
    <w:rsid w:val="00327F95"/>
    <w:rsid w:val="00330D09"/>
    <w:rsid w:val="00330F29"/>
    <w:rsid w:val="00333B20"/>
    <w:rsid w:val="00336202"/>
    <w:rsid w:val="003373BE"/>
    <w:rsid w:val="00340F1A"/>
    <w:rsid w:val="00341716"/>
    <w:rsid w:val="00342EDC"/>
    <w:rsid w:val="003433C8"/>
    <w:rsid w:val="003457AE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850CD"/>
    <w:rsid w:val="003A289A"/>
    <w:rsid w:val="003A346F"/>
    <w:rsid w:val="003A4D50"/>
    <w:rsid w:val="003A654A"/>
    <w:rsid w:val="003B0275"/>
    <w:rsid w:val="003B12B5"/>
    <w:rsid w:val="003B20AB"/>
    <w:rsid w:val="003B60C6"/>
    <w:rsid w:val="003C1D14"/>
    <w:rsid w:val="003C2674"/>
    <w:rsid w:val="003D04ED"/>
    <w:rsid w:val="003D0AFB"/>
    <w:rsid w:val="003D5FA6"/>
    <w:rsid w:val="003D6BEA"/>
    <w:rsid w:val="003D7692"/>
    <w:rsid w:val="003D77F0"/>
    <w:rsid w:val="003E20B9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3F47"/>
    <w:rsid w:val="004049E6"/>
    <w:rsid w:val="0040553F"/>
    <w:rsid w:val="004065B9"/>
    <w:rsid w:val="00407BCC"/>
    <w:rsid w:val="00410C89"/>
    <w:rsid w:val="0041208C"/>
    <w:rsid w:val="00412EB5"/>
    <w:rsid w:val="00413987"/>
    <w:rsid w:val="00414B50"/>
    <w:rsid w:val="00415248"/>
    <w:rsid w:val="004160CE"/>
    <w:rsid w:val="004179D1"/>
    <w:rsid w:val="00423D8B"/>
    <w:rsid w:val="00425588"/>
    <w:rsid w:val="0043171F"/>
    <w:rsid w:val="00431950"/>
    <w:rsid w:val="004343E6"/>
    <w:rsid w:val="0043589E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442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2680"/>
    <w:rsid w:val="004D51D1"/>
    <w:rsid w:val="004D5AE4"/>
    <w:rsid w:val="004D641F"/>
    <w:rsid w:val="004D7235"/>
    <w:rsid w:val="004E067E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874"/>
    <w:rsid w:val="004F7AB3"/>
    <w:rsid w:val="00501163"/>
    <w:rsid w:val="00501728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31C76"/>
    <w:rsid w:val="00531CF2"/>
    <w:rsid w:val="005354D8"/>
    <w:rsid w:val="005367C5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35B0"/>
    <w:rsid w:val="005649E1"/>
    <w:rsid w:val="005668FA"/>
    <w:rsid w:val="00566F69"/>
    <w:rsid w:val="00570BEC"/>
    <w:rsid w:val="0057304B"/>
    <w:rsid w:val="005763A8"/>
    <w:rsid w:val="00582F60"/>
    <w:rsid w:val="00583500"/>
    <w:rsid w:val="00585C24"/>
    <w:rsid w:val="00590D66"/>
    <w:rsid w:val="00597CB6"/>
    <w:rsid w:val="005A090C"/>
    <w:rsid w:val="005A43A3"/>
    <w:rsid w:val="005A59D8"/>
    <w:rsid w:val="005A74B3"/>
    <w:rsid w:val="005B1711"/>
    <w:rsid w:val="005B23A2"/>
    <w:rsid w:val="005B7288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E6AD3"/>
    <w:rsid w:val="005E7FF0"/>
    <w:rsid w:val="005F159F"/>
    <w:rsid w:val="005F1954"/>
    <w:rsid w:val="005F31BD"/>
    <w:rsid w:val="006002DD"/>
    <w:rsid w:val="006009DF"/>
    <w:rsid w:val="006045B8"/>
    <w:rsid w:val="0060704A"/>
    <w:rsid w:val="00607449"/>
    <w:rsid w:val="0061427F"/>
    <w:rsid w:val="00615476"/>
    <w:rsid w:val="0061617A"/>
    <w:rsid w:val="00623E3E"/>
    <w:rsid w:val="006257B8"/>
    <w:rsid w:val="006303E9"/>
    <w:rsid w:val="006330F5"/>
    <w:rsid w:val="00633951"/>
    <w:rsid w:val="00634C6E"/>
    <w:rsid w:val="00635439"/>
    <w:rsid w:val="0064022D"/>
    <w:rsid w:val="00643BFF"/>
    <w:rsid w:val="0064769D"/>
    <w:rsid w:val="00651AB0"/>
    <w:rsid w:val="00651B2B"/>
    <w:rsid w:val="0065223F"/>
    <w:rsid w:val="00654999"/>
    <w:rsid w:val="00655277"/>
    <w:rsid w:val="00655D19"/>
    <w:rsid w:val="00656798"/>
    <w:rsid w:val="00662576"/>
    <w:rsid w:val="00662DC6"/>
    <w:rsid w:val="006642D6"/>
    <w:rsid w:val="00667F96"/>
    <w:rsid w:val="00672452"/>
    <w:rsid w:val="006730E3"/>
    <w:rsid w:val="006730F3"/>
    <w:rsid w:val="0067344E"/>
    <w:rsid w:val="00677850"/>
    <w:rsid w:val="00682377"/>
    <w:rsid w:val="006825AB"/>
    <w:rsid w:val="006844DB"/>
    <w:rsid w:val="00685718"/>
    <w:rsid w:val="00687AEA"/>
    <w:rsid w:val="00687F2B"/>
    <w:rsid w:val="00691236"/>
    <w:rsid w:val="0069290C"/>
    <w:rsid w:val="00694348"/>
    <w:rsid w:val="0069537A"/>
    <w:rsid w:val="0069578B"/>
    <w:rsid w:val="00695CEB"/>
    <w:rsid w:val="00696E17"/>
    <w:rsid w:val="00697EC3"/>
    <w:rsid w:val="006A13E5"/>
    <w:rsid w:val="006A176F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2750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695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2BD9"/>
    <w:rsid w:val="007553A1"/>
    <w:rsid w:val="00760836"/>
    <w:rsid w:val="00763AD9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5899"/>
    <w:rsid w:val="00787A9E"/>
    <w:rsid w:val="007904F7"/>
    <w:rsid w:val="007918CE"/>
    <w:rsid w:val="00793479"/>
    <w:rsid w:val="00795B52"/>
    <w:rsid w:val="00795C86"/>
    <w:rsid w:val="007969AF"/>
    <w:rsid w:val="00796A10"/>
    <w:rsid w:val="007A08DD"/>
    <w:rsid w:val="007A0E20"/>
    <w:rsid w:val="007A2190"/>
    <w:rsid w:val="007A3BAF"/>
    <w:rsid w:val="007A456F"/>
    <w:rsid w:val="007A694A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58F6"/>
    <w:rsid w:val="007D627E"/>
    <w:rsid w:val="007D784B"/>
    <w:rsid w:val="007E13AD"/>
    <w:rsid w:val="007E37D8"/>
    <w:rsid w:val="007E5A45"/>
    <w:rsid w:val="007E5F8F"/>
    <w:rsid w:val="007E6C90"/>
    <w:rsid w:val="007E7DE5"/>
    <w:rsid w:val="007F088C"/>
    <w:rsid w:val="007F2BE2"/>
    <w:rsid w:val="007F3BC3"/>
    <w:rsid w:val="007F3E17"/>
    <w:rsid w:val="007F72FE"/>
    <w:rsid w:val="0080399B"/>
    <w:rsid w:val="00804EFB"/>
    <w:rsid w:val="00806BA3"/>
    <w:rsid w:val="00807D32"/>
    <w:rsid w:val="008125D9"/>
    <w:rsid w:val="0081431B"/>
    <w:rsid w:val="0081440D"/>
    <w:rsid w:val="008154F6"/>
    <w:rsid w:val="00817D06"/>
    <w:rsid w:val="008225B7"/>
    <w:rsid w:val="00824974"/>
    <w:rsid w:val="00835856"/>
    <w:rsid w:val="008368A0"/>
    <w:rsid w:val="00836A83"/>
    <w:rsid w:val="0083778A"/>
    <w:rsid w:val="00842B24"/>
    <w:rsid w:val="00843D6F"/>
    <w:rsid w:val="0084480E"/>
    <w:rsid w:val="00845EE5"/>
    <w:rsid w:val="008464EE"/>
    <w:rsid w:val="00846D3F"/>
    <w:rsid w:val="00851F59"/>
    <w:rsid w:val="008523E4"/>
    <w:rsid w:val="008538DB"/>
    <w:rsid w:val="00856EE9"/>
    <w:rsid w:val="00857FD0"/>
    <w:rsid w:val="00860748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C5D26"/>
    <w:rsid w:val="008C6DD4"/>
    <w:rsid w:val="008C7468"/>
    <w:rsid w:val="008D12E5"/>
    <w:rsid w:val="008D2575"/>
    <w:rsid w:val="008D50A4"/>
    <w:rsid w:val="008D68DD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4271"/>
    <w:rsid w:val="009166F4"/>
    <w:rsid w:val="00916AAF"/>
    <w:rsid w:val="00920D9F"/>
    <w:rsid w:val="00922EE2"/>
    <w:rsid w:val="00923594"/>
    <w:rsid w:val="00924614"/>
    <w:rsid w:val="009309C7"/>
    <w:rsid w:val="00933DFF"/>
    <w:rsid w:val="00934081"/>
    <w:rsid w:val="00934211"/>
    <w:rsid w:val="009416A5"/>
    <w:rsid w:val="00942D8A"/>
    <w:rsid w:val="00944BA1"/>
    <w:rsid w:val="00947221"/>
    <w:rsid w:val="00947E4F"/>
    <w:rsid w:val="00950416"/>
    <w:rsid w:val="009508A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53CD"/>
    <w:rsid w:val="009662A4"/>
    <w:rsid w:val="00967982"/>
    <w:rsid w:val="0097100E"/>
    <w:rsid w:val="00971D29"/>
    <w:rsid w:val="00975948"/>
    <w:rsid w:val="00975F95"/>
    <w:rsid w:val="00977B40"/>
    <w:rsid w:val="00982275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2CC8"/>
    <w:rsid w:val="009C5A30"/>
    <w:rsid w:val="009C5CD5"/>
    <w:rsid w:val="009D1E01"/>
    <w:rsid w:val="009D2B06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283A"/>
    <w:rsid w:val="00A13397"/>
    <w:rsid w:val="00A17E08"/>
    <w:rsid w:val="00A2159F"/>
    <w:rsid w:val="00A23912"/>
    <w:rsid w:val="00A23EA9"/>
    <w:rsid w:val="00A276FF"/>
    <w:rsid w:val="00A27717"/>
    <w:rsid w:val="00A27B03"/>
    <w:rsid w:val="00A3129F"/>
    <w:rsid w:val="00A33DAE"/>
    <w:rsid w:val="00A34507"/>
    <w:rsid w:val="00A41B29"/>
    <w:rsid w:val="00A4266B"/>
    <w:rsid w:val="00A429F1"/>
    <w:rsid w:val="00A43A10"/>
    <w:rsid w:val="00A44302"/>
    <w:rsid w:val="00A44E90"/>
    <w:rsid w:val="00A45B55"/>
    <w:rsid w:val="00A46B1E"/>
    <w:rsid w:val="00A53527"/>
    <w:rsid w:val="00A53D6F"/>
    <w:rsid w:val="00A574E1"/>
    <w:rsid w:val="00A62716"/>
    <w:rsid w:val="00A627DE"/>
    <w:rsid w:val="00A632AD"/>
    <w:rsid w:val="00A644E8"/>
    <w:rsid w:val="00A758DF"/>
    <w:rsid w:val="00A76A84"/>
    <w:rsid w:val="00A76BA1"/>
    <w:rsid w:val="00A8160F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181"/>
    <w:rsid w:val="00AA52B1"/>
    <w:rsid w:val="00AB2142"/>
    <w:rsid w:val="00AB54B2"/>
    <w:rsid w:val="00AB5DEC"/>
    <w:rsid w:val="00AC0140"/>
    <w:rsid w:val="00AC095B"/>
    <w:rsid w:val="00AC0B9E"/>
    <w:rsid w:val="00AC4AFD"/>
    <w:rsid w:val="00AC5991"/>
    <w:rsid w:val="00AC7A8E"/>
    <w:rsid w:val="00AD0F8E"/>
    <w:rsid w:val="00AD3EDF"/>
    <w:rsid w:val="00AD41B4"/>
    <w:rsid w:val="00AD4FEE"/>
    <w:rsid w:val="00AD527A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99F"/>
    <w:rsid w:val="00B03A4D"/>
    <w:rsid w:val="00B03E69"/>
    <w:rsid w:val="00B15DBB"/>
    <w:rsid w:val="00B168E2"/>
    <w:rsid w:val="00B23E36"/>
    <w:rsid w:val="00B24483"/>
    <w:rsid w:val="00B309B1"/>
    <w:rsid w:val="00B31072"/>
    <w:rsid w:val="00B31BF1"/>
    <w:rsid w:val="00B31EF0"/>
    <w:rsid w:val="00B34D0F"/>
    <w:rsid w:val="00B363DC"/>
    <w:rsid w:val="00B40923"/>
    <w:rsid w:val="00B41F47"/>
    <w:rsid w:val="00B42144"/>
    <w:rsid w:val="00B46A92"/>
    <w:rsid w:val="00B5210E"/>
    <w:rsid w:val="00B544E9"/>
    <w:rsid w:val="00B54ED7"/>
    <w:rsid w:val="00B5534D"/>
    <w:rsid w:val="00B556F3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4BE8"/>
    <w:rsid w:val="00B95922"/>
    <w:rsid w:val="00B9756A"/>
    <w:rsid w:val="00B978A9"/>
    <w:rsid w:val="00BA34F5"/>
    <w:rsid w:val="00BA4931"/>
    <w:rsid w:val="00BA4CAE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49C2"/>
    <w:rsid w:val="00BD6AB1"/>
    <w:rsid w:val="00BD74C6"/>
    <w:rsid w:val="00BE4A3D"/>
    <w:rsid w:val="00BE6AAA"/>
    <w:rsid w:val="00BF0CD6"/>
    <w:rsid w:val="00BF0EE2"/>
    <w:rsid w:val="00BF20EC"/>
    <w:rsid w:val="00BF24A8"/>
    <w:rsid w:val="00C00D82"/>
    <w:rsid w:val="00C0112E"/>
    <w:rsid w:val="00C03417"/>
    <w:rsid w:val="00C03BF2"/>
    <w:rsid w:val="00C043B1"/>
    <w:rsid w:val="00C04559"/>
    <w:rsid w:val="00C04FA4"/>
    <w:rsid w:val="00C0583A"/>
    <w:rsid w:val="00C120E0"/>
    <w:rsid w:val="00C132E3"/>
    <w:rsid w:val="00C15972"/>
    <w:rsid w:val="00C175BC"/>
    <w:rsid w:val="00C2032E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3778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00E"/>
    <w:rsid w:val="00C923C8"/>
    <w:rsid w:val="00C92452"/>
    <w:rsid w:val="00C97E5B"/>
    <w:rsid w:val="00CA2217"/>
    <w:rsid w:val="00CA245C"/>
    <w:rsid w:val="00CA2725"/>
    <w:rsid w:val="00CA2A70"/>
    <w:rsid w:val="00CA36EC"/>
    <w:rsid w:val="00CA7E10"/>
    <w:rsid w:val="00CB184C"/>
    <w:rsid w:val="00CB280C"/>
    <w:rsid w:val="00CB5A2B"/>
    <w:rsid w:val="00CB6BFB"/>
    <w:rsid w:val="00CC3096"/>
    <w:rsid w:val="00CC48E3"/>
    <w:rsid w:val="00CD030C"/>
    <w:rsid w:val="00CD422D"/>
    <w:rsid w:val="00CD79CA"/>
    <w:rsid w:val="00CE0613"/>
    <w:rsid w:val="00CE2672"/>
    <w:rsid w:val="00CE41E2"/>
    <w:rsid w:val="00CE5C85"/>
    <w:rsid w:val="00CF2487"/>
    <w:rsid w:val="00CF321D"/>
    <w:rsid w:val="00CF5EFB"/>
    <w:rsid w:val="00CF6910"/>
    <w:rsid w:val="00CF6BD8"/>
    <w:rsid w:val="00CF74E9"/>
    <w:rsid w:val="00D00FE1"/>
    <w:rsid w:val="00D0341A"/>
    <w:rsid w:val="00D0457F"/>
    <w:rsid w:val="00D10D4E"/>
    <w:rsid w:val="00D127BE"/>
    <w:rsid w:val="00D127CD"/>
    <w:rsid w:val="00D13C81"/>
    <w:rsid w:val="00D145D0"/>
    <w:rsid w:val="00D14E7D"/>
    <w:rsid w:val="00D26995"/>
    <w:rsid w:val="00D27EDB"/>
    <w:rsid w:val="00D33C83"/>
    <w:rsid w:val="00D35224"/>
    <w:rsid w:val="00D35EBE"/>
    <w:rsid w:val="00D51885"/>
    <w:rsid w:val="00D540A3"/>
    <w:rsid w:val="00D54145"/>
    <w:rsid w:val="00D55C59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76E5F"/>
    <w:rsid w:val="00D842BF"/>
    <w:rsid w:val="00D846F5"/>
    <w:rsid w:val="00D85100"/>
    <w:rsid w:val="00D856A9"/>
    <w:rsid w:val="00D85A9D"/>
    <w:rsid w:val="00D95E9D"/>
    <w:rsid w:val="00D97926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C39A5"/>
    <w:rsid w:val="00DD030D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53C8"/>
    <w:rsid w:val="00E078EA"/>
    <w:rsid w:val="00E12248"/>
    <w:rsid w:val="00E12661"/>
    <w:rsid w:val="00E128F8"/>
    <w:rsid w:val="00E13B1F"/>
    <w:rsid w:val="00E14919"/>
    <w:rsid w:val="00E17314"/>
    <w:rsid w:val="00E20CA8"/>
    <w:rsid w:val="00E20D63"/>
    <w:rsid w:val="00E2270C"/>
    <w:rsid w:val="00E2295E"/>
    <w:rsid w:val="00E22989"/>
    <w:rsid w:val="00E23866"/>
    <w:rsid w:val="00E256A9"/>
    <w:rsid w:val="00E25AAA"/>
    <w:rsid w:val="00E268E3"/>
    <w:rsid w:val="00E321FF"/>
    <w:rsid w:val="00E32ECC"/>
    <w:rsid w:val="00E36F8C"/>
    <w:rsid w:val="00E376F1"/>
    <w:rsid w:val="00E426F1"/>
    <w:rsid w:val="00E433F7"/>
    <w:rsid w:val="00E43E32"/>
    <w:rsid w:val="00E44D5E"/>
    <w:rsid w:val="00E45015"/>
    <w:rsid w:val="00E50C29"/>
    <w:rsid w:val="00E56904"/>
    <w:rsid w:val="00E57B81"/>
    <w:rsid w:val="00E6062B"/>
    <w:rsid w:val="00E65FE4"/>
    <w:rsid w:val="00E6650A"/>
    <w:rsid w:val="00E7263C"/>
    <w:rsid w:val="00E7440C"/>
    <w:rsid w:val="00E74978"/>
    <w:rsid w:val="00E822A9"/>
    <w:rsid w:val="00E83757"/>
    <w:rsid w:val="00E83C80"/>
    <w:rsid w:val="00E83D95"/>
    <w:rsid w:val="00E850DA"/>
    <w:rsid w:val="00E856C9"/>
    <w:rsid w:val="00E8699F"/>
    <w:rsid w:val="00E9494E"/>
    <w:rsid w:val="00E962B8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EF6E08"/>
    <w:rsid w:val="00F0416E"/>
    <w:rsid w:val="00F07B38"/>
    <w:rsid w:val="00F1010B"/>
    <w:rsid w:val="00F11F77"/>
    <w:rsid w:val="00F127DF"/>
    <w:rsid w:val="00F130F7"/>
    <w:rsid w:val="00F15DDF"/>
    <w:rsid w:val="00F16649"/>
    <w:rsid w:val="00F1779E"/>
    <w:rsid w:val="00F22C3B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37F8D"/>
    <w:rsid w:val="00F410A2"/>
    <w:rsid w:val="00F43A3F"/>
    <w:rsid w:val="00F4610C"/>
    <w:rsid w:val="00F46571"/>
    <w:rsid w:val="00F507F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76DA5"/>
    <w:rsid w:val="00F80E3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320C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8E9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21B9"/>
  <w15:docId w15:val="{4726A259-BE55-4696-873E-9A1997D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  <w:style w:type="paragraph" w:styleId="HTML">
    <w:name w:val="HTML Preformatted"/>
    <w:basedOn w:val="a"/>
    <w:link w:val="HTML0"/>
    <w:unhideWhenUsed/>
    <w:rsid w:val="00975F9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F95"/>
    <w:rPr>
      <w:rFonts w:ascii="Consolas" w:hAnsi="Consolas"/>
    </w:rPr>
  </w:style>
  <w:style w:type="character" w:styleId="af3">
    <w:name w:val="FollowedHyperlink"/>
    <w:basedOn w:val="a0"/>
    <w:semiHidden/>
    <w:unhideWhenUsed/>
    <w:rsid w:val="007A3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umiport.com/storage/tenders/173/0QtsFASFduVAmMSkruQCjREJ8uwYesSJdvM9MIbU.docx" TargetMode="External"/><Relationship Id="rId13" Type="http://schemas.openxmlformats.org/officeDocument/2006/relationships/hyperlink" Target="https://batumiport.com/storage/tenders/174/5r3W7cmpjqcJxiyMdpQv6woqLszpbqcNQEHCiqh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tumiport.com/storage/tenders/174/0gRiYxuXwhAOsopaXEV0JdcOrOEPwG1ele4Q62l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tumiport.com/storage/tenders/174/aPV5FzCe7phytrVIXUMve6vJilDMoDtTZvYUpbMY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tumiport.com/storage/tenders/173/0f1LupnGrSqbGOGDSnVMiDXTrsBfprn1UFD4uIa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umiport.com/storage/tenders/173/jhFO02YRJYaIlBTYplMZV3tWiZ7SO282INciPDSy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908A-ACA9-4618-967F-62673F3A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158</cp:revision>
  <cp:lastPrinted>2017-02-07T12:43:00Z</cp:lastPrinted>
  <dcterms:created xsi:type="dcterms:W3CDTF">2016-04-25T15:09:00Z</dcterms:created>
  <dcterms:modified xsi:type="dcterms:W3CDTF">2024-01-22T13:23:00Z</dcterms:modified>
</cp:coreProperties>
</file>