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70AA1206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2D366E" w:rsidRPr="002D366E">
        <w:rPr>
          <w:rFonts w:ascii="Sylfaen" w:hAnsi="Sylfaen"/>
          <w:b/>
          <w:sz w:val="30"/>
          <w:szCs w:val="30"/>
          <w:lang w:val="ka-GE"/>
        </w:rPr>
        <w:t>პრინტერებისა და კარტრიჯების სერვისი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5C693259" w:rsidR="0078001B" w:rsidRPr="00987FDF" w:rsidRDefault="008E79C3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</w:t>
            </w:r>
            <w:r w:rsidR="002D366E">
              <w:rPr>
                <w:rFonts w:ascii="Sylfaen" w:hAnsi="Sylfaen"/>
                <w:lang w:val="ka-GE"/>
              </w:rPr>
              <w:t>3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2D366E">
              <w:rPr>
                <w:rFonts w:ascii="Sylfaen" w:hAnsi="Sylfaen"/>
                <w:lang w:val="ka-GE"/>
              </w:rPr>
              <w:t>4</w:t>
            </w:r>
          </w:p>
          <w:p w14:paraId="59A1407B" w14:textId="48F792C1" w:rsidR="0078001B" w:rsidRPr="008662A8" w:rsidRDefault="008E79C3" w:rsidP="001B7EBF">
            <w:r>
              <w:rPr>
                <w:rFonts w:ascii="Sylfaen" w:hAnsi="Sylfaen"/>
                <w:lang w:val="ka-GE"/>
              </w:rPr>
              <w:t>29</w:t>
            </w:r>
            <w:r w:rsidR="00987FDF">
              <w:rPr>
                <w:rFonts w:ascii="Sylfaen" w:hAnsi="Sylfaen"/>
                <w:lang w:val="ka-GE"/>
              </w:rPr>
              <w:t>.0</w:t>
            </w:r>
            <w:r w:rsidR="002D366E">
              <w:rPr>
                <w:rFonts w:ascii="Sylfaen" w:hAnsi="Sylfaen"/>
                <w:lang w:val="ka-GE"/>
              </w:rPr>
              <w:t>3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2D366E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6B989C54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B43835">
              <w:rPr>
                <w:rFonts w:ascii="Sylfaen" w:hAnsi="Sylfaen"/>
                <w:lang w:val="en-US"/>
              </w:rPr>
              <w:t>568 515 560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6C9A81CD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2D366E">
        <w:rPr>
          <w:rFonts w:ascii="Sylfaen" w:hAnsi="Sylfaen" w:cs="Sylfaen"/>
          <w:sz w:val="20"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2D366E" w:rsidRPr="002D366E">
        <w:rPr>
          <w:rFonts w:ascii="Sylfaen" w:hAnsi="Sylfaen" w:cs="Sylfaen"/>
          <w:b/>
          <w:sz w:val="20"/>
          <w:lang w:val="ka-GE"/>
        </w:rPr>
        <w:t>პრინტერებისა და კარტრიჯების სერვისი</w:t>
      </w:r>
      <w:r w:rsidR="002D366E">
        <w:rPr>
          <w:rFonts w:ascii="Sylfaen" w:hAnsi="Sylfaen" w:cs="Sylfaen"/>
          <w:b/>
          <w:sz w:val="20"/>
          <w:lang w:val="ka-GE"/>
        </w:rPr>
        <w:t xml:space="preserve">ს შესყიდვაზე </w:t>
      </w:r>
      <w:proofErr w:type="spellStart"/>
      <w:r w:rsidR="005B7AE4"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დოკუმენტის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მიზანია</w:t>
      </w:r>
      <w:proofErr w:type="spellEnd"/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="005B7AE4" w:rsidRPr="00905499">
        <w:rPr>
          <w:rFonts w:ascii="Sylfaen" w:hAnsi="Sylfaen" w:cs="Sylfaen"/>
          <w:sz w:val="20"/>
        </w:rPr>
        <w:t>მარტოს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5B7AE4" w:rsidRPr="00905499">
        <w:rPr>
          <w:rFonts w:ascii="Sylfaen" w:hAnsi="Sylfaen" w:cs="Sylfaen"/>
          <w:sz w:val="20"/>
        </w:rPr>
        <w:t>მოთხოვნები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და </w:t>
      </w:r>
      <w:proofErr w:type="spellStart"/>
      <w:r w:rsidR="005B7AE4" w:rsidRPr="00905499">
        <w:rPr>
          <w:rFonts w:ascii="Sylfaen" w:hAnsi="Sylfaen" w:cs="Sylfaen"/>
          <w:sz w:val="20"/>
        </w:rPr>
        <w:t>პირობები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7DE4B4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</w:t>
      </w:r>
      <w:r w:rsidR="002D366E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85AEC33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2D366E">
        <w:rPr>
          <w:rFonts w:ascii="Sylfaen" w:hAnsi="Sylfaen" w:cs="Sylfaen"/>
          <w:sz w:val="20"/>
          <w:lang w:val="en-US"/>
        </w:rPr>
        <w:t xml:space="preserve">4 </w:t>
      </w:r>
      <w:r w:rsidRPr="00430D9A">
        <w:rPr>
          <w:rFonts w:ascii="Sylfaen" w:hAnsi="Sylfaen" w:cs="Sylfaen"/>
          <w:sz w:val="20"/>
          <w:lang w:val="ka-GE"/>
        </w:rPr>
        <w:t xml:space="preserve">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29 </w:t>
      </w:r>
      <w:r w:rsidR="002D366E">
        <w:rPr>
          <w:rFonts w:ascii="Sylfaen" w:hAnsi="Sylfaen" w:cs="Sylfaen"/>
          <w:sz w:val="20"/>
          <w:lang w:val="ka-GE"/>
        </w:rPr>
        <w:t>მარტის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D661DDB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20 </w:t>
      </w:r>
      <w:r w:rsidR="002D366E">
        <w:rPr>
          <w:rFonts w:ascii="Sylfaen" w:hAnsi="Sylfaen" w:cs="Sylfaen"/>
          <w:sz w:val="20"/>
          <w:lang w:val="ka-GE"/>
        </w:rPr>
        <w:t>მარტი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2D366E">
        <w:rPr>
          <w:rFonts w:ascii="Sylfaen" w:hAnsi="Sylfaen" w:cs="Sylfaen"/>
          <w:sz w:val="20"/>
          <w:lang w:val="ka-GE"/>
        </w:rPr>
        <w:t>4</w:t>
      </w:r>
    </w:p>
    <w:p w14:paraId="5FD14E84" w14:textId="471FC0BD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29 </w:t>
      </w:r>
      <w:r w:rsidR="002D366E">
        <w:rPr>
          <w:rFonts w:ascii="Sylfaen" w:hAnsi="Sylfaen" w:cs="Sylfaen"/>
          <w:sz w:val="20"/>
          <w:lang w:val="ka-GE"/>
        </w:rPr>
        <w:t>მარტი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2D366E">
        <w:rPr>
          <w:rFonts w:ascii="Sylfaen" w:hAnsi="Sylfaen" w:cs="Sylfaen"/>
          <w:sz w:val="20"/>
          <w:lang w:val="ka-GE"/>
        </w:rPr>
        <w:t>4</w:t>
      </w:r>
    </w:p>
    <w:p w14:paraId="7BBE0DF8" w14:textId="3C940810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2D366E">
        <w:rPr>
          <w:rFonts w:ascii="Sylfaen" w:hAnsi="Sylfaen" w:cs="Sylfaen"/>
          <w:sz w:val="20"/>
          <w:lang w:val="ka-GE"/>
        </w:rPr>
        <w:t>12 აპილი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2D366E">
        <w:rPr>
          <w:rFonts w:ascii="Sylfaen" w:hAnsi="Sylfaen" w:cs="Sylfaen"/>
          <w:sz w:val="20"/>
          <w:lang w:val="ka-GE"/>
        </w:rPr>
        <w:t>4</w:t>
      </w:r>
    </w:p>
    <w:p w14:paraId="452AD223" w14:textId="1F04AEFF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2D366E">
        <w:rPr>
          <w:rFonts w:ascii="Sylfaen" w:hAnsi="Sylfaen" w:cs="Sylfaen"/>
          <w:sz w:val="20"/>
          <w:lang w:val="ka-GE"/>
        </w:rPr>
        <w:t>19</w:t>
      </w:r>
      <w:r w:rsidR="008E79C3">
        <w:rPr>
          <w:rFonts w:ascii="Sylfaen" w:hAnsi="Sylfaen" w:cs="Sylfaen"/>
          <w:sz w:val="20"/>
          <w:lang w:val="ka-GE"/>
        </w:rPr>
        <w:t xml:space="preserve"> </w:t>
      </w:r>
      <w:r w:rsidR="002D366E">
        <w:rPr>
          <w:rFonts w:ascii="Sylfaen" w:hAnsi="Sylfaen" w:cs="Sylfaen"/>
          <w:sz w:val="20"/>
          <w:lang w:val="ka-GE"/>
        </w:rPr>
        <w:t>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2D366E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/და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50F40040" w:rsidR="001B4D85" w:rsidRDefault="002D366E" w:rsidP="002D366E">
      <w:pPr>
        <w:tabs>
          <w:tab w:val="left" w:pos="720"/>
        </w:tabs>
        <w:rPr>
          <w:rFonts w:ascii="Sylfaen" w:hAnsi="Sylfaen" w:cs="Sylfaen"/>
          <w:b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>საბეჭდი მოწყობილობის კარტრიჯების სერვისის მოთხოვნები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6CE91366" w14:textId="77777777" w:rsidR="002D366E" w:rsidRDefault="002D366E" w:rsidP="002D366E">
      <w:pPr>
        <w:tabs>
          <w:tab w:val="left" w:pos="720"/>
        </w:tabs>
        <w:rPr>
          <w:rFonts w:ascii="Sylfaen" w:hAnsi="Sylfaen" w:cs="Sylfaen"/>
          <w:b/>
          <w:sz w:val="20"/>
          <w:lang w:val="ka-GE"/>
        </w:rPr>
      </w:pPr>
    </w:p>
    <w:p w14:paraId="717C4FB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>1.</w:t>
      </w:r>
      <w:r w:rsidRPr="002D366E">
        <w:rPr>
          <w:rFonts w:ascii="Sylfaen" w:hAnsi="Sylfaen" w:cs="Sylfaen"/>
          <w:b/>
          <w:sz w:val="20"/>
          <w:lang w:val="ka-GE"/>
        </w:rPr>
        <w:tab/>
      </w:r>
      <w:r w:rsidRPr="002D366E">
        <w:rPr>
          <w:rFonts w:ascii="Sylfaen" w:hAnsi="Sylfaen" w:cs="Sylfaen"/>
          <w:bCs/>
          <w:sz w:val="20"/>
          <w:lang w:val="ka-GE"/>
        </w:rPr>
        <w:t xml:space="preserve">1 კარტრიჯის   სერვისი გულისხმობს: </w:t>
      </w:r>
    </w:p>
    <w:p w14:paraId="490C0CC1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1.1.</w:t>
      </w:r>
      <w:r w:rsidRPr="002D366E">
        <w:rPr>
          <w:rFonts w:ascii="Sylfaen" w:hAnsi="Sylfaen" w:cs="Sylfaen"/>
          <w:bCs/>
          <w:sz w:val="20"/>
          <w:lang w:val="ka-GE"/>
        </w:rPr>
        <w:tab/>
        <w:t>ტრანსპორტირებას წინასწარ შევსებული კარტრიჯების მოთხოვნის მისამართზე და დაცლილი კარტრიჯების წაღებას.</w:t>
      </w:r>
    </w:p>
    <w:p w14:paraId="6E523522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1.2.</w:t>
      </w:r>
      <w:r w:rsidRPr="002D366E">
        <w:rPr>
          <w:rFonts w:ascii="Sylfaen" w:hAnsi="Sylfaen" w:cs="Sylfaen"/>
          <w:bCs/>
          <w:sz w:val="20"/>
          <w:lang w:val="ka-GE"/>
        </w:rPr>
        <w:tab/>
        <w:t>კარტრიჯის დამუხტვას ტონერით და ან სხვა სარემონტო სამუშაოებს, მათ შორის საჭიროების შემთხვევაში ბარაბნის გამოცვლას ან სრულად კარტრიჯის გამოცვლას.</w:t>
      </w:r>
    </w:p>
    <w:p w14:paraId="62CD3E3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76D83D9C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2.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სერვისში მონაწილე ყველა კარტრიჯი უნდა იყოს დანომრილი უნიკალური კოდით.</w:t>
      </w:r>
    </w:p>
    <w:p w14:paraId="60C07903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52EF654B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3.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სერვისში გატარებულ კარტრიჯს შეფუთვაში თანდართული უნდა იყოს ამავე კარტრიჯით დაბეჭდილი სატესტო ფურცელი, საიდანაც აღქმადი უნდა იყოს  დაბეჭდვის ხარისხი.</w:t>
      </w:r>
    </w:p>
    <w:p w14:paraId="450DDC17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3FC14322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4.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სერვისში გატარებული კარტრიჯი მოთავსებული უნდა იყოს ჰერმეტიულ შეფუთვაში. შეფუთვაზე უნდა იყოს დატანილი კარტრიჯის მოდელი.</w:t>
      </w:r>
    </w:p>
    <w:p w14:paraId="743954F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567CFA2B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13962242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5.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კომპანიამ სერვისი უნდა დაასრულოს დამკვეთს შეკვეთიდან არაუგვიანეს :</w:t>
      </w:r>
    </w:p>
    <w:p w14:paraId="01AD014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თბილისი- 24 სთ (1დღე)</w:t>
      </w:r>
    </w:p>
    <w:p w14:paraId="65164586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ბათუმი და დაბა ჩაქვი 24 სთ (1დღე)</w:t>
      </w:r>
    </w:p>
    <w:p w14:paraId="22760BE3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ზუგდიდი- 24 სთ (1დღე)</w:t>
      </w:r>
    </w:p>
    <w:p w14:paraId="25B2C4A8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ქუთაისი- 24 სთ (1დღე)</w:t>
      </w:r>
    </w:p>
    <w:p w14:paraId="6862BAEE" w14:textId="77777777" w:rsid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675ACF16" w14:textId="65CE492C" w:rsidR="002D366E" w:rsidRDefault="002D366E" w:rsidP="002D366E">
      <w:pPr>
        <w:tabs>
          <w:tab w:val="left" w:pos="720"/>
        </w:tabs>
        <w:rPr>
          <w:rFonts w:ascii="Sylfaen" w:hAnsi="Sylfaen" w:cs="Sylfaen"/>
          <w:bCs/>
          <w:color w:val="FF0000"/>
          <w:sz w:val="20"/>
          <w:lang w:val="ka-GE"/>
        </w:rPr>
      </w:pPr>
      <w:r w:rsidRPr="002D366E">
        <w:rPr>
          <w:rFonts w:ascii="Sylfaen" w:hAnsi="Sylfaen" w:cs="Sylfaen"/>
          <w:bCs/>
          <w:color w:val="FF0000"/>
          <w:sz w:val="20"/>
          <w:lang w:val="ka-GE"/>
        </w:rPr>
        <w:t xml:space="preserve">* </w:t>
      </w:r>
      <w:r w:rsidR="0027111C" w:rsidRPr="0027111C">
        <w:rPr>
          <w:rFonts w:ascii="Sylfaen" w:hAnsi="Sylfaen" w:cs="Sylfaen"/>
          <w:bCs/>
          <w:color w:val="FF0000"/>
          <w:sz w:val="20"/>
          <w:lang w:val="ka-GE"/>
        </w:rPr>
        <w:t xml:space="preserve">შემოთავაზებები შესაძლებელია იყოს </w:t>
      </w:r>
      <w:r w:rsidR="0027111C">
        <w:rPr>
          <w:rFonts w:ascii="Sylfaen" w:hAnsi="Sylfaen" w:cs="Sylfaen"/>
          <w:bCs/>
          <w:color w:val="FF0000"/>
          <w:sz w:val="20"/>
          <w:lang w:val="ka-GE"/>
        </w:rPr>
        <w:t xml:space="preserve">ყველა ქალაქზე სრულად, ან </w:t>
      </w:r>
      <w:r w:rsidR="0027111C" w:rsidRPr="0027111C">
        <w:rPr>
          <w:rFonts w:ascii="Sylfaen" w:hAnsi="Sylfaen" w:cs="Sylfaen"/>
          <w:bCs/>
          <w:color w:val="FF0000"/>
          <w:sz w:val="20"/>
          <w:lang w:val="ka-GE"/>
        </w:rPr>
        <w:t xml:space="preserve">  ცალ-ცალკე</w:t>
      </w:r>
      <w:r w:rsidR="0027111C">
        <w:rPr>
          <w:rFonts w:ascii="Sylfaen" w:hAnsi="Sylfaen" w:cs="Sylfaen"/>
          <w:bCs/>
          <w:color w:val="FF0000"/>
          <w:sz w:val="20"/>
          <w:lang w:val="ka-GE"/>
        </w:rPr>
        <w:t xml:space="preserve"> ქალაქზე.</w:t>
      </w:r>
      <w:r w:rsidR="0027111C" w:rsidRPr="0027111C">
        <w:rPr>
          <w:rFonts w:ascii="Sylfaen" w:hAnsi="Sylfaen" w:cs="Sylfaen"/>
          <w:bCs/>
          <w:color w:val="FF0000"/>
          <w:sz w:val="20"/>
          <w:lang w:val="ka-GE"/>
        </w:rPr>
        <w:t xml:space="preserve"> </w:t>
      </w:r>
    </w:p>
    <w:p w14:paraId="7C403D6E" w14:textId="77777777" w:rsidR="0027111C" w:rsidRPr="002D366E" w:rsidRDefault="0027111C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21C76B6A" w14:textId="5F8E7216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6.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სერვისის უწყვეტობისთვის, კომპანიას უნდა გააჩნდეს, ან უნდა შექმნას კარტრიჯების მარაგი, დამკვეთის საკუთრებაში არსებულის არანაკლებ 70%-სა  . (ევექსი</w:t>
      </w:r>
      <w:r>
        <w:rPr>
          <w:rFonts w:ascii="Sylfaen" w:hAnsi="Sylfaen" w:cs="Sylfaen"/>
          <w:bCs/>
          <w:sz w:val="20"/>
          <w:lang w:val="ka-GE"/>
        </w:rPr>
        <w:t>ს</w:t>
      </w:r>
      <w:r w:rsidRPr="002D366E">
        <w:rPr>
          <w:rFonts w:ascii="Sylfaen" w:hAnsi="Sylfaen" w:cs="Sylfaen"/>
          <w:bCs/>
          <w:sz w:val="20"/>
          <w:lang w:val="ka-GE"/>
        </w:rPr>
        <w:t xml:space="preserve"> საკუთრებაშია 1300 სტანდარტული კარტრიჯი.) დასამუხტი კარტრიჯის დამუხტული კარტრიჯით ჩასანაცვლებლად და შესაბამისად,  1 ვიზიტად მოახდინოს შეკვეთის დასრულება.</w:t>
      </w:r>
    </w:p>
    <w:p w14:paraId="7A7094FA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4C1021FF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7.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კომპანიამ  უნდა შეძლოს კარტრიჯის თითოეული მოდელისთვის არანაკლები მინიმალური ზღვრული რაოდენობის გვერდების დაბეჭდვის შესრულება ,ISO/IEC 19752 სტანდარტის და დანართი #2-ში მითითებული მოთხოვნების შესაბამისად;</w:t>
      </w:r>
    </w:p>
    <w:p w14:paraId="21F51220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51C50AF9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8.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კომპანიას უნდა ქონდეს სპეციალური მოწყობილობები: კარტრიჯის ტონერისგან გაწმენდის, ტონერის ჩაყრის და ჰერმეტიულად შესაფუთი მანქანა.</w:t>
      </w:r>
    </w:p>
    <w:p w14:paraId="0F42D8E3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12873B8F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9.</w:t>
      </w:r>
      <w:r w:rsidRPr="002D366E">
        <w:rPr>
          <w:rFonts w:ascii="Sylfaen" w:hAnsi="Sylfaen" w:cs="Sylfaen"/>
          <w:bCs/>
          <w:sz w:val="20"/>
          <w:lang w:val="ka-GE"/>
        </w:rPr>
        <w:tab/>
        <w:t>უნდა აღმოფხვრას დამკვეთის კუთვნილი კარტრიჯების ფიზიკური დაზიანება დამატებითი გადასახადის გადახდის გარეშე და საჭიროების შემთხვევაში სრულად აღადგინოს კარტრიჯი;</w:t>
      </w:r>
    </w:p>
    <w:p w14:paraId="69048E2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6ECF3B26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10.</w:t>
      </w:r>
      <w:r w:rsidRPr="002D366E">
        <w:rPr>
          <w:rFonts w:ascii="Sylfaen" w:hAnsi="Sylfaen" w:cs="Sylfaen"/>
          <w:bCs/>
          <w:sz w:val="20"/>
          <w:lang w:val="ka-GE"/>
        </w:rPr>
        <w:tab/>
        <w:t>ავტომატურად ან ონლაინ აპლიკაციით მიაწოდოს დამკვეთს MS EXEL ფორმატში რეპორტი კარტრიჯ(ებ)ის დამუხტვა, რემონტი,  და/ან სხვა სერვისი, კარტრიჯის მოდელის, კუთვნილების (კომპანია/მომწოდებელი) დამკვეთის ობიექტ(ებ)ის , ფასის და  ვადის მიხედვით .</w:t>
      </w:r>
    </w:p>
    <w:p w14:paraId="1F1D02B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36FECFB9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6873B57C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lastRenderedPageBreak/>
        <w:t>11.</w:t>
      </w:r>
      <w:r w:rsidRPr="002D366E">
        <w:rPr>
          <w:rFonts w:ascii="Sylfaen" w:hAnsi="Sylfaen" w:cs="Sylfaen"/>
          <w:b/>
          <w:sz w:val="20"/>
          <w:lang w:val="ka-GE"/>
        </w:rPr>
        <w:tab/>
      </w:r>
      <w:r w:rsidRPr="002D366E">
        <w:rPr>
          <w:rFonts w:ascii="Sylfaen" w:hAnsi="Sylfaen" w:cs="Sylfaen"/>
          <w:bCs/>
          <w:sz w:val="20"/>
          <w:lang w:val="ka-GE"/>
        </w:rPr>
        <w:t>კარტრიჯს უნდა მიენიჭოს უნიკალური კოდი, მომსახურე კომპანიის კუთვნილი კარტრიჯის მარკირება უნდა იყოს განსხვავებული მინიშნებით, დამატებით რეპორტით შესაძლებელი უნდა იყოს ბრუნვაში არსებული მომსახურე კომპანიის კუთვნილი კარტრიჯების რაოდენობის განსაზღვრა მოდელების მიხედვით.</w:t>
      </w:r>
    </w:p>
    <w:p w14:paraId="3A06489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1E1C7E76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12.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კომპანიამ უნდა უზრუნველყოს შრომის პირობებისა და უსაფრთხოების დაცვა (მაგ.: წარმოადგინოს ინფორმაცია /დოკუმენტაცია ქიმიურ ნივთიერებებთან მომუშავეთა შრომის პირობების სტანდარტებთან ან ნორმატივებთან შესაბამისობაზე და სხვა საინფორმაციო მასალები), მათ შორის საკუთარი ხარჯებით უზრუნველყოს ევექსის საკუთრებაში არსებული გამოუსადეგარი კარტრიჯების უტილიზაცია საქართველოს კანონმდებლობის დაცვით.</w:t>
      </w:r>
    </w:p>
    <w:p w14:paraId="462C3D06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2A2DE5F3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13.</w:t>
      </w:r>
      <w:r w:rsidRPr="002D366E">
        <w:rPr>
          <w:rFonts w:ascii="Sylfaen" w:hAnsi="Sylfaen" w:cs="Sylfaen"/>
          <w:bCs/>
          <w:sz w:val="20"/>
          <w:lang w:val="ka-GE"/>
        </w:rPr>
        <w:tab/>
        <w:t>უნდა წარმოადგინოს ტონერის მწარმოებლის ხარისხის შესაბამისი ISO სერთიფიკატი (ISO 14001 და ISO 9001:2000);</w:t>
      </w:r>
    </w:p>
    <w:p w14:paraId="3DDB5BCB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235D3D49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14.</w:t>
      </w:r>
      <w:r w:rsidRPr="002D366E">
        <w:rPr>
          <w:rFonts w:ascii="Sylfaen" w:hAnsi="Sylfaen" w:cs="Sylfaen"/>
          <w:bCs/>
          <w:sz w:val="20"/>
          <w:lang w:val="ka-GE"/>
        </w:rPr>
        <w:tab/>
        <w:t>დამკვეთის ლოკაციები, იხ. დანართი#1</w:t>
      </w:r>
    </w:p>
    <w:p w14:paraId="4B04D862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7CB65853" w14:textId="13EE10A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15.</w:t>
      </w:r>
      <w:r w:rsidRPr="002D366E">
        <w:rPr>
          <w:rFonts w:ascii="Sylfaen" w:hAnsi="Sylfaen" w:cs="Sylfaen"/>
          <w:bCs/>
          <w:sz w:val="20"/>
          <w:lang w:val="ka-GE"/>
        </w:rPr>
        <w:tab/>
        <w:t>კარტრიჯების მოდელები, რაოდენობა, და მინიმუმ დასაბეჭდი  გვერდების რაოდენობა.  იხ. დანართი#2</w:t>
      </w:r>
    </w:p>
    <w:p w14:paraId="69103FC7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u w:val="single"/>
          <w:lang w:val="ka-GE"/>
        </w:rPr>
      </w:pPr>
    </w:p>
    <w:p w14:paraId="0280F018" w14:textId="7BCE2E3F" w:rsidR="00D43EF4" w:rsidRDefault="001B4D85" w:rsidP="00987FDF">
      <w:pPr>
        <w:rPr>
          <w:rFonts w:ascii="Sylfaen" w:hAnsi="Sylfaen" w:cs="Sylfaen"/>
          <w:b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 xml:space="preserve">   </w:t>
      </w:r>
      <w:r w:rsidR="002D366E" w:rsidRPr="002D366E">
        <w:rPr>
          <w:rFonts w:ascii="Sylfaen" w:hAnsi="Sylfaen" w:cs="Sylfaen"/>
          <w:b/>
          <w:sz w:val="20"/>
          <w:lang w:val="ka-GE"/>
        </w:rPr>
        <w:t>საბეჭდი მოწყობილობის  სერვისის (რემონტის) პირობები</w:t>
      </w:r>
    </w:p>
    <w:p w14:paraId="0711A0E1" w14:textId="77777777" w:rsidR="002D366E" w:rsidRDefault="002D366E" w:rsidP="00987FDF">
      <w:pPr>
        <w:rPr>
          <w:rFonts w:ascii="Sylfaen" w:hAnsi="Sylfaen" w:cs="Sylfaen"/>
          <w:b/>
          <w:sz w:val="20"/>
          <w:lang w:val="ka-GE"/>
        </w:rPr>
      </w:pPr>
    </w:p>
    <w:p w14:paraId="655F226B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>1.</w:t>
      </w:r>
      <w:r w:rsidRPr="002D366E">
        <w:rPr>
          <w:rFonts w:ascii="Sylfaen" w:hAnsi="Sylfaen" w:cs="Sylfaen"/>
          <w:b/>
          <w:sz w:val="20"/>
          <w:lang w:val="ka-GE"/>
        </w:rPr>
        <w:tab/>
      </w:r>
      <w:r w:rsidRPr="002D366E">
        <w:rPr>
          <w:rFonts w:ascii="Sylfaen" w:hAnsi="Sylfaen" w:cs="Sylfaen"/>
          <w:bCs/>
          <w:sz w:val="20"/>
          <w:lang w:val="ka-GE"/>
        </w:rPr>
        <w:t>სერვისი მოიცავს ტრანსპორტირებას.</w:t>
      </w:r>
    </w:p>
    <w:p w14:paraId="0DB84841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71B88FDF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2.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სერვისი კომპანიამ უნდა უზრუნველყოს შეკვეთიდან არაუგვიანეს :</w:t>
      </w:r>
    </w:p>
    <w:p w14:paraId="507448EF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თბილისი- 48 სთ (2 დღე)</w:t>
      </w:r>
    </w:p>
    <w:p w14:paraId="181EDA75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ბათუმი და დაბა ჩაქვი- 48 სთ (2 დღე)</w:t>
      </w:r>
    </w:p>
    <w:p w14:paraId="72AF87FA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ზუგდიდი- 48 სთ (2 დღე)</w:t>
      </w:r>
    </w:p>
    <w:p w14:paraId="53007AFB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>ქ. ქუთაისი- 48 სთ (2 დღე)</w:t>
      </w:r>
    </w:p>
    <w:p w14:paraId="547ABE15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74B113F8" w14:textId="77777777" w:rsidR="0027111C" w:rsidRDefault="0027111C" w:rsidP="0027111C">
      <w:pPr>
        <w:tabs>
          <w:tab w:val="left" w:pos="720"/>
        </w:tabs>
        <w:rPr>
          <w:rFonts w:ascii="Sylfaen" w:hAnsi="Sylfaen" w:cs="Sylfaen"/>
          <w:bCs/>
          <w:color w:val="FF0000"/>
          <w:sz w:val="20"/>
          <w:lang w:val="ka-GE"/>
        </w:rPr>
      </w:pPr>
      <w:r w:rsidRPr="002D366E">
        <w:rPr>
          <w:rFonts w:ascii="Sylfaen" w:hAnsi="Sylfaen" w:cs="Sylfaen"/>
          <w:bCs/>
          <w:color w:val="FF0000"/>
          <w:sz w:val="20"/>
          <w:lang w:val="ka-GE"/>
        </w:rPr>
        <w:t xml:space="preserve">* </w:t>
      </w:r>
      <w:r w:rsidRPr="0027111C">
        <w:rPr>
          <w:rFonts w:ascii="Sylfaen" w:hAnsi="Sylfaen" w:cs="Sylfaen"/>
          <w:bCs/>
          <w:color w:val="FF0000"/>
          <w:sz w:val="20"/>
          <w:lang w:val="ka-GE"/>
        </w:rPr>
        <w:t xml:space="preserve">შემოთავაზებები შესაძლებელია იყოს </w:t>
      </w:r>
      <w:r>
        <w:rPr>
          <w:rFonts w:ascii="Sylfaen" w:hAnsi="Sylfaen" w:cs="Sylfaen"/>
          <w:bCs/>
          <w:color w:val="FF0000"/>
          <w:sz w:val="20"/>
          <w:lang w:val="ka-GE"/>
        </w:rPr>
        <w:t xml:space="preserve">ყველა ქალაქზე სრულად, ან </w:t>
      </w:r>
      <w:r w:rsidRPr="0027111C">
        <w:rPr>
          <w:rFonts w:ascii="Sylfaen" w:hAnsi="Sylfaen" w:cs="Sylfaen"/>
          <w:bCs/>
          <w:color w:val="FF0000"/>
          <w:sz w:val="20"/>
          <w:lang w:val="ka-GE"/>
        </w:rPr>
        <w:t xml:space="preserve">  ცალ-ცალკე</w:t>
      </w:r>
      <w:r>
        <w:rPr>
          <w:rFonts w:ascii="Sylfaen" w:hAnsi="Sylfaen" w:cs="Sylfaen"/>
          <w:bCs/>
          <w:color w:val="FF0000"/>
          <w:sz w:val="20"/>
          <w:lang w:val="ka-GE"/>
        </w:rPr>
        <w:t xml:space="preserve"> ქალაქზე.</w:t>
      </w:r>
      <w:r w:rsidRPr="0027111C">
        <w:rPr>
          <w:rFonts w:ascii="Sylfaen" w:hAnsi="Sylfaen" w:cs="Sylfaen"/>
          <w:bCs/>
          <w:color w:val="FF0000"/>
          <w:sz w:val="20"/>
          <w:lang w:val="ka-GE"/>
        </w:rPr>
        <w:t xml:space="preserve"> </w:t>
      </w:r>
    </w:p>
    <w:p w14:paraId="05F76C8D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000C1B1E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3.</w:t>
      </w:r>
      <w:r w:rsidRPr="002D366E">
        <w:rPr>
          <w:rFonts w:ascii="Sylfaen" w:hAnsi="Sylfaen" w:cs="Sylfaen"/>
          <w:bCs/>
          <w:sz w:val="20"/>
          <w:lang w:val="ka-GE"/>
        </w:rPr>
        <w:tab/>
        <w:t>პრინტერში ჩაბნეული ტონერის გაწმენდა უნდა მოხდეს უსასყიდლოდ.</w:t>
      </w:r>
    </w:p>
    <w:p w14:paraId="6B7902B8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1C6A4F39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4.</w:t>
      </w:r>
      <w:r w:rsidRPr="002D366E">
        <w:rPr>
          <w:rFonts w:ascii="Sylfaen" w:hAnsi="Sylfaen" w:cs="Sylfaen"/>
          <w:bCs/>
          <w:sz w:val="20"/>
          <w:lang w:val="ka-GE"/>
        </w:rPr>
        <w:tab/>
        <w:t>საბეჭდი და ასლგადამღები მოწყობილობის  სტანდარტული სერვისები იხ. დანართი #3</w:t>
      </w:r>
    </w:p>
    <w:p w14:paraId="50D2D73E" w14:textId="77777777" w:rsidR="002D366E" w:rsidRPr="002D366E" w:rsidRDefault="002D366E" w:rsidP="00987FDF">
      <w:pPr>
        <w:rPr>
          <w:rFonts w:ascii="Sylfaen" w:hAnsi="Sylfaen" w:cs="Sylfaen"/>
          <w:b/>
          <w:sz w:val="20"/>
          <w:lang w:val="ka-GE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4A4799EF" w14:textId="77777777" w:rsidR="002D366E" w:rsidRDefault="002D366E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CF2385F" w14:textId="77777777" w:rsidR="002D366E" w:rsidRDefault="002D366E" w:rsidP="002D366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პრეკვალიფიკაციის საფუძველზე ტენდერში დაიშვებიან ის პრეტენდენტები, რომლებიც დააკმაყოფილებენ შემდეგ საკვალიფიკაციო მოთხოვნებს:</w:t>
      </w:r>
    </w:p>
    <w:p w14:paraId="6C90AD9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695E77" w14:textId="4D7F327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მინიმუმ 2 წლიანი სამუშაო გამოცდილება, კარტრიჯების და ასლ გადამღები მოწყობილობის სერვისის სფეროში; (წარმოდგენილი უნდა იყოს საბუთები)</w:t>
      </w:r>
    </w:p>
    <w:p w14:paraId="3C59DFC9" w14:textId="055FFD9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სერვისი</w:t>
      </w:r>
      <w:r>
        <w:rPr>
          <w:rFonts w:ascii="Sylfaen" w:hAnsi="Sylfaen" w:cs="Sylfaen"/>
          <w:sz w:val="20"/>
          <w:lang w:val="ka-GE"/>
        </w:rPr>
        <w:t>ს</w:t>
      </w:r>
      <w:r w:rsidRPr="002D366E">
        <w:rPr>
          <w:rFonts w:ascii="Sylfaen" w:hAnsi="Sylfaen" w:cs="Sylfaen"/>
          <w:sz w:val="20"/>
          <w:lang w:val="ka-GE"/>
        </w:rPr>
        <w:t xml:space="preserve"> უზრუნველყოფად აუცილებელი ადამიანური რესურსი და მათი კვალიფიკაცია;</w:t>
      </w:r>
    </w:p>
    <w:p w14:paraId="5EEAF2B7" w14:textId="77777777" w:rsidR="002D366E" w:rsidRPr="002D366E" w:rsidRDefault="002D366E" w:rsidP="002D366E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(წარმოდგენილი უნდა იყოს სერთიფიკატები)</w:t>
      </w:r>
    </w:p>
    <w:p w14:paraId="766E485E" w14:textId="68AE9A56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ტრანსპორტირების უზრუნველყოფა;</w:t>
      </w:r>
    </w:p>
    <w:p w14:paraId="197DCE3D" w14:textId="0F597A5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კეთილმოწყობილი სამუშაო გარემო, სპეციალიზებული დანადგარები, საჰაერო გამწოვები, ფილტრები, ამ მიმართულების სტანდარტებთან შესაბამისად მუშაობა (დამკვეთი უფლებას იტოვებს პრეკვალიფიკაციის პერიოდში სამუშაო ადგილზე ვიზიტზე და სერვისის პროცესის გაცნობაზე)</w:t>
      </w:r>
    </w:p>
    <w:p w14:paraId="0AAC4964" w14:textId="7B49C58D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სატენდერო დოკუმენტაციაში მოტანილი მოთხოვნების სრულად უზრუნველყოფა.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DC75873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DA76AF">
        <w:rPr>
          <w:rFonts w:ascii="Sylfaen" w:hAnsi="Sylfaen" w:cs="Sylfaen"/>
          <w:sz w:val="20"/>
          <w:lang w:val="ka-GE"/>
        </w:rPr>
        <w:t xml:space="preserve"> - ვალუტა: ლარი 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3A6694F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396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E79C3">
        <w:rPr>
          <w:rFonts w:ascii="Sylfaen" w:hAnsi="Sylfaen" w:cs="Sylfaen"/>
          <w:b/>
          <w:sz w:val="20"/>
          <w:lang w:val="ka-GE"/>
        </w:rPr>
        <w:t xml:space="preserve">29 </w:t>
      </w:r>
      <w:r w:rsidR="0084396E">
        <w:rPr>
          <w:rFonts w:ascii="Sylfaen" w:hAnsi="Sylfaen" w:cs="Sylfaen"/>
          <w:b/>
          <w:sz w:val="20"/>
          <w:lang w:val="ka-GE"/>
        </w:rPr>
        <w:t>მარტის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9D9E" w14:textId="77777777" w:rsidR="0014371A" w:rsidRDefault="0014371A">
      <w:r>
        <w:separator/>
      </w:r>
    </w:p>
  </w:endnote>
  <w:endnote w:type="continuationSeparator" w:id="0">
    <w:p w14:paraId="1103EF00" w14:textId="77777777" w:rsidR="0014371A" w:rsidRDefault="001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5A49" w14:textId="77777777" w:rsidR="0014371A" w:rsidRDefault="0014371A">
      <w:r>
        <w:separator/>
      </w:r>
    </w:p>
  </w:footnote>
  <w:footnote w:type="continuationSeparator" w:id="0">
    <w:p w14:paraId="26C8D8D0" w14:textId="77777777" w:rsidR="0014371A" w:rsidRDefault="0014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85B3B" w14:textId="4716BA80" w:rsidR="00987FDF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2D366E" w:rsidRPr="002D366E">
      <w:rPr>
        <w:rFonts w:ascii="Sylfaen" w:hAnsi="Sylfaen"/>
        <w:b/>
        <w:lang w:val="ka-GE"/>
      </w:rPr>
      <w:t>პრინტერებისა და კარტრიჯების სერვისი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FB1C1C"/>
    <w:multiLevelType w:val="hybridMultilevel"/>
    <w:tmpl w:val="2250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5"/>
  </w:num>
  <w:num w:numId="2" w16cid:durableId="970790250">
    <w:abstractNumId w:val="11"/>
  </w:num>
  <w:num w:numId="3" w16cid:durableId="280653301">
    <w:abstractNumId w:val="17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4"/>
  </w:num>
  <w:num w:numId="7" w16cid:durableId="534123876">
    <w:abstractNumId w:val="8"/>
  </w:num>
  <w:num w:numId="8" w16cid:durableId="1630281097">
    <w:abstractNumId w:val="12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3"/>
  </w:num>
  <w:num w:numId="12" w16cid:durableId="13781603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9"/>
  </w:num>
  <w:num w:numId="14" w16cid:durableId="1868133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6"/>
  </w:num>
  <w:num w:numId="18" w16cid:durableId="1739522632">
    <w:abstractNumId w:val="0"/>
  </w:num>
  <w:num w:numId="19" w16cid:durableId="392432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3D61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371A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111C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D366E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396E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35382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CE6B0E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6AF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8</cp:revision>
  <cp:lastPrinted>2018-06-11T07:22:00Z</cp:lastPrinted>
  <dcterms:created xsi:type="dcterms:W3CDTF">2023-06-05T10:05:00Z</dcterms:created>
  <dcterms:modified xsi:type="dcterms:W3CDTF">2024-03-20T10:18:00Z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