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76" w:rsidRDefault="00932976" w:rsidP="00932976">
      <w:pPr>
        <w:autoSpaceDE w:val="0"/>
        <w:autoSpaceDN w:val="0"/>
        <w:adjustRightInd w:val="0"/>
        <w:spacing w:after="240"/>
        <w:contextualSpacing/>
        <w:jc w:val="both"/>
        <w:rPr>
          <w:rFonts w:ascii="Calibri" w:eastAsia="Times New Roman" w:hAnsi="Calibri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შესასყიდი</w:t>
      </w:r>
      <w:r>
        <w:rPr>
          <w:rFonts w:eastAsia="Times New Roman"/>
          <w:b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საქონლის</w:t>
      </w:r>
      <w:r>
        <w:rPr>
          <w:rFonts w:eastAsia="Times New Roman"/>
          <w:b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მოკლე</w:t>
      </w:r>
      <w:r>
        <w:rPr>
          <w:rFonts w:eastAsia="Times New Roman"/>
          <w:b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აღწერა</w:t>
      </w:r>
      <w:r>
        <w:rPr>
          <w:rFonts w:ascii="Calibri" w:eastAsia="Times New Roman" w:hAnsi="Calibri"/>
          <w:b/>
          <w:lang w:val="ka-GE"/>
        </w:rPr>
        <w:t xml:space="preserve"> </w:t>
      </w:r>
    </w:p>
    <w:p w:rsidR="00932976" w:rsidRDefault="00932976" w:rsidP="00932976">
      <w:pPr>
        <w:autoSpaceDE w:val="0"/>
        <w:autoSpaceDN w:val="0"/>
        <w:adjustRightInd w:val="0"/>
        <w:spacing w:after="240"/>
        <w:contextualSpacing/>
        <w:jc w:val="both"/>
        <w:rPr>
          <w:rFonts w:ascii="Calibri" w:eastAsia="Times New Roman" w:hAnsi="Calibri"/>
          <w:b/>
          <w:lang w:val="ka-GE"/>
        </w:rPr>
      </w:pPr>
    </w:p>
    <w:p w:rsidR="00932976" w:rsidRDefault="00932976" w:rsidP="00932976">
      <w:pPr>
        <w:autoSpaceDE w:val="0"/>
        <w:autoSpaceDN w:val="0"/>
        <w:adjustRightInd w:val="0"/>
        <w:spacing w:after="240"/>
        <w:contextualSpacing/>
        <w:jc w:val="both"/>
        <w:rPr>
          <w:rFonts w:eastAsia="Times New Roma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შე</w:t>
      </w:r>
      <w:r>
        <w:rPr>
          <w:rFonts w:ascii="Sylfaen" w:eastAsia="Times New Roman" w:hAnsi="Sylfaen"/>
          <w:b/>
          <w:lang w:val="ka-GE"/>
        </w:rPr>
        <w:t>სა</w:t>
      </w:r>
      <w:r>
        <w:rPr>
          <w:rFonts w:ascii="Sylfaen" w:eastAsia="Times New Roman" w:hAnsi="Sylfaen" w:cs="Sylfaen"/>
          <w:b/>
          <w:lang w:val="ka-GE"/>
        </w:rPr>
        <w:t>სყიდი</w:t>
      </w:r>
      <w:r>
        <w:rPr>
          <w:rFonts w:eastAsia="Times New Roman"/>
          <w:b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მომსახურების</w:t>
      </w:r>
      <w:r>
        <w:rPr>
          <w:rFonts w:eastAsia="Times New Roman"/>
          <w:b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დასახელება</w:t>
      </w:r>
      <w:r>
        <w:rPr>
          <w:rFonts w:eastAsia="Times New Roman"/>
          <w:b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და</w:t>
      </w:r>
      <w:r>
        <w:rPr>
          <w:rFonts w:eastAsia="Times New Roman"/>
          <w:b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>მოცულობა</w:t>
      </w:r>
    </w:p>
    <w:p w:rsidR="00932976" w:rsidRDefault="00932976" w:rsidP="00932976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</w:p>
    <w:p w:rsidR="00932976" w:rsidRDefault="00932976" w:rsidP="00932976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Log-</w:t>
      </w:r>
      <w:r>
        <w:rPr>
          <w:rFonts w:ascii="Sylfaen" w:hAnsi="Sylfaen"/>
          <w:lang w:val="ka-GE"/>
        </w:rPr>
        <w:t xml:space="preserve">ების მართვის სისტემის </w:t>
      </w:r>
      <w:r>
        <w:rPr>
          <w:rFonts w:ascii="Sylfaen" w:hAnsi="Sylfaen"/>
        </w:rPr>
        <w:t>(SIEM</w:t>
      </w:r>
      <w:proofErr w:type="gramStart"/>
      <w:r>
        <w:rPr>
          <w:rFonts w:ascii="Sylfaen" w:hAnsi="Sylfaen"/>
        </w:rPr>
        <w:t>)+</w:t>
      </w:r>
      <w:proofErr w:type="gramEnd"/>
      <w:r>
        <w:rPr>
          <w:rFonts w:ascii="Sylfaen" w:hAnsi="Sylfaen"/>
          <w:lang w:val="ka-GE"/>
        </w:rPr>
        <w:t xml:space="preserve"> აუთსორსინგი</w:t>
      </w:r>
    </w:p>
    <w:p w:rsidR="00932976" w:rsidRDefault="00932976" w:rsidP="00932976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</w:p>
    <w:p w:rsidR="00932976" w:rsidRDefault="00932976" w:rsidP="00932976">
      <w:pPr>
        <w:autoSpaceDE w:val="0"/>
        <w:autoSpaceDN w:val="0"/>
        <w:adjustRightInd w:val="0"/>
        <w:spacing w:after="240"/>
        <w:contextualSpacing/>
        <w:jc w:val="both"/>
        <w:rPr>
          <w:rFonts w:eastAsia="Times New Roman"/>
          <w:lang w:val="ka-GE"/>
        </w:rPr>
      </w:pPr>
      <w:r>
        <w:rPr>
          <w:rFonts w:ascii="Sylfaen" w:eastAsia="Times New Roman" w:hAnsi="Sylfaen"/>
          <w:b/>
          <w:lang w:val="ka-GE"/>
        </w:rPr>
        <w:t>შესრულების ვადები</w:t>
      </w:r>
      <w:r>
        <w:rPr>
          <w:rFonts w:eastAsia="Times New Roman"/>
          <w:b/>
          <w:lang w:val="ka-GE"/>
        </w:rPr>
        <w:t>:</w:t>
      </w:r>
      <w:r>
        <w:rPr>
          <w:rFonts w:eastAsia="Times New Roman"/>
          <w:lang w:val="ka-GE"/>
        </w:rPr>
        <w:t xml:space="preserve"> </w:t>
      </w:r>
    </w:p>
    <w:p w:rsidR="00932976" w:rsidRDefault="00932976" w:rsidP="00932976">
      <w:pPr>
        <w:autoSpaceDE w:val="0"/>
        <w:autoSpaceDN w:val="0"/>
        <w:adjustRightInd w:val="0"/>
        <w:spacing w:after="240"/>
        <w:contextualSpacing/>
        <w:jc w:val="both"/>
        <w:rPr>
          <w:rFonts w:ascii="Sylfaen" w:eastAsia="Times New Roman" w:hAnsi="Sylfaen"/>
          <w:lang w:val="ka-GE"/>
        </w:rPr>
      </w:pPr>
    </w:p>
    <w:p w:rsidR="00932976" w:rsidRDefault="00932976" w:rsidP="00932976">
      <w:pPr>
        <w:autoSpaceDE w:val="0"/>
        <w:autoSpaceDN w:val="0"/>
        <w:adjustRightInd w:val="0"/>
        <w:spacing w:after="240"/>
        <w:contextualSpacing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მიმწოდებელმა უნდა უზრუნველყოს სერვისის მიწოდება </w:t>
      </w:r>
      <w:r w:rsidR="00F9187D">
        <w:rPr>
          <w:rFonts w:ascii="Sylfaen" w:eastAsia="Times New Roman" w:hAnsi="Sylfaen" w:cs="Sylfaen"/>
          <w:lang w:val="ka-GE"/>
        </w:rPr>
        <w:t>1 წლის ვადით</w:t>
      </w:r>
      <w:r>
        <w:rPr>
          <w:lang w:val="ka-GE"/>
        </w:rPr>
        <w:t xml:space="preserve"> </w:t>
      </w:r>
    </w:p>
    <w:p w:rsidR="00932976" w:rsidRDefault="00932976" w:rsidP="00932976">
      <w:pPr>
        <w:autoSpaceDE w:val="0"/>
        <w:autoSpaceDN w:val="0"/>
        <w:adjustRightInd w:val="0"/>
        <w:spacing w:after="240"/>
        <w:contextualSpacing/>
        <w:jc w:val="both"/>
        <w:rPr>
          <w:rFonts w:ascii="Calibri" w:eastAsia="Times New Roman" w:hAnsi="Calibri"/>
          <w:lang w:val="ka-GE"/>
        </w:rPr>
      </w:pPr>
    </w:p>
    <w:p w:rsidR="00932976" w:rsidRDefault="00932976" w:rsidP="00932976">
      <w:pPr>
        <w:autoSpaceDE w:val="0"/>
        <w:autoSpaceDN w:val="0"/>
        <w:adjustRightInd w:val="0"/>
        <w:jc w:val="both"/>
        <w:rPr>
          <w:rFonts w:eastAsia="Times New Roman"/>
          <w:lang w:val="ka-GE"/>
        </w:rPr>
      </w:pPr>
    </w:p>
    <w:p w:rsidR="00932976" w:rsidRDefault="00932976" w:rsidP="00932976">
      <w:pPr>
        <w:autoSpaceDE w:val="0"/>
        <w:autoSpaceDN w:val="0"/>
        <w:adjustRightInd w:val="0"/>
        <w:spacing w:after="240"/>
        <w:contextualSpacing/>
        <w:jc w:val="both"/>
        <w:rPr>
          <w:rFonts w:eastAsia="Times New Roman"/>
          <w:b/>
          <w:lang w:val="ka-GE"/>
        </w:rPr>
      </w:pPr>
      <w:r>
        <w:rPr>
          <w:rFonts w:ascii="Sylfaen" w:eastAsia="Times New Roman" w:hAnsi="Sylfaen"/>
          <w:b/>
          <w:lang w:val="ka-GE"/>
        </w:rPr>
        <w:t>მოთხოვნები საქონლის მიმართ</w:t>
      </w:r>
    </w:p>
    <w:p w:rsidR="00932976" w:rsidRDefault="00932976" w:rsidP="00932976">
      <w:pPr>
        <w:autoSpaceDE w:val="0"/>
        <w:autoSpaceDN w:val="0"/>
        <w:adjustRightInd w:val="0"/>
        <w:spacing w:after="240"/>
        <w:contextualSpacing/>
        <w:jc w:val="both"/>
        <w:rPr>
          <w:rFonts w:ascii="Trebuchet MS" w:eastAsia="Times New Roman" w:hAnsi="Trebuchet MS"/>
          <w:lang w:val="ka-GE"/>
        </w:rPr>
      </w:pPr>
      <w:r>
        <w:rPr>
          <w:rFonts w:ascii="Sylfaen" w:eastAsia="Times New Roman" w:hAnsi="Sylfaen" w:cs="Sylfaen"/>
          <w:lang w:val="ka-GE"/>
        </w:rPr>
        <w:t>მიწოდებული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სერვისს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უნდა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გააჩნდეს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შემდეგი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შესაძლებლობები</w:t>
      </w:r>
      <w:r>
        <w:rPr>
          <w:rFonts w:ascii="Trebuchet MS" w:eastAsia="Times New Roman" w:hAnsi="Trebuchet MS"/>
          <w:lang w:val="ka-GE"/>
        </w:rPr>
        <w:t xml:space="preserve">: </w:t>
      </w:r>
    </w:p>
    <w:p w:rsidR="00932976" w:rsidRDefault="00932976" w:rsidP="00932976">
      <w:pPr>
        <w:numPr>
          <w:ilvl w:val="0"/>
          <w:numId w:val="1"/>
        </w:numPr>
        <w:autoSpaceDE w:val="0"/>
        <w:autoSpaceDN w:val="0"/>
        <w:adjustRightInd w:val="0"/>
        <w:spacing w:after="240"/>
        <w:contextualSpacing/>
        <w:jc w:val="both"/>
        <w:rPr>
          <w:rFonts w:ascii="Trebuchet MS" w:eastAsia="Times New Roman" w:hAnsi="Trebuchet MS"/>
          <w:lang w:val="ka-GE"/>
        </w:rPr>
      </w:pPr>
      <w:r>
        <w:rPr>
          <w:rFonts w:ascii="Sylfaen" w:eastAsia="Times New Roman" w:hAnsi="Sylfaen" w:cs="Sylfaen"/>
          <w:lang w:val="ka-GE"/>
        </w:rPr>
        <w:t>შეეძლოს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შემდეგი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წყაროებიდან</w:t>
      </w:r>
      <w:r>
        <w:rPr>
          <w:rFonts w:ascii="Trebuchet MS" w:eastAsia="Times New Roman" w:hAnsi="Trebuchet MS" w:cs="Sylfaen"/>
          <w:lang w:val="ka-GE"/>
        </w:rPr>
        <w:t xml:space="preserve"> Log-</w:t>
      </w:r>
      <w:r>
        <w:rPr>
          <w:rFonts w:ascii="Sylfaen" w:eastAsia="Times New Roman" w:hAnsi="Sylfaen" w:cs="Sylfaen"/>
          <w:lang w:val="ka-GE"/>
        </w:rPr>
        <w:t>ების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მიღება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და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დამუშავება</w:t>
      </w:r>
      <w:r>
        <w:rPr>
          <w:rFonts w:ascii="Trebuchet MS" w:eastAsia="Times New Roman" w:hAnsi="Trebuchet MS" w:cs="Sylfaen"/>
          <w:lang w:val="ka-GE"/>
        </w:rPr>
        <w:t xml:space="preserve"> - FortiNet</w:t>
      </w:r>
      <w:r>
        <w:rPr>
          <w:rFonts w:ascii="Trebuchet MS" w:eastAsia="Times New Roman" w:hAnsi="Trebuchet MS" w:cs="Sylfaen"/>
        </w:rPr>
        <w:t xml:space="preserve"> </w:t>
      </w:r>
      <w:proofErr w:type="spellStart"/>
      <w:r>
        <w:rPr>
          <w:rFonts w:ascii="Trebuchet MS" w:eastAsia="Times New Roman" w:hAnsi="Trebuchet MS" w:cs="Sylfaen"/>
        </w:rPr>
        <w:t>FortiAnalyzer</w:t>
      </w:r>
      <w:proofErr w:type="spellEnd"/>
      <w:r>
        <w:rPr>
          <w:rFonts w:ascii="Trebuchet MS" w:eastAsia="Times New Roman" w:hAnsi="Trebuchet MS" w:cs="Sylfaen"/>
          <w:lang w:val="ka-GE"/>
        </w:rPr>
        <w:t>, Active Directory</w:t>
      </w:r>
      <w:r w:rsidR="00105823">
        <w:rPr>
          <w:rFonts w:ascii="Trebuchet MS" w:eastAsia="Times New Roman" w:hAnsi="Trebuchet MS" w:cs="Sylfaen"/>
        </w:rPr>
        <w:t xml:space="preserve">, </w:t>
      </w:r>
      <w:proofErr w:type="spellStart"/>
      <w:r w:rsidR="00105823">
        <w:rPr>
          <w:rFonts w:ascii="Trebuchet MS" w:eastAsia="Times New Roman" w:hAnsi="Trebuchet MS" w:cs="Sylfaen"/>
        </w:rPr>
        <w:t>graylog</w:t>
      </w:r>
      <w:proofErr w:type="spellEnd"/>
      <w:r>
        <w:rPr>
          <w:rFonts w:ascii="Trebuchet MS" w:eastAsia="Times New Roman" w:hAnsi="Trebuchet MS" w:cs="Sylfaen"/>
        </w:rPr>
        <w:t xml:space="preserve">, </w:t>
      </w:r>
      <w:r w:rsidR="00105823">
        <w:rPr>
          <w:rFonts w:ascii="Trebuchet MS" w:eastAsia="Times New Roman" w:hAnsi="Trebuchet MS" w:cs="Sylfaen"/>
        </w:rPr>
        <w:t>W</w:t>
      </w:r>
      <w:r w:rsidR="00D67E19">
        <w:rPr>
          <w:rFonts w:ascii="Trebuchet MS" w:eastAsia="Times New Roman" w:hAnsi="Trebuchet MS" w:cs="Sylfaen"/>
        </w:rPr>
        <w:t xml:space="preserve">eb </w:t>
      </w:r>
      <w:r w:rsidR="00105823">
        <w:rPr>
          <w:rFonts w:ascii="Trebuchet MS" w:eastAsia="Times New Roman" w:hAnsi="Trebuchet MS" w:cs="Sylfaen"/>
        </w:rPr>
        <w:t xml:space="preserve">applications, </w:t>
      </w:r>
      <w:proofErr w:type="spellStart"/>
      <w:r w:rsidR="00105823">
        <w:rPr>
          <w:rFonts w:ascii="Trebuchet MS" w:eastAsia="Times New Roman" w:hAnsi="Trebuchet MS" w:cs="Sylfaen"/>
        </w:rPr>
        <w:t>Databases,E</w:t>
      </w:r>
      <w:proofErr w:type="spellEnd"/>
      <w:r w:rsidR="00105823">
        <w:rPr>
          <w:rFonts w:ascii="Trebuchet MS" w:eastAsia="Times New Roman" w:hAnsi="Trebuchet MS" w:cs="Sylfaen"/>
        </w:rPr>
        <w:t xml:space="preserve">-mail </w:t>
      </w:r>
      <w:proofErr w:type="spellStart"/>
      <w:r w:rsidR="00105823">
        <w:rPr>
          <w:rFonts w:ascii="Trebuchet MS" w:eastAsia="Times New Roman" w:hAnsi="Trebuchet MS" w:cs="Sylfaen"/>
        </w:rPr>
        <w:t>server,DNS</w:t>
      </w:r>
      <w:proofErr w:type="spellEnd"/>
      <w:r w:rsidR="00047825">
        <w:rPr>
          <w:rFonts w:asciiTheme="minorHAnsi" w:eastAsia="Times New Roman" w:hAnsiTheme="minorHAnsi" w:cs="Sylfaen"/>
          <w:lang w:val="ka-GE"/>
        </w:rPr>
        <w:t xml:space="preserve">, </w:t>
      </w:r>
      <w:r w:rsidR="00047825" w:rsidRPr="00047825">
        <w:rPr>
          <w:rFonts w:ascii="Trebuchet MS" w:eastAsia="Times New Roman" w:hAnsi="Trebuchet MS" w:cs="Sylfaen"/>
        </w:rPr>
        <w:t>Windows security logs</w:t>
      </w:r>
    </w:p>
    <w:p w:rsidR="00932976" w:rsidRDefault="00932976" w:rsidP="00932976">
      <w:pPr>
        <w:numPr>
          <w:ilvl w:val="0"/>
          <w:numId w:val="1"/>
        </w:numPr>
        <w:autoSpaceDE w:val="0"/>
        <w:autoSpaceDN w:val="0"/>
        <w:adjustRightInd w:val="0"/>
        <w:spacing w:after="240"/>
        <w:contextualSpacing/>
        <w:jc w:val="both"/>
        <w:rPr>
          <w:rFonts w:ascii="Trebuchet MS" w:eastAsia="Times New Roman" w:hAnsi="Trebuchet MS"/>
          <w:lang w:val="ka-GE"/>
        </w:rPr>
      </w:pPr>
      <w:r>
        <w:rPr>
          <w:rFonts w:ascii="Sylfaen" w:eastAsia="Times New Roman" w:hAnsi="Sylfaen" w:cs="Sylfaen"/>
          <w:lang w:val="ka-GE"/>
        </w:rPr>
        <w:t>შესაძლებლობა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ჰქონდეს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მოხდეს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არასაჭირო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ლოგების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დადროპვა</w:t>
      </w:r>
      <w:r>
        <w:rPr>
          <w:rFonts w:ascii="Trebuchet MS" w:eastAsia="Times New Roman" w:hAnsi="Trebuchet MS" w:cs="Sylfaen"/>
          <w:lang w:val="ka-GE"/>
        </w:rPr>
        <w:t xml:space="preserve"> (</w:t>
      </w:r>
      <w:r>
        <w:rPr>
          <w:rFonts w:ascii="Sylfaen" w:eastAsia="Times New Roman" w:hAnsi="Sylfaen" w:cs="Sylfaen"/>
          <w:lang w:val="ka-GE"/>
        </w:rPr>
        <w:t>უარყოფა</w:t>
      </w:r>
      <w:r>
        <w:rPr>
          <w:rFonts w:ascii="Trebuchet MS" w:eastAsia="Times New Roman" w:hAnsi="Trebuchet MS" w:cs="Sylfaen"/>
          <w:lang w:val="ka-GE"/>
        </w:rPr>
        <w:t xml:space="preserve">) </w:t>
      </w:r>
    </w:p>
    <w:p w:rsidR="00932976" w:rsidRDefault="00932976" w:rsidP="00932976">
      <w:pPr>
        <w:numPr>
          <w:ilvl w:val="0"/>
          <w:numId w:val="1"/>
        </w:numPr>
        <w:autoSpaceDE w:val="0"/>
        <w:autoSpaceDN w:val="0"/>
        <w:adjustRightInd w:val="0"/>
        <w:spacing w:after="240"/>
        <w:contextualSpacing/>
        <w:jc w:val="both"/>
        <w:rPr>
          <w:rFonts w:ascii="Trebuchet MS" w:eastAsia="Times New Roman" w:hAnsi="Trebuchet MS"/>
          <w:lang w:val="ka-GE"/>
        </w:rPr>
      </w:pPr>
      <w:r>
        <w:rPr>
          <w:rFonts w:ascii="Sylfaen" w:eastAsia="Times New Roman" w:hAnsi="Sylfaen" w:cs="Sylfaen"/>
          <w:lang w:val="ka-GE"/>
        </w:rPr>
        <w:t>ლოგების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შენახვის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ვადა</w:t>
      </w:r>
      <w:r>
        <w:rPr>
          <w:rFonts w:ascii="Trebuchet MS" w:eastAsia="Times New Roman" w:hAnsi="Trebuchet MS"/>
          <w:lang w:val="ka-GE"/>
        </w:rPr>
        <w:t xml:space="preserve"> - 1 </w:t>
      </w:r>
      <w:r>
        <w:rPr>
          <w:rFonts w:ascii="Sylfaen" w:eastAsia="Times New Roman" w:hAnsi="Sylfaen" w:cs="Sylfaen"/>
          <w:lang w:val="ka-GE"/>
        </w:rPr>
        <w:t>წელი</w:t>
      </w:r>
    </w:p>
    <w:p w:rsidR="00932976" w:rsidRDefault="00932976" w:rsidP="00932976">
      <w:pPr>
        <w:numPr>
          <w:ilvl w:val="0"/>
          <w:numId w:val="1"/>
        </w:numPr>
        <w:autoSpaceDE w:val="0"/>
        <w:autoSpaceDN w:val="0"/>
        <w:adjustRightInd w:val="0"/>
        <w:spacing w:after="240"/>
        <w:contextualSpacing/>
        <w:jc w:val="both"/>
        <w:rPr>
          <w:rFonts w:ascii="Trebuchet MS" w:eastAsia="Times New Roman" w:hAnsi="Trebuchet MS"/>
          <w:lang w:val="ka-GE"/>
        </w:rPr>
      </w:pPr>
      <w:r>
        <w:rPr>
          <w:rFonts w:ascii="Sylfaen" w:eastAsia="Times New Roman" w:hAnsi="Sylfaen" w:cs="Sylfaen"/>
          <w:lang w:val="ka-GE"/>
        </w:rPr>
        <w:t>მონიტორინგის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ვადა</w:t>
      </w:r>
      <w:r>
        <w:rPr>
          <w:rFonts w:ascii="Trebuchet MS" w:eastAsia="Times New Roman" w:hAnsi="Trebuchet MS" w:cs="Sylfaen"/>
          <w:lang w:val="ka-GE"/>
        </w:rPr>
        <w:t xml:space="preserve"> - </w:t>
      </w:r>
      <w:r w:rsidR="004C355E">
        <w:rPr>
          <w:rFonts w:asciiTheme="minorHAnsi" w:eastAsia="Times New Roman" w:hAnsiTheme="minorHAnsi"/>
          <w:lang w:val="ka-GE"/>
        </w:rPr>
        <w:t>24</w:t>
      </w:r>
      <w:r>
        <w:rPr>
          <w:rFonts w:ascii="Trebuchet MS" w:eastAsia="Times New Roman" w:hAnsi="Trebuchet MS"/>
          <w:lang w:val="ka-GE"/>
        </w:rPr>
        <w:t>x</w:t>
      </w:r>
      <w:r w:rsidR="004C355E">
        <w:rPr>
          <w:rFonts w:asciiTheme="minorHAnsi" w:eastAsia="Times New Roman" w:hAnsiTheme="minorHAnsi"/>
          <w:lang w:val="ka-GE"/>
        </w:rPr>
        <w:t>7</w:t>
      </w:r>
      <w:r>
        <w:rPr>
          <w:rFonts w:ascii="Trebuchet MS" w:eastAsia="Times New Roman" w:hAnsi="Trebuchet MS"/>
          <w:lang w:val="ka-GE"/>
        </w:rPr>
        <w:t xml:space="preserve"> </w:t>
      </w:r>
    </w:p>
    <w:p w:rsidR="00932976" w:rsidRDefault="00932976" w:rsidP="00932976">
      <w:pPr>
        <w:numPr>
          <w:ilvl w:val="0"/>
          <w:numId w:val="1"/>
        </w:numPr>
        <w:autoSpaceDE w:val="0"/>
        <w:autoSpaceDN w:val="0"/>
        <w:adjustRightInd w:val="0"/>
        <w:spacing w:after="240"/>
        <w:contextualSpacing/>
        <w:jc w:val="both"/>
        <w:rPr>
          <w:rFonts w:ascii="Trebuchet MS" w:eastAsia="Times New Roman" w:hAnsi="Trebuchet MS"/>
          <w:lang w:val="ka-GE"/>
        </w:rPr>
      </w:pPr>
      <w:r>
        <w:rPr>
          <w:rFonts w:ascii="Sylfaen" w:eastAsia="Times New Roman" w:hAnsi="Sylfaen" w:cs="Sylfaen"/>
          <w:lang w:val="ka-GE"/>
        </w:rPr>
        <w:t>ინციდენტების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კატეგორიზაციის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შესაძლებლობა</w:t>
      </w:r>
      <w:r>
        <w:rPr>
          <w:rFonts w:ascii="Trebuchet MS" w:eastAsia="Times New Roman" w:hAnsi="Trebuchet MS"/>
          <w:lang w:val="ka-GE"/>
        </w:rPr>
        <w:t xml:space="preserve">: </w:t>
      </w:r>
      <w:r>
        <w:rPr>
          <w:rFonts w:ascii="Sylfaen" w:eastAsia="Times New Roman" w:hAnsi="Sylfaen" w:cs="Sylfaen"/>
          <w:lang w:val="ka-GE"/>
        </w:rPr>
        <w:t>მაღალი</w:t>
      </w:r>
      <w:r>
        <w:rPr>
          <w:rFonts w:ascii="Trebuchet MS" w:eastAsia="Times New Roman" w:hAnsi="Trebuchet MS"/>
          <w:lang w:val="ka-GE"/>
        </w:rPr>
        <w:t xml:space="preserve">, </w:t>
      </w:r>
      <w:r>
        <w:rPr>
          <w:rFonts w:ascii="Sylfaen" w:eastAsia="Times New Roman" w:hAnsi="Sylfaen" w:cs="Sylfaen"/>
          <w:lang w:val="ka-GE"/>
        </w:rPr>
        <w:t>საშუალო</w:t>
      </w:r>
      <w:r>
        <w:rPr>
          <w:rFonts w:ascii="Trebuchet MS" w:eastAsia="Times New Roman" w:hAnsi="Trebuchet MS"/>
          <w:lang w:val="ka-GE"/>
        </w:rPr>
        <w:t xml:space="preserve">, </w:t>
      </w:r>
      <w:r>
        <w:rPr>
          <w:rFonts w:ascii="Sylfaen" w:eastAsia="Times New Roman" w:hAnsi="Sylfaen" w:cs="Sylfaen"/>
          <w:lang w:val="ka-GE"/>
        </w:rPr>
        <w:t>დაბალი</w:t>
      </w:r>
      <w:r>
        <w:rPr>
          <w:rFonts w:ascii="Trebuchet MS" w:eastAsia="Times New Roman" w:hAnsi="Trebuchet MS"/>
          <w:lang w:val="ka-GE"/>
        </w:rPr>
        <w:t>.</w:t>
      </w:r>
    </w:p>
    <w:p w:rsidR="00932976" w:rsidRDefault="00932976" w:rsidP="00932976">
      <w:pPr>
        <w:numPr>
          <w:ilvl w:val="0"/>
          <w:numId w:val="1"/>
        </w:numPr>
        <w:autoSpaceDE w:val="0"/>
        <w:autoSpaceDN w:val="0"/>
        <w:adjustRightInd w:val="0"/>
        <w:spacing w:after="240"/>
        <w:contextualSpacing/>
        <w:jc w:val="both"/>
        <w:rPr>
          <w:rFonts w:ascii="Trebuchet MS" w:eastAsia="Times New Roman" w:hAnsi="Trebuchet MS"/>
          <w:lang w:val="ka-GE"/>
        </w:rPr>
      </w:pPr>
      <w:r>
        <w:rPr>
          <w:rFonts w:ascii="Sylfaen" w:eastAsia="Times New Roman" w:hAnsi="Sylfaen" w:cs="Sylfaen"/>
          <w:lang w:val="ka-GE"/>
        </w:rPr>
        <w:t>ინციდენტის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ან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საეჭვო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ქმედების</w:t>
      </w:r>
      <w:r>
        <w:rPr>
          <w:rFonts w:ascii="Trebuchet MS" w:eastAsia="Times New Roman" w:hAnsi="Trebuchet MS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რეპორტინგი</w:t>
      </w:r>
      <w:r>
        <w:rPr>
          <w:rFonts w:ascii="Trebuchet MS" w:eastAsia="Times New Roman" w:hAnsi="Trebuchet MS" w:cs="Sylfaen"/>
          <w:lang w:val="ka-GE"/>
        </w:rPr>
        <w:t xml:space="preserve"> </w:t>
      </w:r>
      <w:r>
        <w:rPr>
          <w:rFonts w:ascii="Trebuchet MS" w:eastAsia="Times New Roman" w:hAnsi="Trebuchet MS" w:cs="Sylfaen"/>
        </w:rPr>
        <w:t>GWP-</w:t>
      </w:r>
      <w:r>
        <w:rPr>
          <w:rFonts w:ascii="Sylfaen" w:eastAsia="Times New Roman" w:hAnsi="Sylfaen" w:cs="Sylfaen"/>
          <w:lang w:val="ka-GE"/>
        </w:rPr>
        <w:t>ში</w:t>
      </w:r>
      <w:r>
        <w:rPr>
          <w:rFonts w:ascii="Trebuchet MS" w:eastAsia="Times New Roman" w:hAnsi="Trebuchet MS" w:cs="Sylfaen"/>
          <w:lang w:val="ka-GE"/>
        </w:rPr>
        <w:t xml:space="preserve">. </w:t>
      </w:r>
    </w:p>
    <w:p w:rsidR="00932976" w:rsidRDefault="00932976" w:rsidP="00932976">
      <w:pPr>
        <w:numPr>
          <w:ilvl w:val="0"/>
          <w:numId w:val="1"/>
        </w:numPr>
        <w:autoSpaceDE w:val="0"/>
        <w:autoSpaceDN w:val="0"/>
        <w:adjustRightInd w:val="0"/>
        <w:spacing w:after="240"/>
        <w:contextualSpacing/>
        <w:jc w:val="both"/>
        <w:rPr>
          <w:rFonts w:ascii="Trebuchet MS" w:eastAsia="Times New Roman" w:hAnsi="Trebuchet MS"/>
        </w:rPr>
      </w:pPr>
      <w:r>
        <w:rPr>
          <w:rFonts w:ascii="Sylfaen" w:eastAsia="Times New Roman" w:hAnsi="Sylfaen" w:cs="Sylfaen"/>
          <w:lang w:val="ka-GE"/>
        </w:rPr>
        <w:t>ყოველთვიური რეპორტინგი</w:t>
      </w:r>
    </w:p>
    <w:p w:rsidR="00932976" w:rsidRDefault="00932976" w:rsidP="00932976">
      <w:pPr>
        <w:autoSpaceDE w:val="0"/>
        <w:autoSpaceDN w:val="0"/>
        <w:adjustRightInd w:val="0"/>
        <w:spacing w:after="240"/>
        <w:contextualSpacing/>
        <w:jc w:val="both"/>
        <w:rPr>
          <w:color w:val="000000"/>
          <w:lang w:val="ka-GE"/>
        </w:rPr>
      </w:pPr>
    </w:p>
    <w:p w:rsidR="00932976" w:rsidRDefault="00932976" w:rsidP="00932976">
      <w:pPr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მოთხოვნები საგარანტიო ვადის და (ან) მისაწოდებელი უფლებების ხარისხის უზრუნველყოფის მოცულობის მიმართ</w:t>
      </w:r>
      <w:r>
        <w:rPr>
          <w:b/>
          <w:lang w:val="ka-GE"/>
        </w:rPr>
        <w:t>.</w:t>
      </w:r>
    </w:p>
    <w:p w:rsidR="00932976" w:rsidRDefault="00932976" w:rsidP="00932976">
      <w:pPr>
        <w:jc w:val="both"/>
        <w:rPr>
          <w:rFonts w:ascii="Sylfaen" w:hAnsi="Sylfaen"/>
          <w:lang w:val="ka-GE"/>
        </w:rPr>
      </w:pPr>
    </w:p>
    <w:p w:rsidR="00932976" w:rsidRPr="000E4BA9" w:rsidRDefault="00932976" w:rsidP="00932976">
      <w:pPr>
        <w:jc w:val="both"/>
        <w:rPr>
          <w:rFonts w:ascii="Calibri" w:hAnsi="Calibri"/>
          <w:lang w:val="ka-GE"/>
        </w:rPr>
      </w:pPr>
      <w:r>
        <w:rPr>
          <w:rFonts w:ascii="Sylfaen" w:hAnsi="Sylfaen"/>
          <w:lang w:val="ka-GE"/>
        </w:rPr>
        <w:t xml:space="preserve">მომწოდებელმა უნდა უზრუნველყოს 1 </w:t>
      </w:r>
      <w:r w:rsidR="000E4BA9">
        <w:rPr>
          <w:rFonts w:ascii="Sylfaen" w:hAnsi="Sylfaen"/>
          <w:lang w:val="ka-GE"/>
        </w:rPr>
        <w:t>წლით</w:t>
      </w:r>
      <w:bookmarkStart w:id="0" w:name="_GoBack"/>
      <w:bookmarkEnd w:id="0"/>
    </w:p>
    <w:p w:rsidR="00932976" w:rsidRDefault="00932976" w:rsidP="00932976">
      <w:pPr>
        <w:jc w:val="both"/>
        <w:rPr>
          <w:rFonts w:ascii="Calibri" w:hAnsi="Calibri"/>
          <w:b/>
          <w:lang w:val="ka-G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83"/>
      </w:tblGrid>
      <w:tr w:rsidR="00932976" w:rsidTr="00932976">
        <w:trPr>
          <w:trHeight w:val="255"/>
        </w:trPr>
        <w:tc>
          <w:tcPr>
            <w:tcW w:w="8983" w:type="dxa"/>
          </w:tcPr>
          <w:p w:rsidR="00932976" w:rsidRDefault="00932976">
            <w:pPr>
              <w:rPr>
                <w:rFonts w:ascii="Calibri" w:eastAsia="PMingLiU" w:hAnsi="Calibri" w:cs="Calibri"/>
                <w:color w:val="000000"/>
                <w:lang w:val="ka-GE" w:eastAsia="zh-CN"/>
              </w:rPr>
            </w:pPr>
          </w:p>
        </w:tc>
      </w:tr>
      <w:tr w:rsidR="00932976" w:rsidTr="00932976">
        <w:trPr>
          <w:trHeight w:val="255"/>
        </w:trPr>
        <w:tc>
          <w:tcPr>
            <w:tcW w:w="8983" w:type="dxa"/>
          </w:tcPr>
          <w:p w:rsidR="00932976" w:rsidRDefault="00932976">
            <w:pPr>
              <w:autoSpaceDE w:val="0"/>
              <w:autoSpaceDN w:val="0"/>
              <w:adjustRightInd w:val="0"/>
              <w:rPr>
                <w:rFonts w:ascii="Calibri" w:eastAsia="PMingLiU" w:hAnsi="Calibri" w:cs="Calibri"/>
                <w:color w:val="000000"/>
                <w:lang w:val="ka-GE" w:eastAsia="zh-CN"/>
              </w:rPr>
            </w:pPr>
          </w:p>
        </w:tc>
      </w:tr>
      <w:tr w:rsidR="00932976" w:rsidTr="00932976">
        <w:trPr>
          <w:trHeight w:val="255"/>
        </w:trPr>
        <w:tc>
          <w:tcPr>
            <w:tcW w:w="8983" w:type="dxa"/>
          </w:tcPr>
          <w:p w:rsidR="00932976" w:rsidRDefault="00932976">
            <w:pPr>
              <w:autoSpaceDE w:val="0"/>
              <w:autoSpaceDN w:val="0"/>
              <w:adjustRightInd w:val="0"/>
              <w:rPr>
                <w:rFonts w:ascii="Calibri" w:eastAsia="PMingLiU" w:hAnsi="Calibri" w:cs="Calibri"/>
                <w:color w:val="000000"/>
                <w:lang w:val="ka-GE" w:eastAsia="zh-CN"/>
              </w:rPr>
            </w:pPr>
          </w:p>
        </w:tc>
      </w:tr>
    </w:tbl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976" w:rsidRDefault="00932976" w:rsidP="00932976">
      <w:pPr>
        <w:rPr>
          <w:rFonts w:ascii="Calibri" w:hAnsi="Calibri" w:cs="Calibri"/>
          <w:b/>
          <w:bCs/>
          <w:lang w:val="ka-GE"/>
        </w:rPr>
      </w:pPr>
    </w:p>
    <w:p w:rsidR="00932976" w:rsidRDefault="00932976" w:rsidP="00932976">
      <w:pPr>
        <w:rPr>
          <w:rFonts w:ascii="Calibri" w:hAnsi="Calibri" w:cs="Calibri"/>
          <w:b/>
          <w:bCs/>
          <w:lang w:val="ka-GE"/>
        </w:rPr>
      </w:pPr>
    </w:p>
    <w:p w:rsidR="00932976" w:rsidRDefault="00932976" w:rsidP="00932976">
      <w:pPr>
        <w:rPr>
          <w:rFonts w:ascii="Calibri" w:hAnsi="Calibri" w:cs="Calibri"/>
          <w:b/>
          <w:bCs/>
          <w:lang w:val="ka-GE"/>
        </w:rPr>
      </w:pPr>
    </w:p>
    <w:p w:rsidR="00932976" w:rsidRDefault="00932976" w:rsidP="00932976">
      <w:pPr>
        <w:rPr>
          <w:rFonts w:cs="Calibri"/>
          <w:lang w:val="ka-GE"/>
        </w:rPr>
      </w:pPr>
    </w:p>
    <w:p w:rsidR="00932976" w:rsidRDefault="00932976" w:rsidP="00932976">
      <w:pPr>
        <w:rPr>
          <w:rFonts w:ascii="Calibri" w:hAnsi="Calibri"/>
          <w:sz w:val="22"/>
          <w:szCs w:val="22"/>
          <w:lang w:val="ka-GE"/>
        </w:rPr>
      </w:pPr>
    </w:p>
    <w:p w:rsidR="009320F9" w:rsidRDefault="009320F9"/>
    <w:sectPr w:rsidR="0093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01AE"/>
    <w:multiLevelType w:val="hybridMultilevel"/>
    <w:tmpl w:val="4906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9F"/>
    <w:rsid w:val="00047825"/>
    <w:rsid w:val="000E4BA9"/>
    <w:rsid w:val="00105823"/>
    <w:rsid w:val="002A449F"/>
    <w:rsid w:val="004C355E"/>
    <w:rsid w:val="009320F9"/>
    <w:rsid w:val="00932976"/>
    <w:rsid w:val="00B90FF1"/>
    <w:rsid w:val="00D67E19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C1E2"/>
  <w15:chartTrackingRefBased/>
  <w15:docId w15:val="{44CE6384-4CF1-4DC2-BD49-04AE13A6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9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Tsukhishvili</dc:creator>
  <cp:keywords/>
  <dc:description/>
  <cp:lastModifiedBy>Davit Kancheli</cp:lastModifiedBy>
  <cp:revision>6</cp:revision>
  <dcterms:created xsi:type="dcterms:W3CDTF">2024-01-29T07:40:00Z</dcterms:created>
  <dcterms:modified xsi:type="dcterms:W3CDTF">2024-03-19T08:13:00Z</dcterms:modified>
</cp:coreProperties>
</file>