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08" w:rsidRDefault="009E6108" w:rsidP="00A23D44"/>
    <w:tbl>
      <w:tblPr>
        <w:tblStyle w:val="TableGrid"/>
        <w:tblW w:w="10350" w:type="dxa"/>
        <w:tblInd w:w="-365" w:type="dxa"/>
        <w:tblLook w:val="04A0" w:firstRow="1" w:lastRow="0" w:firstColumn="1" w:lastColumn="0" w:noHBand="0" w:noVBand="1"/>
      </w:tblPr>
      <w:tblGrid>
        <w:gridCol w:w="5040"/>
        <w:gridCol w:w="5310"/>
      </w:tblGrid>
      <w:tr w:rsidR="008558F4" w:rsidRPr="00F879EA" w:rsidTr="00A12D27">
        <w:tc>
          <w:tcPr>
            <w:tcW w:w="5040" w:type="dxa"/>
          </w:tcPr>
          <w:p w:rsidR="009E6108" w:rsidRPr="009E6108" w:rsidRDefault="009E6108" w:rsidP="00A23D44">
            <w:pPr>
              <w:pStyle w:val="ListParagraph"/>
              <w:ind w:left="450"/>
              <w:jc w:val="both"/>
              <w:rPr>
                <w:rFonts w:ascii="Sylfaen" w:hAnsi="Sylfaen"/>
                <w:b/>
                <w:sz w:val="18"/>
                <w:szCs w:val="18"/>
                <w:lang w:val="en-US"/>
              </w:rPr>
            </w:pPr>
          </w:p>
          <w:p w:rsidR="008558F4" w:rsidRPr="00F879EA" w:rsidRDefault="008558F4" w:rsidP="00A23D44">
            <w:pPr>
              <w:pStyle w:val="ListParagraph"/>
              <w:numPr>
                <w:ilvl w:val="0"/>
                <w:numId w:val="1"/>
              </w:numPr>
              <w:ind w:left="450"/>
              <w:jc w:val="both"/>
              <w:rPr>
                <w:rFonts w:ascii="Sylfaen" w:hAnsi="Sylfaen"/>
                <w:b/>
                <w:sz w:val="18"/>
                <w:szCs w:val="18"/>
                <w:lang w:val="ka-GE"/>
              </w:rPr>
            </w:pPr>
            <w:r w:rsidRPr="00F879EA">
              <w:rPr>
                <w:rFonts w:ascii="Sylfaen" w:hAnsi="Sylfaen"/>
                <w:b/>
                <w:sz w:val="18"/>
                <w:szCs w:val="18"/>
                <w:lang w:val="ka-GE"/>
              </w:rPr>
              <w:t>ტერმინთა განმარტება</w:t>
            </w:r>
          </w:p>
          <w:p w:rsidR="009E6108" w:rsidRPr="00F879EA" w:rsidRDefault="009E6108"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jc w:val="both"/>
              <w:rPr>
                <w:rFonts w:ascii="Sylfaen" w:hAnsi="Sylfaen"/>
                <w:sz w:val="18"/>
                <w:szCs w:val="18"/>
                <w:lang w:val="ka-GE"/>
              </w:rPr>
            </w:pPr>
            <w:r w:rsidRPr="00F879EA">
              <w:rPr>
                <w:rFonts w:ascii="Sylfaen" w:eastAsia="Times New Roman" w:hAnsi="Sylfaen" w:cs="Times New Roman"/>
                <w:b/>
                <w:color w:val="000000" w:themeColor="text1"/>
                <w:spacing w:val="6"/>
                <w:sz w:val="18"/>
                <w:szCs w:val="18"/>
                <w:lang w:val="en-US"/>
              </w:rPr>
              <w:t>GWP</w:t>
            </w:r>
            <w:r w:rsidRPr="00F879EA">
              <w:rPr>
                <w:rFonts w:ascii="Sylfaen" w:eastAsia="Times New Roman" w:hAnsi="Sylfaen" w:cs="Times New Roman"/>
                <w:b/>
                <w:color w:val="000000" w:themeColor="text1"/>
                <w:spacing w:val="6"/>
                <w:sz w:val="18"/>
                <w:szCs w:val="18"/>
                <w:lang w:val="ka-GE"/>
              </w:rPr>
              <w:t xml:space="preserve"> - </w:t>
            </w:r>
            <w:r w:rsidRPr="00F879EA">
              <w:rPr>
                <w:rFonts w:ascii="Sylfaen" w:hAnsi="Sylfaen"/>
                <w:sz w:val="18"/>
                <w:szCs w:val="18"/>
                <w:lang w:val="ka-GE"/>
              </w:rPr>
              <w:t>შპს „ჯორჯიან უოთერ ენდ ფაუერი“, საიდენტიფიკაციო ნომერი 203826002;</w:t>
            </w:r>
          </w:p>
          <w:p w:rsidR="008558F4" w:rsidRPr="00F879EA" w:rsidRDefault="008558F4"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jc w:val="both"/>
              <w:rPr>
                <w:rFonts w:ascii="Sylfaen" w:hAnsi="Sylfaen"/>
                <w:sz w:val="18"/>
                <w:szCs w:val="18"/>
                <w:lang w:val="ka-GE"/>
              </w:rPr>
            </w:pPr>
            <w:r w:rsidRPr="00F879EA">
              <w:rPr>
                <w:rFonts w:ascii="Sylfaen" w:eastAsia="Times New Roman" w:hAnsi="Sylfaen" w:cs="Times New Roman"/>
                <w:b/>
                <w:color w:val="000000" w:themeColor="text1"/>
                <w:spacing w:val="6"/>
                <w:sz w:val="18"/>
                <w:szCs w:val="18"/>
                <w:lang w:val="ka-GE"/>
              </w:rPr>
              <w:t xml:space="preserve">„კომპანია“ – </w:t>
            </w:r>
            <w:r w:rsidRPr="00F879EA">
              <w:rPr>
                <w:rFonts w:ascii="Sylfaen" w:eastAsia="Times New Roman" w:hAnsi="Sylfaen" w:cs="Times New Roman"/>
                <w:color w:val="000000" w:themeColor="text1"/>
                <w:spacing w:val="6"/>
                <w:sz w:val="18"/>
                <w:szCs w:val="18"/>
                <w:lang w:val="ka-GE"/>
              </w:rPr>
              <w:t>„ხელშეკრულებაში“</w:t>
            </w:r>
            <w:r w:rsidRPr="00F879EA">
              <w:rPr>
                <w:rFonts w:ascii="Sylfaen" w:eastAsia="Times New Roman" w:hAnsi="Sylfaen" w:cs="Times New Roman"/>
                <w:b/>
                <w:color w:val="000000" w:themeColor="text1"/>
                <w:spacing w:val="6"/>
                <w:sz w:val="18"/>
                <w:szCs w:val="18"/>
                <w:lang w:val="ka-GE"/>
              </w:rPr>
              <w:t xml:space="preserve"> </w:t>
            </w:r>
            <w:r w:rsidRPr="00F879EA">
              <w:rPr>
                <w:rFonts w:ascii="Sylfaen" w:eastAsia="Times New Roman" w:hAnsi="Sylfaen" w:cs="Times New Roman"/>
                <w:color w:val="000000" w:themeColor="text1"/>
                <w:spacing w:val="6"/>
                <w:sz w:val="18"/>
                <w:szCs w:val="18"/>
                <w:lang w:val="ka-GE"/>
              </w:rPr>
              <w:t>ან</w:t>
            </w:r>
            <w:r w:rsidRPr="00F879EA">
              <w:rPr>
                <w:rFonts w:ascii="Sylfaen" w:eastAsia="Times New Roman" w:hAnsi="Sylfaen" w:cs="Times New Roman"/>
                <w:b/>
                <w:color w:val="000000" w:themeColor="text1"/>
                <w:spacing w:val="6"/>
                <w:sz w:val="18"/>
                <w:szCs w:val="18"/>
                <w:lang w:val="ka-GE"/>
              </w:rPr>
              <w:t xml:space="preserve"> </w:t>
            </w:r>
            <w:r w:rsidRPr="00F879EA">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8558F4" w:rsidRPr="00F879EA" w:rsidRDefault="008558F4" w:rsidP="00A23D44">
            <w:pPr>
              <w:pStyle w:val="ListParagraph"/>
              <w:numPr>
                <w:ilvl w:val="1"/>
                <w:numId w:val="1"/>
              </w:numPr>
              <w:ind w:left="450"/>
              <w:jc w:val="both"/>
              <w:rPr>
                <w:rFonts w:ascii="Sylfaen" w:hAnsi="Sylfaen"/>
                <w:sz w:val="18"/>
                <w:szCs w:val="18"/>
                <w:lang w:val="ka-GE"/>
              </w:rPr>
            </w:pPr>
            <w:r w:rsidRPr="00F879EA">
              <w:rPr>
                <w:rFonts w:ascii="Sylfaen" w:eastAsia="Times New Roman" w:hAnsi="Sylfaen" w:cs="Times New Roman"/>
                <w:b/>
                <w:color w:val="000000" w:themeColor="text1"/>
                <w:spacing w:val="6"/>
                <w:sz w:val="18"/>
                <w:szCs w:val="18"/>
                <w:lang w:val="ka-GE"/>
              </w:rPr>
              <w:t>„მხარეები“ -</w:t>
            </w:r>
            <w:r w:rsidRPr="00F879EA">
              <w:rPr>
                <w:rFonts w:ascii="Sylfaen" w:hAnsi="Sylfaen"/>
                <w:sz w:val="18"/>
                <w:szCs w:val="18"/>
                <w:lang w:val="ka-GE"/>
              </w:rPr>
              <w:t xml:space="preserve"> „კომპანია“ და „</w:t>
            </w:r>
            <w:r w:rsidRPr="00F879EA">
              <w:rPr>
                <w:rFonts w:ascii="Sylfaen" w:eastAsia="Times New Roman" w:hAnsi="Sylfaen" w:cs="Times New Roman"/>
                <w:color w:val="000000" w:themeColor="text1"/>
                <w:spacing w:val="6"/>
                <w:sz w:val="18"/>
                <w:szCs w:val="18"/>
                <w:lang w:val="en-US"/>
              </w:rPr>
              <w:t>GWP</w:t>
            </w:r>
            <w:r w:rsidRPr="00F879EA">
              <w:rPr>
                <w:rFonts w:ascii="Sylfaen" w:hAnsi="Sylfaen"/>
                <w:sz w:val="18"/>
                <w:szCs w:val="18"/>
                <w:lang w:val="ka-GE"/>
              </w:rPr>
              <w:t>“ ერთობლივად;</w:t>
            </w:r>
          </w:p>
          <w:p w:rsidR="00474ED5" w:rsidRPr="00F879EA" w:rsidRDefault="00474ED5"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jc w:val="both"/>
              <w:rPr>
                <w:rFonts w:ascii="Sylfaen" w:hAnsi="Sylfaen"/>
                <w:sz w:val="18"/>
                <w:szCs w:val="18"/>
                <w:lang w:val="ka-GE"/>
              </w:rPr>
            </w:pPr>
            <w:r w:rsidRPr="00F879EA">
              <w:rPr>
                <w:rFonts w:ascii="Sylfaen" w:eastAsia="Times New Roman" w:hAnsi="Sylfaen" w:cs="Times New Roman"/>
                <w:b/>
                <w:color w:val="000000" w:themeColor="text1"/>
                <w:spacing w:val="6"/>
                <w:sz w:val="18"/>
                <w:szCs w:val="18"/>
                <w:lang w:val="ka-GE"/>
              </w:rPr>
              <w:t>„მხარე“ -</w:t>
            </w:r>
            <w:r w:rsidRPr="00F879EA">
              <w:rPr>
                <w:rFonts w:ascii="Sylfaen" w:hAnsi="Sylfaen"/>
                <w:sz w:val="18"/>
                <w:szCs w:val="18"/>
                <w:lang w:val="ka-GE"/>
              </w:rPr>
              <w:t xml:space="preserve"> „კომპანია“ და „</w:t>
            </w:r>
            <w:r w:rsidRPr="00F879EA">
              <w:rPr>
                <w:rFonts w:ascii="Sylfaen" w:eastAsia="Times New Roman" w:hAnsi="Sylfaen" w:cs="Times New Roman"/>
                <w:color w:val="000000" w:themeColor="text1"/>
                <w:spacing w:val="6"/>
                <w:sz w:val="18"/>
                <w:szCs w:val="18"/>
                <w:lang w:val="en-US"/>
              </w:rPr>
              <w:t>GWP</w:t>
            </w:r>
            <w:r w:rsidRPr="00F879EA">
              <w:rPr>
                <w:rFonts w:ascii="Sylfaen" w:eastAsia="Times New Roman" w:hAnsi="Sylfaen" w:cs="Times New Roman"/>
                <w:color w:val="000000" w:themeColor="text1"/>
                <w:spacing w:val="6"/>
                <w:sz w:val="18"/>
                <w:szCs w:val="18"/>
                <w:lang w:val="ka-GE"/>
              </w:rPr>
              <w:t>“ ცალ-ცალკე;</w:t>
            </w:r>
            <w:r w:rsidRPr="00F879EA">
              <w:rPr>
                <w:rFonts w:ascii="Sylfaen" w:eastAsia="Times New Roman" w:hAnsi="Sylfaen" w:cs="Times New Roman"/>
                <w:b/>
                <w:color w:val="000000" w:themeColor="text1"/>
                <w:spacing w:val="6"/>
                <w:sz w:val="18"/>
                <w:szCs w:val="18"/>
                <w:lang w:val="ka-GE"/>
              </w:rPr>
              <w:t xml:space="preserve"> </w:t>
            </w:r>
          </w:p>
          <w:p w:rsidR="00474ED5" w:rsidRPr="00F879EA" w:rsidRDefault="00474ED5" w:rsidP="00A23D44">
            <w:pPr>
              <w:jc w:val="both"/>
              <w:rPr>
                <w:rFonts w:ascii="Sylfaen" w:hAnsi="Sylfaen"/>
                <w:sz w:val="18"/>
                <w:szCs w:val="18"/>
                <w:lang w:val="ka-GE"/>
              </w:rPr>
            </w:pPr>
          </w:p>
          <w:p w:rsidR="008558F4" w:rsidRPr="00F879EA" w:rsidRDefault="008558F4" w:rsidP="00A23D44">
            <w:pPr>
              <w:pStyle w:val="ListParagraph"/>
              <w:numPr>
                <w:ilvl w:val="1"/>
                <w:numId w:val="1"/>
              </w:numPr>
              <w:ind w:left="450" w:hanging="378"/>
              <w:jc w:val="both"/>
              <w:rPr>
                <w:rFonts w:ascii="Sylfaen" w:hAnsi="Sylfaen"/>
                <w:b/>
                <w:sz w:val="18"/>
                <w:szCs w:val="18"/>
                <w:lang w:val="ka-GE"/>
              </w:rPr>
            </w:pPr>
            <w:r w:rsidRPr="00F879EA">
              <w:rPr>
                <w:rFonts w:ascii="Sylfaen" w:hAnsi="Sylfaen"/>
                <w:b/>
                <w:sz w:val="18"/>
                <w:szCs w:val="18"/>
                <w:lang w:val="ka-GE"/>
              </w:rPr>
              <w:t xml:space="preserve">„ხელშეკრულების ძირითადი პირობები“ – </w:t>
            </w:r>
            <w:r w:rsidRPr="00F879EA">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w:t>
            </w:r>
            <w:r w:rsidR="00AD314B" w:rsidRPr="00F879EA">
              <w:rPr>
                <w:rFonts w:ascii="Sylfaen" w:hAnsi="Sylfaen"/>
                <w:sz w:val="18"/>
                <w:szCs w:val="18"/>
                <w:lang w:val="en-US"/>
              </w:rPr>
              <w:t xml:space="preserve"> </w:t>
            </w:r>
            <w:r w:rsidR="00AD314B" w:rsidRPr="00F879EA">
              <w:rPr>
                <w:rFonts w:ascii="Sylfaen" w:hAnsi="Sylfaen"/>
                <w:sz w:val="18"/>
                <w:szCs w:val="18"/>
                <w:lang w:val="ka-GE"/>
              </w:rPr>
              <w:t>და პირობები</w:t>
            </w:r>
            <w:r w:rsidRPr="00F879EA">
              <w:rPr>
                <w:rFonts w:ascii="Sylfaen" w:hAnsi="Sylfaen"/>
                <w:sz w:val="18"/>
                <w:szCs w:val="18"/>
                <w:lang w:val="ka-GE"/>
              </w:rPr>
              <w:t>, საგარატიო</w:t>
            </w:r>
            <w:r w:rsidR="00AD314B" w:rsidRPr="00F879EA">
              <w:rPr>
                <w:rFonts w:ascii="Sylfaen" w:hAnsi="Sylfaen"/>
                <w:sz w:val="18"/>
                <w:szCs w:val="18"/>
                <w:lang w:val="ka-GE"/>
              </w:rPr>
              <w:t xml:space="preserve"> პერიოდი</w:t>
            </w:r>
            <w:r w:rsidR="00AD314B" w:rsidRPr="00F879EA">
              <w:rPr>
                <w:rFonts w:ascii="Sylfaen" w:hAnsi="Sylfaen"/>
                <w:sz w:val="18"/>
                <w:szCs w:val="18"/>
                <w:lang w:val="en-US"/>
              </w:rPr>
              <w:t xml:space="preserve"> </w:t>
            </w:r>
            <w:r w:rsidR="00AD314B" w:rsidRPr="00F879EA">
              <w:rPr>
                <w:rFonts w:ascii="Sylfaen" w:hAnsi="Sylfaen"/>
                <w:sz w:val="18"/>
                <w:szCs w:val="18"/>
                <w:lang w:val="ka-GE"/>
              </w:rPr>
              <w:t>და</w:t>
            </w:r>
            <w:r w:rsidR="00AD314B" w:rsidRPr="00F879EA">
              <w:rPr>
                <w:rFonts w:ascii="Sylfaen" w:hAnsi="Sylfaen"/>
                <w:sz w:val="18"/>
                <w:szCs w:val="18"/>
                <w:lang w:val="en-US"/>
              </w:rPr>
              <w:t xml:space="preserve"> </w:t>
            </w:r>
            <w:r w:rsidR="00AD314B" w:rsidRPr="00F879EA">
              <w:rPr>
                <w:rFonts w:ascii="Sylfaen" w:hAnsi="Sylfaen"/>
                <w:sz w:val="18"/>
                <w:szCs w:val="18"/>
                <w:lang w:val="ka-GE"/>
              </w:rPr>
              <w:t xml:space="preserve">პირობები </w:t>
            </w:r>
            <w:r w:rsidRPr="00F879EA">
              <w:rPr>
                <w:rFonts w:ascii="Sylfaen" w:hAnsi="Sylfaen"/>
                <w:sz w:val="18"/>
                <w:szCs w:val="18"/>
                <w:lang w:val="ka-GE"/>
              </w:rPr>
              <w:t>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00474ED5" w:rsidRPr="00F879EA">
              <w:rPr>
                <w:rFonts w:ascii="Sylfaen" w:hAnsi="Sylfaen"/>
                <w:sz w:val="18"/>
                <w:szCs w:val="18"/>
                <w:lang w:val="en-US"/>
              </w:rPr>
              <w:t>;</w:t>
            </w:r>
          </w:p>
          <w:p w:rsidR="00474ED5" w:rsidRPr="00F879EA" w:rsidRDefault="00474ED5" w:rsidP="00A23D44">
            <w:pPr>
              <w:pStyle w:val="ListParagraph"/>
              <w:ind w:left="450"/>
              <w:jc w:val="both"/>
              <w:rPr>
                <w:rFonts w:ascii="Sylfaen" w:hAnsi="Sylfaen"/>
                <w:b/>
                <w:sz w:val="18"/>
                <w:szCs w:val="18"/>
                <w:lang w:val="ka-GE"/>
              </w:rPr>
            </w:pPr>
          </w:p>
          <w:p w:rsidR="008558F4" w:rsidRPr="00F879EA" w:rsidRDefault="008558F4" w:rsidP="00A23D44">
            <w:pPr>
              <w:pStyle w:val="ListParagraph"/>
              <w:numPr>
                <w:ilvl w:val="1"/>
                <w:numId w:val="1"/>
              </w:numPr>
              <w:ind w:left="450"/>
              <w:jc w:val="both"/>
              <w:rPr>
                <w:rFonts w:ascii="Sylfaen" w:hAnsi="Sylfaen"/>
                <w:b/>
                <w:sz w:val="18"/>
                <w:szCs w:val="18"/>
                <w:lang w:val="ka-GE"/>
              </w:rPr>
            </w:pPr>
            <w:r w:rsidRPr="00F879EA">
              <w:rPr>
                <w:rFonts w:ascii="Sylfaen" w:hAnsi="Sylfaen"/>
                <w:b/>
                <w:sz w:val="18"/>
                <w:szCs w:val="18"/>
                <w:lang w:val="ka-GE"/>
              </w:rPr>
              <w:t xml:space="preserve">„ხელშეკრულების ზოგადი პირობები“ – </w:t>
            </w:r>
            <w:r w:rsidRPr="00F879EA">
              <w:rPr>
                <w:rFonts w:ascii="Sylfaen" w:hAnsi="Sylfaen"/>
                <w:sz w:val="18"/>
                <w:szCs w:val="18"/>
                <w:lang w:val="ka-GE"/>
              </w:rPr>
              <w:t>წინამდებარე ხელშეკრულების ზოგადი პირობები;</w:t>
            </w:r>
          </w:p>
          <w:p w:rsidR="00474ED5" w:rsidRPr="00F879EA" w:rsidRDefault="00474ED5" w:rsidP="00A23D44">
            <w:pPr>
              <w:jc w:val="both"/>
              <w:rPr>
                <w:rFonts w:ascii="Sylfaen" w:hAnsi="Sylfaen"/>
                <w:b/>
                <w:sz w:val="18"/>
                <w:szCs w:val="18"/>
                <w:lang w:val="ka-GE"/>
              </w:rPr>
            </w:pPr>
          </w:p>
          <w:p w:rsidR="008558F4" w:rsidRPr="00F879EA" w:rsidRDefault="008558F4" w:rsidP="00A23D44">
            <w:pPr>
              <w:pStyle w:val="ListParagraph"/>
              <w:numPr>
                <w:ilvl w:val="1"/>
                <w:numId w:val="1"/>
              </w:numPr>
              <w:ind w:left="450"/>
              <w:jc w:val="both"/>
              <w:rPr>
                <w:rFonts w:ascii="Sylfaen" w:hAnsi="Sylfaen"/>
                <w:b/>
                <w:sz w:val="18"/>
                <w:szCs w:val="18"/>
                <w:lang w:val="ka-GE"/>
              </w:rPr>
            </w:pPr>
            <w:r w:rsidRPr="00F879EA">
              <w:rPr>
                <w:rFonts w:ascii="Sylfaen" w:hAnsi="Sylfaen"/>
                <w:b/>
                <w:sz w:val="18"/>
                <w:szCs w:val="18"/>
                <w:lang w:val="ka-GE"/>
              </w:rPr>
              <w:t>„ხელშეკრულება“ –</w:t>
            </w:r>
            <w:r w:rsidRPr="00F879EA">
              <w:rPr>
                <w:rFonts w:ascii="Sylfaen" w:hAnsi="Sylfaen"/>
                <w:b/>
                <w:sz w:val="18"/>
                <w:szCs w:val="18"/>
                <w:lang w:val="en-US"/>
              </w:rPr>
              <w:t xml:space="preserve"> </w:t>
            </w:r>
            <w:r w:rsidRPr="00F879EA">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474ED5" w:rsidRPr="00F879EA" w:rsidRDefault="00474ED5" w:rsidP="00A23D44">
            <w:pPr>
              <w:jc w:val="both"/>
              <w:rPr>
                <w:rFonts w:ascii="Sylfaen" w:hAnsi="Sylfaen"/>
                <w:b/>
                <w:sz w:val="18"/>
                <w:szCs w:val="18"/>
                <w:lang w:val="ka-GE"/>
              </w:rPr>
            </w:pPr>
          </w:p>
          <w:p w:rsidR="008558F4" w:rsidRPr="00F879EA" w:rsidRDefault="008558F4" w:rsidP="00A23D44">
            <w:pPr>
              <w:pStyle w:val="ListParagraph"/>
              <w:numPr>
                <w:ilvl w:val="1"/>
                <w:numId w:val="1"/>
              </w:numPr>
              <w:ind w:left="450"/>
              <w:jc w:val="both"/>
              <w:rPr>
                <w:rFonts w:ascii="Sylfaen" w:hAnsi="Sylfaen"/>
                <w:b/>
                <w:sz w:val="18"/>
                <w:szCs w:val="18"/>
                <w:lang w:val="ka-GE"/>
              </w:rPr>
            </w:pPr>
            <w:r w:rsidRPr="00F879EA">
              <w:rPr>
                <w:rFonts w:ascii="Sylfaen" w:hAnsi="Sylfaen"/>
                <w:b/>
                <w:sz w:val="18"/>
                <w:szCs w:val="18"/>
                <w:lang w:val="ka-GE"/>
              </w:rPr>
              <w:t xml:space="preserve">„საქონელი“ – </w:t>
            </w:r>
            <w:r w:rsidRPr="00F879EA">
              <w:rPr>
                <w:rFonts w:ascii="Sylfaen" w:hAnsi="Sylfaen"/>
                <w:sz w:val="18"/>
                <w:szCs w:val="18"/>
                <w:lang w:val="ka-GE"/>
              </w:rPr>
              <w:t>„ხელშეკრულებით“ ან</w:t>
            </w:r>
            <w:r w:rsidRPr="00F879EA">
              <w:rPr>
                <w:rFonts w:ascii="Sylfaen" w:hAnsi="Sylfaen"/>
                <w:b/>
                <w:sz w:val="18"/>
                <w:szCs w:val="18"/>
                <w:lang w:val="ka-GE"/>
              </w:rPr>
              <w:t xml:space="preserve"> </w:t>
            </w:r>
            <w:r w:rsidRPr="00F879EA">
              <w:rPr>
                <w:rFonts w:ascii="Sylfaen" w:hAnsi="Sylfaen"/>
                <w:sz w:val="18"/>
                <w:szCs w:val="18"/>
                <w:lang w:val="ka-GE"/>
              </w:rPr>
              <w:t>„ხელშეკრულების ძირითად პირობებში“ მოცემული საქონელი;</w:t>
            </w:r>
          </w:p>
          <w:p w:rsidR="008558F4" w:rsidRPr="00F879EA" w:rsidRDefault="008558F4" w:rsidP="00A23D44">
            <w:pPr>
              <w:pStyle w:val="ListParagraph"/>
              <w:ind w:left="450"/>
              <w:jc w:val="both"/>
              <w:rPr>
                <w:rFonts w:ascii="Sylfaen" w:hAnsi="Sylfaen"/>
                <w:b/>
                <w:sz w:val="18"/>
                <w:szCs w:val="18"/>
                <w:lang w:val="ka-GE"/>
              </w:rPr>
            </w:pPr>
          </w:p>
          <w:p w:rsidR="005E6DC3" w:rsidRPr="00F879EA" w:rsidRDefault="005E6DC3" w:rsidP="00A23D44">
            <w:pPr>
              <w:pStyle w:val="ListParagraph"/>
              <w:ind w:left="450"/>
              <w:jc w:val="both"/>
              <w:rPr>
                <w:rFonts w:ascii="Sylfaen" w:hAnsi="Sylfaen"/>
                <w:b/>
                <w:sz w:val="18"/>
                <w:szCs w:val="18"/>
                <w:lang w:val="ka-GE"/>
              </w:rPr>
            </w:pPr>
          </w:p>
          <w:p w:rsidR="008558F4" w:rsidRPr="00F879EA" w:rsidRDefault="008558F4" w:rsidP="00A23D44">
            <w:pPr>
              <w:pStyle w:val="ListParagraph"/>
              <w:numPr>
                <w:ilvl w:val="1"/>
                <w:numId w:val="1"/>
              </w:numPr>
              <w:ind w:left="450"/>
              <w:jc w:val="both"/>
              <w:rPr>
                <w:rFonts w:ascii="Sylfaen" w:hAnsi="Sylfaen"/>
                <w:b/>
                <w:sz w:val="18"/>
                <w:szCs w:val="18"/>
                <w:lang w:val="ka-GE"/>
              </w:rPr>
            </w:pPr>
            <w:r w:rsidRPr="00F879EA">
              <w:rPr>
                <w:rFonts w:ascii="Sylfaen" w:hAnsi="Sylfaen"/>
                <w:b/>
                <w:sz w:val="18"/>
                <w:szCs w:val="18"/>
                <w:lang w:val="ka-GE"/>
              </w:rPr>
              <w:t xml:space="preserve">„მომსახურება“ – </w:t>
            </w:r>
            <w:r w:rsidRPr="00F879EA">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5E6DC3" w:rsidRPr="00F879EA" w:rsidRDefault="005E6DC3" w:rsidP="00A23D44">
            <w:pPr>
              <w:jc w:val="both"/>
              <w:rPr>
                <w:rFonts w:ascii="Sylfaen" w:hAnsi="Sylfaen"/>
                <w:b/>
                <w:sz w:val="18"/>
                <w:szCs w:val="18"/>
                <w:lang w:val="ka-GE"/>
              </w:rPr>
            </w:pPr>
          </w:p>
          <w:p w:rsidR="008558F4" w:rsidRPr="00F879EA" w:rsidRDefault="008558F4" w:rsidP="00A23D44">
            <w:pPr>
              <w:pStyle w:val="ListParagraph"/>
              <w:numPr>
                <w:ilvl w:val="1"/>
                <w:numId w:val="1"/>
              </w:numPr>
              <w:ind w:left="450"/>
              <w:jc w:val="both"/>
              <w:rPr>
                <w:rFonts w:ascii="Sylfaen" w:hAnsi="Sylfaen"/>
                <w:b/>
                <w:sz w:val="18"/>
                <w:szCs w:val="18"/>
                <w:lang w:val="ka-GE"/>
              </w:rPr>
            </w:pPr>
            <w:r w:rsidRPr="00F879EA">
              <w:rPr>
                <w:rFonts w:ascii="Sylfaen" w:hAnsi="Sylfaen"/>
                <w:b/>
                <w:sz w:val="18"/>
                <w:szCs w:val="18"/>
                <w:lang w:val="ka-GE"/>
              </w:rPr>
              <w:t xml:space="preserve">„ნასყიდობის ფასი“ – </w:t>
            </w:r>
            <w:r w:rsidRPr="00F879EA">
              <w:rPr>
                <w:rFonts w:ascii="Sylfaen" w:hAnsi="Sylfaen"/>
                <w:sz w:val="18"/>
                <w:szCs w:val="18"/>
                <w:lang w:val="ka-GE"/>
              </w:rPr>
              <w:t>„ხელშეკრულებით“ ან</w:t>
            </w:r>
            <w:r w:rsidRPr="00F879EA">
              <w:rPr>
                <w:rFonts w:ascii="Sylfaen" w:hAnsi="Sylfaen"/>
                <w:b/>
                <w:sz w:val="18"/>
                <w:szCs w:val="18"/>
                <w:lang w:val="ka-GE"/>
              </w:rPr>
              <w:t xml:space="preserve"> </w:t>
            </w:r>
            <w:r w:rsidRPr="00F879EA">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r w:rsidR="00956967" w:rsidRPr="00F879EA">
              <w:rPr>
                <w:rFonts w:ascii="Sylfaen" w:hAnsi="Sylfaen"/>
                <w:sz w:val="18"/>
                <w:szCs w:val="18"/>
                <w:lang w:val="en-US"/>
              </w:rPr>
              <w:t>;</w:t>
            </w:r>
          </w:p>
          <w:p w:rsidR="008558F4" w:rsidRPr="00F879EA" w:rsidRDefault="008558F4" w:rsidP="00A23D44">
            <w:pPr>
              <w:pStyle w:val="ListParagraph"/>
              <w:ind w:left="450"/>
              <w:jc w:val="both"/>
              <w:rPr>
                <w:rFonts w:ascii="Sylfaen" w:hAnsi="Sylfaen"/>
                <w:b/>
                <w:sz w:val="18"/>
                <w:szCs w:val="18"/>
                <w:lang w:val="ka-GE"/>
              </w:rPr>
            </w:pPr>
          </w:p>
          <w:p w:rsidR="005E6DC3" w:rsidRPr="00F879EA" w:rsidRDefault="008558F4" w:rsidP="00A23D44">
            <w:pPr>
              <w:pStyle w:val="ListParagraph"/>
              <w:numPr>
                <w:ilvl w:val="1"/>
                <w:numId w:val="1"/>
              </w:numPr>
              <w:ind w:left="450"/>
              <w:jc w:val="both"/>
              <w:rPr>
                <w:rFonts w:ascii="Sylfaen" w:hAnsi="Sylfaen"/>
                <w:b/>
                <w:sz w:val="18"/>
                <w:szCs w:val="18"/>
                <w:lang w:val="ka-GE"/>
              </w:rPr>
            </w:pPr>
            <w:r w:rsidRPr="00F879EA">
              <w:rPr>
                <w:rFonts w:ascii="Sylfaen" w:hAnsi="Sylfaen"/>
                <w:b/>
                <w:sz w:val="18"/>
                <w:szCs w:val="18"/>
                <w:lang w:val="ka-GE"/>
              </w:rPr>
              <w:t xml:space="preserve">„საშემსრულებლო დოკუმენტები“ - </w:t>
            </w:r>
            <w:r w:rsidRPr="00F879EA">
              <w:rPr>
                <w:rFonts w:ascii="Sylfaen" w:hAnsi="Sylfaen"/>
                <w:sz w:val="18"/>
                <w:szCs w:val="18"/>
                <w:lang w:val="ka-GE"/>
              </w:rPr>
              <w:t xml:space="preserve">ნებისმიერი დოკუმენტი ან/დოკუმენტები, რომელიც მოთხოვნილია </w:t>
            </w:r>
            <w:r w:rsidRPr="00F879EA">
              <w:rPr>
                <w:rFonts w:ascii="Sylfaen" w:hAnsi="Sylfaen"/>
                <w:sz w:val="18"/>
                <w:szCs w:val="18"/>
                <w:lang w:val="en-US"/>
              </w:rPr>
              <w:t>GWP-</w:t>
            </w:r>
            <w:r w:rsidRPr="00F879EA">
              <w:rPr>
                <w:rFonts w:ascii="Sylfaen" w:hAnsi="Sylfaen"/>
                <w:sz w:val="18"/>
                <w:szCs w:val="18"/>
                <w:lang w:val="ka-GE"/>
              </w:rPr>
              <w:t>ის მიერ „მომსახურების“ ან/და საქონლის მიწოდების დასადასტურებლად ან/და ანგარიშსწორებისთვის</w:t>
            </w:r>
            <w:r w:rsidR="00956967" w:rsidRPr="00F879EA">
              <w:rPr>
                <w:rFonts w:ascii="Sylfaen" w:hAnsi="Sylfaen"/>
                <w:sz w:val="18"/>
                <w:szCs w:val="18"/>
                <w:lang w:val="ka-GE"/>
              </w:rPr>
              <w:t>;</w:t>
            </w:r>
          </w:p>
          <w:p w:rsidR="005E6DC3" w:rsidRPr="00F879EA" w:rsidRDefault="005E6DC3" w:rsidP="00A23D44">
            <w:pPr>
              <w:pStyle w:val="ListParagraph"/>
              <w:ind w:left="450"/>
              <w:jc w:val="both"/>
              <w:rPr>
                <w:rFonts w:ascii="Sylfaen" w:hAnsi="Sylfaen"/>
                <w:b/>
                <w:sz w:val="18"/>
                <w:szCs w:val="18"/>
                <w:lang w:val="ka-GE"/>
              </w:rPr>
            </w:pPr>
          </w:p>
          <w:p w:rsidR="000028D1" w:rsidRPr="00F879EA" w:rsidRDefault="008558F4" w:rsidP="00A23D44">
            <w:pPr>
              <w:pStyle w:val="ListParagraph"/>
              <w:numPr>
                <w:ilvl w:val="1"/>
                <w:numId w:val="1"/>
              </w:numPr>
              <w:ind w:left="450"/>
              <w:jc w:val="both"/>
              <w:rPr>
                <w:rFonts w:ascii="Sylfaen" w:hAnsi="Sylfaen"/>
                <w:b/>
                <w:sz w:val="18"/>
                <w:szCs w:val="18"/>
                <w:lang w:val="ka-GE"/>
              </w:rPr>
            </w:pPr>
            <w:r w:rsidRPr="00F879EA">
              <w:rPr>
                <w:rFonts w:ascii="Sylfaen" w:hAnsi="Sylfaen"/>
                <w:b/>
                <w:sz w:val="18"/>
                <w:szCs w:val="18"/>
                <w:lang w:val="ka-GE"/>
              </w:rPr>
              <w:t xml:space="preserve">„სამუშაო დღე“ - </w:t>
            </w:r>
            <w:r w:rsidRPr="00F879EA">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დღეებისა</w:t>
            </w:r>
            <w:r w:rsidR="00956967" w:rsidRPr="00F879EA">
              <w:rPr>
                <w:rFonts w:ascii="Sylfaen" w:hAnsi="Sylfaen"/>
                <w:sz w:val="18"/>
                <w:szCs w:val="18"/>
                <w:lang w:val="ka-GE"/>
              </w:rPr>
              <w:t>;</w:t>
            </w:r>
          </w:p>
          <w:p w:rsidR="000028D1" w:rsidRPr="00F879EA" w:rsidRDefault="000028D1" w:rsidP="00A23D44">
            <w:pPr>
              <w:pStyle w:val="ListParagraph"/>
              <w:ind w:left="450"/>
              <w:jc w:val="both"/>
              <w:rPr>
                <w:rFonts w:ascii="Sylfaen" w:hAnsi="Sylfaen"/>
                <w:b/>
                <w:sz w:val="18"/>
                <w:szCs w:val="18"/>
                <w:lang w:val="ka-GE"/>
              </w:rPr>
            </w:pPr>
          </w:p>
          <w:p w:rsidR="008558F4" w:rsidRPr="00F879EA" w:rsidRDefault="008558F4" w:rsidP="00A23D44">
            <w:pPr>
              <w:pStyle w:val="ListParagraph"/>
              <w:numPr>
                <w:ilvl w:val="1"/>
                <w:numId w:val="1"/>
              </w:numPr>
              <w:ind w:left="450"/>
              <w:jc w:val="both"/>
              <w:rPr>
                <w:rFonts w:ascii="Sylfaen" w:hAnsi="Sylfaen"/>
                <w:b/>
                <w:sz w:val="18"/>
                <w:szCs w:val="18"/>
                <w:lang w:val="ka-GE"/>
              </w:rPr>
            </w:pPr>
            <w:r w:rsidRPr="00F879EA">
              <w:rPr>
                <w:rFonts w:ascii="Sylfaen" w:hAnsi="Sylfaen"/>
                <w:b/>
                <w:sz w:val="18"/>
                <w:szCs w:val="18"/>
                <w:lang w:val="ka-GE"/>
              </w:rPr>
              <w:t xml:space="preserve">„აკრძალული საქმიანობა“ - </w:t>
            </w:r>
            <w:r w:rsidRPr="00F879EA">
              <w:rPr>
                <w:rFonts w:ascii="Sylfaen" w:hAnsi="Sylfaen"/>
                <w:sz w:val="18"/>
                <w:szCs w:val="18"/>
                <w:lang w:val="ka-GE"/>
              </w:rPr>
              <w:t xml:space="preserve"> </w:t>
            </w:r>
            <w:r w:rsidR="000028D1" w:rsidRPr="00F879EA">
              <w:rPr>
                <w:rFonts w:ascii="Sylfaen" w:hAnsi="Sylfaen"/>
                <w:sz w:val="18"/>
                <w:szCs w:val="18"/>
                <w:lang w:val="ka-GE"/>
              </w:rPr>
              <w:t>რუსეთის ფედერაციაში არსებული ფიზიკური ან/და იურიდიული პირისთვის საქონლის ან/და ტექნოლოგიის გაყიდვა, მიწოდება, გადაცემა ან/და ექსპორტი, ტექნიკური, საინვესტიციო, საბროკერო, ფინანსური ან სხვა სახის მომსახურების მიწოდება და სხვა სახის საქმიანობა,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მისი თავდაცვის ან/და უშიშროების სექტორის განვითარებას.</w:t>
            </w:r>
          </w:p>
        </w:tc>
        <w:tc>
          <w:tcPr>
            <w:tcW w:w="5310" w:type="dxa"/>
          </w:tcPr>
          <w:p w:rsidR="009E6108" w:rsidRPr="00F879EA" w:rsidRDefault="009E6108" w:rsidP="00A23D44">
            <w:pPr>
              <w:jc w:val="right"/>
              <w:rPr>
                <w:rFonts w:ascii="Sylfaen" w:hAnsi="Sylfaen"/>
                <w:i/>
                <w:sz w:val="18"/>
                <w:szCs w:val="18"/>
                <w:lang w:val="ka-GE"/>
              </w:rPr>
            </w:pPr>
            <w:r w:rsidRPr="00F879EA">
              <w:rPr>
                <w:rFonts w:ascii="Sylfaen" w:hAnsi="Sylfaen"/>
                <w:i/>
                <w:sz w:val="18"/>
                <w:szCs w:val="18"/>
                <w:lang w:val="ka-GE"/>
              </w:rPr>
              <w:t>[Translation]</w:t>
            </w:r>
          </w:p>
          <w:p w:rsidR="008558F4" w:rsidRPr="00F879EA" w:rsidRDefault="0009260F" w:rsidP="00A23D44">
            <w:pPr>
              <w:pStyle w:val="ListParagraph"/>
              <w:numPr>
                <w:ilvl w:val="0"/>
                <w:numId w:val="3"/>
              </w:numPr>
              <w:ind w:left="450"/>
              <w:jc w:val="both"/>
              <w:rPr>
                <w:rFonts w:ascii="Sylfaen" w:hAnsi="Sylfaen"/>
                <w:b/>
                <w:sz w:val="18"/>
                <w:szCs w:val="18"/>
                <w:lang w:val="ka-GE"/>
              </w:rPr>
            </w:pPr>
            <w:r w:rsidRPr="00F879EA">
              <w:rPr>
                <w:rFonts w:ascii="Sylfaen" w:hAnsi="Sylfaen"/>
                <w:b/>
                <w:sz w:val="18"/>
                <w:szCs w:val="18"/>
                <w:lang w:val="ka-GE"/>
              </w:rPr>
              <w:t>Definition of terms</w:t>
            </w:r>
          </w:p>
          <w:p w:rsidR="007E6CA7" w:rsidRPr="00F879EA" w:rsidRDefault="007E6CA7" w:rsidP="00A23D44">
            <w:pPr>
              <w:pStyle w:val="ListParagraph"/>
              <w:ind w:left="450"/>
              <w:jc w:val="both"/>
              <w:rPr>
                <w:rFonts w:ascii="Sylfaen" w:hAnsi="Sylfaen"/>
                <w:b/>
                <w:sz w:val="18"/>
                <w:szCs w:val="18"/>
                <w:lang w:val="ka-GE"/>
              </w:rPr>
            </w:pPr>
          </w:p>
          <w:p w:rsidR="008558F4" w:rsidRPr="00F879EA" w:rsidRDefault="008558F4" w:rsidP="00A23D44">
            <w:pPr>
              <w:pStyle w:val="ListParagraph"/>
              <w:numPr>
                <w:ilvl w:val="1"/>
                <w:numId w:val="3"/>
              </w:numPr>
              <w:ind w:left="450"/>
              <w:jc w:val="both"/>
              <w:rPr>
                <w:rFonts w:ascii="Sylfaen" w:hAnsi="Sylfaen"/>
                <w:sz w:val="18"/>
                <w:szCs w:val="18"/>
                <w:lang w:val="ka-GE"/>
              </w:rPr>
            </w:pPr>
            <w:r w:rsidRPr="00F879EA">
              <w:rPr>
                <w:rFonts w:ascii="Sylfaen" w:eastAsia="Times New Roman" w:hAnsi="Sylfaen" w:cs="Times New Roman"/>
                <w:b/>
                <w:color w:val="000000" w:themeColor="text1"/>
                <w:spacing w:val="6"/>
                <w:sz w:val="18"/>
                <w:szCs w:val="18"/>
                <w:lang w:val="ka-GE"/>
              </w:rPr>
              <w:t xml:space="preserve">GWP – </w:t>
            </w:r>
            <w:r w:rsidRPr="00F879EA">
              <w:rPr>
                <w:rFonts w:ascii="Sylfaen" w:eastAsia="Times New Roman" w:hAnsi="Sylfaen" w:cs="Times New Roman"/>
                <w:color w:val="000000" w:themeColor="text1"/>
                <w:spacing w:val="6"/>
                <w:sz w:val="18"/>
                <w:szCs w:val="18"/>
                <w:lang w:val="ka-GE"/>
              </w:rPr>
              <w:t xml:space="preserve">Georgian Water </w:t>
            </w:r>
            <w:r w:rsidR="00940785" w:rsidRPr="00F879EA">
              <w:rPr>
                <w:rFonts w:ascii="Sylfaen" w:eastAsia="Times New Roman" w:hAnsi="Sylfaen" w:cs="Times New Roman"/>
                <w:color w:val="000000" w:themeColor="text1"/>
                <w:spacing w:val="6"/>
                <w:sz w:val="18"/>
                <w:szCs w:val="18"/>
                <w:lang w:val="ka-GE"/>
              </w:rPr>
              <w:t>and power LLC, identification number</w:t>
            </w:r>
            <w:r w:rsidRPr="00F879EA">
              <w:rPr>
                <w:rFonts w:ascii="Sylfaen" w:eastAsia="Times New Roman" w:hAnsi="Sylfaen" w:cs="Times New Roman"/>
                <w:color w:val="000000" w:themeColor="text1"/>
                <w:spacing w:val="6"/>
                <w:sz w:val="18"/>
                <w:szCs w:val="18"/>
                <w:lang w:val="ka-GE"/>
              </w:rPr>
              <w:t xml:space="preserve"> 203826002;</w:t>
            </w:r>
          </w:p>
          <w:p w:rsidR="00AC7B96" w:rsidRPr="00F879EA" w:rsidRDefault="00AC7B96" w:rsidP="00A23D44">
            <w:pPr>
              <w:pStyle w:val="ListParagraph"/>
              <w:ind w:left="450"/>
              <w:jc w:val="both"/>
              <w:rPr>
                <w:rFonts w:ascii="Sylfaen" w:hAnsi="Sylfaen"/>
                <w:sz w:val="18"/>
                <w:szCs w:val="18"/>
                <w:lang w:val="ka-GE"/>
              </w:rPr>
            </w:pPr>
          </w:p>
          <w:p w:rsidR="008558F4" w:rsidRPr="00F879EA" w:rsidRDefault="00AD314B" w:rsidP="00A23D44">
            <w:pPr>
              <w:pStyle w:val="ListParagraph"/>
              <w:numPr>
                <w:ilvl w:val="1"/>
                <w:numId w:val="3"/>
              </w:numPr>
              <w:ind w:left="450"/>
              <w:jc w:val="both"/>
              <w:rPr>
                <w:rFonts w:ascii="Sylfaen" w:hAnsi="Sylfaen"/>
                <w:sz w:val="18"/>
                <w:szCs w:val="18"/>
                <w:lang w:val="en-US"/>
              </w:rPr>
            </w:pPr>
            <w:r w:rsidRPr="00F879EA">
              <w:rPr>
                <w:rFonts w:ascii="Sylfaen" w:eastAsia="Times New Roman" w:hAnsi="Sylfaen" w:cs="Times New Roman"/>
                <w:b/>
                <w:color w:val="000000" w:themeColor="text1"/>
                <w:spacing w:val="6"/>
                <w:sz w:val="18"/>
                <w:szCs w:val="18"/>
                <w:lang w:val="ka-GE"/>
              </w:rPr>
              <w:t>“</w:t>
            </w:r>
            <w:r w:rsidR="008558F4" w:rsidRPr="00F879EA">
              <w:rPr>
                <w:rFonts w:ascii="Sylfaen" w:eastAsia="Times New Roman" w:hAnsi="Sylfaen" w:cs="Times New Roman"/>
                <w:b/>
                <w:color w:val="000000" w:themeColor="text1"/>
                <w:spacing w:val="6"/>
                <w:sz w:val="18"/>
                <w:szCs w:val="18"/>
                <w:lang w:val="ka-GE"/>
              </w:rPr>
              <w:t>Company</w:t>
            </w:r>
            <w:r w:rsidRPr="00F879EA">
              <w:rPr>
                <w:rFonts w:ascii="Sylfaen" w:eastAsia="Times New Roman" w:hAnsi="Sylfaen" w:cs="Times New Roman"/>
                <w:b/>
                <w:color w:val="000000" w:themeColor="text1"/>
                <w:spacing w:val="6"/>
                <w:sz w:val="18"/>
                <w:szCs w:val="18"/>
                <w:lang w:val="ka-GE"/>
              </w:rPr>
              <w:t>”</w:t>
            </w:r>
            <w:r w:rsidR="008558F4" w:rsidRPr="00F879EA">
              <w:rPr>
                <w:rFonts w:ascii="Sylfaen" w:eastAsia="Times New Roman" w:hAnsi="Sylfaen" w:cs="Times New Roman"/>
                <w:b/>
                <w:color w:val="000000" w:themeColor="text1"/>
                <w:spacing w:val="6"/>
                <w:sz w:val="18"/>
                <w:szCs w:val="18"/>
                <w:lang w:val="ka-GE"/>
              </w:rPr>
              <w:t xml:space="preserve"> – </w:t>
            </w:r>
            <w:r w:rsidR="008558F4" w:rsidRPr="00F879EA">
              <w:rPr>
                <w:rFonts w:ascii="Sylfaen" w:eastAsia="Times New Roman" w:hAnsi="Sylfaen" w:cs="Times New Roman"/>
                <w:color w:val="000000" w:themeColor="text1"/>
                <w:spacing w:val="6"/>
                <w:sz w:val="18"/>
                <w:szCs w:val="18"/>
                <w:lang w:val="ka-GE"/>
              </w:rPr>
              <w:t>a person def</w:t>
            </w:r>
            <w:r w:rsidR="008558F4" w:rsidRPr="00F879EA">
              <w:rPr>
                <w:rFonts w:ascii="Sylfaen" w:eastAsia="Times New Roman" w:hAnsi="Sylfaen" w:cs="Times New Roman"/>
                <w:color w:val="000000" w:themeColor="text1"/>
                <w:spacing w:val="6"/>
                <w:sz w:val="18"/>
                <w:szCs w:val="18"/>
                <w:lang w:val="en-US"/>
              </w:rPr>
              <w:t xml:space="preserve">ined under the </w:t>
            </w:r>
            <w:r w:rsidRPr="00F879EA">
              <w:rPr>
                <w:rFonts w:ascii="Sylfaen" w:eastAsia="Times New Roman" w:hAnsi="Sylfaen" w:cs="Times New Roman"/>
                <w:color w:val="000000" w:themeColor="text1"/>
                <w:spacing w:val="6"/>
                <w:sz w:val="18"/>
                <w:szCs w:val="18"/>
                <w:lang w:val="en-US"/>
              </w:rPr>
              <w:t>“Agreement” or the main terms of the “Agreement”</w:t>
            </w:r>
          </w:p>
          <w:p w:rsidR="008558F4" w:rsidRPr="00F879EA" w:rsidRDefault="008558F4" w:rsidP="00A23D44">
            <w:pPr>
              <w:pStyle w:val="ListParagraph"/>
              <w:ind w:left="450"/>
              <w:jc w:val="both"/>
              <w:rPr>
                <w:rFonts w:ascii="Sylfaen" w:hAnsi="Sylfaen"/>
                <w:sz w:val="18"/>
                <w:szCs w:val="18"/>
                <w:lang w:val="en-US"/>
              </w:rPr>
            </w:pPr>
          </w:p>
          <w:p w:rsidR="008558F4" w:rsidRPr="00F879EA" w:rsidRDefault="00AD314B" w:rsidP="00A23D44">
            <w:pPr>
              <w:pStyle w:val="ListParagraph"/>
              <w:numPr>
                <w:ilvl w:val="1"/>
                <w:numId w:val="3"/>
              </w:numPr>
              <w:ind w:left="450"/>
              <w:jc w:val="both"/>
              <w:rPr>
                <w:rFonts w:ascii="Sylfaen" w:hAnsi="Sylfaen"/>
                <w:sz w:val="18"/>
                <w:szCs w:val="18"/>
                <w:lang w:val="en-US"/>
              </w:rPr>
            </w:pPr>
            <w:r w:rsidRPr="00F879EA">
              <w:rPr>
                <w:rFonts w:ascii="Sylfaen" w:eastAsia="Times New Roman" w:hAnsi="Sylfaen" w:cs="Times New Roman"/>
                <w:b/>
                <w:color w:val="000000" w:themeColor="text1"/>
                <w:spacing w:val="6"/>
                <w:sz w:val="18"/>
                <w:szCs w:val="18"/>
                <w:lang w:val="en-US"/>
              </w:rPr>
              <w:t>“</w:t>
            </w:r>
            <w:r w:rsidR="008558F4" w:rsidRPr="00F879EA">
              <w:rPr>
                <w:rFonts w:ascii="Sylfaen" w:eastAsia="Times New Roman" w:hAnsi="Sylfaen" w:cs="Times New Roman"/>
                <w:b/>
                <w:color w:val="000000" w:themeColor="text1"/>
                <w:spacing w:val="6"/>
                <w:sz w:val="18"/>
                <w:szCs w:val="18"/>
                <w:lang w:val="en-US"/>
              </w:rPr>
              <w:t>Parties</w:t>
            </w:r>
            <w:r w:rsidRPr="00F879EA">
              <w:rPr>
                <w:rFonts w:ascii="Sylfaen" w:eastAsia="Times New Roman" w:hAnsi="Sylfaen" w:cs="Times New Roman"/>
                <w:b/>
                <w:color w:val="000000" w:themeColor="text1"/>
                <w:spacing w:val="6"/>
                <w:sz w:val="18"/>
                <w:szCs w:val="18"/>
                <w:lang w:val="en-US"/>
              </w:rPr>
              <w:t>”</w:t>
            </w:r>
            <w:r w:rsidR="008558F4" w:rsidRPr="00F879EA">
              <w:rPr>
                <w:rFonts w:ascii="Sylfaen" w:eastAsia="Times New Roman" w:hAnsi="Sylfaen" w:cs="Times New Roman"/>
                <w:b/>
                <w:color w:val="000000" w:themeColor="text1"/>
                <w:spacing w:val="6"/>
                <w:sz w:val="18"/>
                <w:szCs w:val="18"/>
                <w:lang w:val="en-US"/>
              </w:rPr>
              <w:t xml:space="preserve"> –</w:t>
            </w:r>
            <w:r w:rsidRPr="00F879EA">
              <w:rPr>
                <w:rFonts w:ascii="Sylfaen" w:eastAsia="Times New Roman" w:hAnsi="Sylfaen" w:cs="Times New Roman"/>
                <w:b/>
                <w:color w:val="000000" w:themeColor="text1"/>
                <w:spacing w:val="6"/>
                <w:sz w:val="18"/>
                <w:szCs w:val="18"/>
                <w:lang w:val="en-US"/>
              </w:rPr>
              <w:t xml:space="preserve"> </w:t>
            </w:r>
            <w:r w:rsidRPr="00F879EA">
              <w:rPr>
                <w:rFonts w:ascii="Sylfaen" w:eastAsia="Times New Roman" w:hAnsi="Sylfaen" w:cs="Times New Roman"/>
                <w:color w:val="000000" w:themeColor="text1"/>
                <w:spacing w:val="6"/>
                <w:sz w:val="18"/>
                <w:szCs w:val="18"/>
                <w:lang w:val="en-US"/>
              </w:rPr>
              <w:t>T</w:t>
            </w:r>
            <w:r w:rsidR="008558F4" w:rsidRPr="00F879EA">
              <w:rPr>
                <w:rFonts w:ascii="Sylfaen" w:hAnsi="Sylfaen"/>
                <w:sz w:val="18"/>
                <w:szCs w:val="18"/>
                <w:lang w:val="en-US"/>
              </w:rPr>
              <w:t xml:space="preserve">he </w:t>
            </w:r>
            <w:r w:rsidR="009C2FE5" w:rsidRPr="00F879EA">
              <w:rPr>
                <w:rFonts w:ascii="Sylfaen" w:hAnsi="Sylfaen"/>
                <w:sz w:val="18"/>
                <w:szCs w:val="18"/>
                <w:lang w:val="en-US"/>
              </w:rPr>
              <w:t>“Company”</w:t>
            </w:r>
            <w:r w:rsidRPr="00F879EA">
              <w:rPr>
                <w:rFonts w:ascii="Sylfaen" w:hAnsi="Sylfaen"/>
                <w:sz w:val="18"/>
                <w:szCs w:val="18"/>
                <w:lang w:val="en-US"/>
              </w:rPr>
              <w:t xml:space="preserve"> and GWP together; </w:t>
            </w:r>
          </w:p>
          <w:p w:rsidR="00474ED5" w:rsidRPr="00F879EA" w:rsidRDefault="00474ED5" w:rsidP="00A23D44">
            <w:pPr>
              <w:jc w:val="both"/>
              <w:rPr>
                <w:rFonts w:ascii="Sylfaen" w:hAnsi="Sylfaen"/>
                <w:sz w:val="18"/>
                <w:szCs w:val="18"/>
              </w:rPr>
            </w:pPr>
          </w:p>
          <w:p w:rsidR="008558F4" w:rsidRPr="00F879EA" w:rsidRDefault="00AD314B" w:rsidP="00A23D44">
            <w:pPr>
              <w:pStyle w:val="ListParagraph"/>
              <w:numPr>
                <w:ilvl w:val="1"/>
                <w:numId w:val="3"/>
              </w:numPr>
              <w:ind w:left="450"/>
              <w:jc w:val="both"/>
              <w:rPr>
                <w:rFonts w:ascii="Sylfaen" w:hAnsi="Sylfaen"/>
                <w:sz w:val="18"/>
                <w:szCs w:val="18"/>
                <w:lang w:val="en-US"/>
              </w:rPr>
            </w:pPr>
            <w:r w:rsidRPr="00F879EA">
              <w:rPr>
                <w:rFonts w:ascii="Sylfaen" w:eastAsia="Times New Roman" w:hAnsi="Sylfaen" w:cs="Times New Roman"/>
                <w:b/>
                <w:color w:val="000000" w:themeColor="text1"/>
                <w:spacing w:val="6"/>
                <w:sz w:val="18"/>
                <w:szCs w:val="18"/>
                <w:lang w:val="en-US"/>
              </w:rPr>
              <w:t>“</w:t>
            </w:r>
            <w:r w:rsidR="008558F4" w:rsidRPr="00F879EA">
              <w:rPr>
                <w:rFonts w:ascii="Sylfaen" w:eastAsia="Times New Roman" w:hAnsi="Sylfaen" w:cs="Times New Roman"/>
                <w:b/>
                <w:color w:val="000000" w:themeColor="text1"/>
                <w:spacing w:val="6"/>
                <w:sz w:val="18"/>
                <w:szCs w:val="18"/>
                <w:lang w:val="en-US"/>
              </w:rPr>
              <w:t>Party</w:t>
            </w:r>
            <w:r w:rsidRPr="00F879EA">
              <w:rPr>
                <w:rFonts w:ascii="Sylfaen" w:eastAsia="Times New Roman" w:hAnsi="Sylfaen" w:cs="Times New Roman"/>
                <w:b/>
                <w:color w:val="000000" w:themeColor="text1"/>
                <w:spacing w:val="6"/>
                <w:sz w:val="18"/>
                <w:szCs w:val="18"/>
                <w:lang w:val="en-US"/>
              </w:rPr>
              <w:t>”</w:t>
            </w:r>
            <w:r w:rsidR="008558F4" w:rsidRPr="00F879EA">
              <w:rPr>
                <w:rFonts w:ascii="Sylfaen" w:eastAsia="Times New Roman" w:hAnsi="Sylfaen" w:cs="Times New Roman"/>
                <w:b/>
                <w:color w:val="000000" w:themeColor="text1"/>
                <w:spacing w:val="6"/>
                <w:sz w:val="18"/>
                <w:szCs w:val="18"/>
                <w:lang w:val="en-US"/>
              </w:rPr>
              <w:t xml:space="preserve"> –</w:t>
            </w:r>
            <w:r w:rsidR="008558F4" w:rsidRPr="00F879EA">
              <w:rPr>
                <w:rFonts w:ascii="Sylfaen" w:hAnsi="Sylfaen"/>
                <w:sz w:val="18"/>
                <w:szCs w:val="18"/>
                <w:lang w:val="en-US"/>
              </w:rPr>
              <w:t xml:space="preserve"> </w:t>
            </w:r>
            <w:r w:rsidRPr="00F879EA">
              <w:rPr>
                <w:rFonts w:ascii="Sylfaen" w:eastAsia="Times New Roman" w:hAnsi="Sylfaen" w:cs="Times New Roman"/>
                <w:color w:val="000000" w:themeColor="text1"/>
                <w:spacing w:val="6"/>
                <w:sz w:val="18"/>
                <w:szCs w:val="18"/>
                <w:lang w:val="en-US"/>
              </w:rPr>
              <w:t>T</w:t>
            </w:r>
            <w:r w:rsidRPr="00F879EA">
              <w:rPr>
                <w:rFonts w:ascii="Sylfaen" w:hAnsi="Sylfaen"/>
                <w:sz w:val="18"/>
                <w:szCs w:val="18"/>
                <w:lang w:val="en-US"/>
              </w:rPr>
              <w:t xml:space="preserve">he </w:t>
            </w:r>
            <w:r w:rsidR="009C2FE5" w:rsidRPr="00F879EA">
              <w:rPr>
                <w:rFonts w:ascii="Sylfaen" w:hAnsi="Sylfaen"/>
                <w:sz w:val="18"/>
                <w:szCs w:val="18"/>
                <w:lang w:val="en-US"/>
              </w:rPr>
              <w:t>“Company”</w:t>
            </w:r>
            <w:r w:rsidRPr="00F879EA">
              <w:rPr>
                <w:rFonts w:ascii="Sylfaen" w:hAnsi="Sylfaen"/>
                <w:sz w:val="18"/>
                <w:szCs w:val="18"/>
                <w:lang w:val="en-US"/>
              </w:rPr>
              <w:t xml:space="preserve"> and GWP </w:t>
            </w:r>
            <w:r w:rsidR="008558F4" w:rsidRPr="00F879EA">
              <w:rPr>
                <w:rFonts w:ascii="Sylfaen" w:hAnsi="Sylfaen"/>
                <w:sz w:val="18"/>
                <w:szCs w:val="18"/>
                <w:lang w:val="en-US"/>
              </w:rPr>
              <w:t>separately</w:t>
            </w:r>
            <w:r w:rsidR="00474ED5" w:rsidRPr="00F879EA">
              <w:rPr>
                <w:rFonts w:ascii="Sylfaen" w:hAnsi="Sylfaen"/>
                <w:sz w:val="18"/>
                <w:szCs w:val="18"/>
                <w:lang w:val="en-US"/>
              </w:rPr>
              <w:t>;</w:t>
            </w:r>
          </w:p>
          <w:p w:rsidR="00474ED5" w:rsidRPr="00F879EA" w:rsidRDefault="00474ED5" w:rsidP="00A23D44">
            <w:pPr>
              <w:jc w:val="both"/>
              <w:rPr>
                <w:rFonts w:ascii="Sylfaen" w:hAnsi="Sylfaen"/>
                <w:sz w:val="18"/>
                <w:szCs w:val="18"/>
              </w:rPr>
            </w:pPr>
          </w:p>
          <w:p w:rsidR="008558F4" w:rsidRPr="00F879EA" w:rsidRDefault="00AD314B" w:rsidP="00A23D44">
            <w:pPr>
              <w:pStyle w:val="ListParagraph"/>
              <w:numPr>
                <w:ilvl w:val="1"/>
                <w:numId w:val="3"/>
              </w:numPr>
              <w:ind w:left="450"/>
              <w:jc w:val="both"/>
              <w:rPr>
                <w:rFonts w:ascii="Sylfaen" w:hAnsi="Sylfaen"/>
                <w:sz w:val="18"/>
                <w:szCs w:val="18"/>
                <w:lang w:val="en-US"/>
              </w:rPr>
            </w:pPr>
            <w:r w:rsidRPr="00F879EA">
              <w:rPr>
                <w:rFonts w:ascii="Sylfaen" w:eastAsia="Times New Roman" w:hAnsi="Sylfaen" w:cs="Times New Roman"/>
                <w:b/>
                <w:color w:val="000000" w:themeColor="text1"/>
                <w:spacing w:val="6"/>
                <w:sz w:val="18"/>
                <w:szCs w:val="18"/>
                <w:lang w:val="en-US"/>
              </w:rPr>
              <w:t>“Main</w:t>
            </w:r>
            <w:r w:rsidR="008558F4" w:rsidRPr="00F879EA">
              <w:rPr>
                <w:rFonts w:ascii="Sylfaen" w:eastAsia="Times New Roman" w:hAnsi="Sylfaen" w:cs="Times New Roman"/>
                <w:b/>
                <w:color w:val="000000" w:themeColor="text1"/>
                <w:spacing w:val="6"/>
                <w:sz w:val="18"/>
                <w:szCs w:val="18"/>
                <w:lang w:val="en-US"/>
              </w:rPr>
              <w:t xml:space="preserve"> Terms and Conditions</w:t>
            </w:r>
            <w:r w:rsidRPr="00F879EA">
              <w:rPr>
                <w:rFonts w:ascii="Sylfaen" w:eastAsia="Times New Roman" w:hAnsi="Sylfaen" w:cs="Times New Roman"/>
                <w:b/>
                <w:color w:val="000000" w:themeColor="text1"/>
                <w:spacing w:val="6"/>
                <w:sz w:val="18"/>
                <w:szCs w:val="18"/>
                <w:lang w:val="en-US"/>
              </w:rPr>
              <w:t>”</w:t>
            </w:r>
            <w:r w:rsidR="008558F4" w:rsidRPr="00F879EA">
              <w:rPr>
                <w:rFonts w:ascii="Sylfaen" w:hAnsi="Sylfaen"/>
                <w:b/>
                <w:sz w:val="18"/>
                <w:szCs w:val="18"/>
                <w:lang w:val="en-US"/>
              </w:rPr>
              <w:t xml:space="preserve"> – </w:t>
            </w:r>
            <w:r w:rsidR="008558F4" w:rsidRPr="00F879EA">
              <w:rPr>
                <w:rFonts w:ascii="Sylfaen" w:hAnsi="Sylfaen"/>
                <w:sz w:val="18"/>
                <w:szCs w:val="18"/>
                <w:lang w:val="en-US"/>
              </w:rPr>
              <w:t xml:space="preserve">a written agreement between the </w:t>
            </w:r>
            <w:r w:rsidRPr="00F879EA">
              <w:rPr>
                <w:rFonts w:ascii="Sylfaen" w:hAnsi="Sylfaen"/>
                <w:sz w:val="18"/>
                <w:szCs w:val="18"/>
                <w:lang w:val="en-US"/>
              </w:rPr>
              <w:t>“</w:t>
            </w:r>
            <w:r w:rsidR="008558F4" w:rsidRPr="00F879EA">
              <w:rPr>
                <w:rFonts w:ascii="Sylfaen" w:hAnsi="Sylfaen"/>
                <w:sz w:val="18"/>
                <w:szCs w:val="18"/>
                <w:lang w:val="en-US"/>
              </w:rPr>
              <w:t>Parties</w:t>
            </w:r>
            <w:r w:rsidRPr="00F879EA">
              <w:rPr>
                <w:rFonts w:ascii="Sylfaen" w:hAnsi="Sylfaen"/>
                <w:sz w:val="18"/>
                <w:szCs w:val="18"/>
                <w:lang w:val="en-US"/>
              </w:rPr>
              <w:t>”</w:t>
            </w:r>
            <w:r w:rsidR="008558F4" w:rsidRPr="00F879EA">
              <w:rPr>
                <w:rFonts w:ascii="Sylfaen" w:hAnsi="Sylfaen"/>
                <w:sz w:val="18"/>
                <w:szCs w:val="18"/>
                <w:lang w:val="en-US"/>
              </w:rPr>
              <w:t xml:space="preserve"> defining the scope of the agreement, the purchase price, delivery terms and conditions, </w:t>
            </w:r>
            <w:r w:rsidRPr="00F879EA">
              <w:rPr>
                <w:rFonts w:ascii="Sylfaen" w:hAnsi="Sylfaen"/>
                <w:sz w:val="18"/>
                <w:szCs w:val="18"/>
                <w:lang w:val="en-US"/>
              </w:rPr>
              <w:t>warranty</w:t>
            </w:r>
            <w:r w:rsidR="008558F4" w:rsidRPr="00F879EA">
              <w:rPr>
                <w:rFonts w:ascii="Sylfaen" w:hAnsi="Sylfaen"/>
                <w:sz w:val="18"/>
                <w:szCs w:val="18"/>
                <w:lang w:val="en-US"/>
              </w:rPr>
              <w:t xml:space="preserve"> </w:t>
            </w:r>
            <w:r w:rsidRPr="00F879EA">
              <w:rPr>
                <w:rFonts w:ascii="Sylfaen" w:hAnsi="Sylfaen"/>
                <w:sz w:val="18"/>
                <w:szCs w:val="18"/>
                <w:lang w:val="en-US"/>
              </w:rPr>
              <w:t xml:space="preserve">terms and conditions, </w:t>
            </w:r>
            <w:r w:rsidR="008558F4" w:rsidRPr="00F879EA">
              <w:rPr>
                <w:rFonts w:ascii="Sylfaen" w:hAnsi="Sylfaen"/>
                <w:sz w:val="18"/>
                <w:szCs w:val="18"/>
                <w:lang w:val="en-US"/>
              </w:rPr>
              <w:t xml:space="preserve">and any other terms and conditions which </w:t>
            </w:r>
            <w:r w:rsidRPr="00F879EA">
              <w:rPr>
                <w:rFonts w:ascii="Sylfaen" w:hAnsi="Sylfaen"/>
                <w:sz w:val="18"/>
                <w:szCs w:val="18"/>
                <w:lang w:val="en-US"/>
              </w:rPr>
              <w:t>may</w:t>
            </w:r>
            <w:r w:rsidR="008558F4" w:rsidRPr="00F879EA">
              <w:rPr>
                <w:rFonts w:ascii="Sylfaen" w:hAnsi="Sylfaen"/>
                <w:sz w:val="18"/>
                <w:szCs w:val="18"/>
                <w:lang w:val="en-US"/>
              </w:rPr>
              <w:t xml:space="preserve"> clarify, accomplish or change this </w:t>
            </w:r>
            <w:r w:rsidRPr="00F879EA">
              <w:rPr>
                <w:rFonts w:ascii="Sylfaen" w:hAnsi="Sylfaen"/>
                <w:sz w:val="18"/>
                <w:szCs w:val="18"/>
                <w:lang w:val="en-US"/>
              </w:rPr>
              <w:t>“</w:t>
            </w:r>
            <w:r w:rsidR="008558F4" w:rsidRPr="00F879EA">
              <w:rPr>
                <w:rFonts w:ascii="Sylfaen" w:hAnsi="Sylfaen"/>
                <w:sz w:val="18"/>
                <w:szCs w:val="18"/>
                <w:lang w:val="en-US"/>
              </w:rPr>
              <w:t>General Terms and Conditions</w:t>
            </w:r>
            <w:r w:rsidRPr="00F879EA">
              <w:rPr>
                <w:rFonts w:ascii="Sylfaen" w:hAnsi="Sylfaen"/>
                <w:sz w:val="18"/>
                <w:szCs w:val="18"/>
                <w:lang w:val="en-US"/>
              </w:rPr>
              <w:t>”</w:t>
            </w:r>
            <w:r w:rsidR="00474ED5" w:rsidRPr="00F879EA">
              <w:rPr>
                <w:rFonts w:ascii="Sylfaen" w:hAnsi="Sylfaen"/>
                <w:sz w:val="18"/>
                <w:szCs w:val="18"/>
                <w:lang w:val="en-US"/>
              </w:rPr>
              <w:t>;</w:t>
            </w:r>
          </w:p>
          <w:p w:rsidR="008558F4" w:rsidRPr="00F879EA" w:rsidRDefault="008558F4" w:rsidP="00A23D44">
            <w:pPr>
              <w:pStyle w:val="ListParagraph"/>
              <w:ind w:left="450"/>
              <w:jc w:val="both"/>
              <w:rPr>
                <w:rFonts w:ascii="Sylfaen" w:eastAsia="Times New Roman" w:hAnsi="Sylfaen" w:cs="Times New Roman"/>
                <w:b/>
                <w:color w:val="000000" w:themeColor="text1"/>
                <w:spacing w:val="6"/>
                <w:sz w:val="18"/>
                <w:szCs w:val="18"/>
                <w:lang w:val="en-US"/>
              </w:rPr>
            </w:pPr>
          </w:p>
          <w:p w:rsidR="008558F4" w:rsidRPr="00F879EA" w:rsidRDefault="008558F4" w:rsidP="00A23D44">
            <w:pPr>
              <w:jc w:val="both"/>
              <w:rPr>
                <w:rFonts w:ascii="Sylfaen" w:hAnsi="Sylfaen"/>
                <w:sz w:val="18"/>
                <w:szCs w:val="18"/>
              </w:rPr>
            </w:pPr>
          </w:p>
          <w:p w:rsidR="00474ED5" w:rsidRPr="00F879EA" w:rsidRDefault="00474ED5" w:rsidP="00A23D44">
            <w:pPr>
              <w:jc w:val="both"/>
              <w:rPr>
                <w:rFonts w:ascii="Sylfaen" w:hAnsi="Sylfaen"/>
                <w:sz w:val="18"/>
                <w:szCs w:val="18"/>
              </w:rPr>
            </w:pPr>
          </w:p>
          <w:p w:rsidR="008558F4" w:rsidRPr="00F879EA" w:rsidRDefault="008357E6" w:rsidP="00A23D44">
            <w:pPr>
              <w:pStyle w:val="ListParagraph"/>
              <w:numPr>
                <w:ilvl w:val="1"/>
                <w:numId w:val="3"/>
              </w:numPr>
              <w:ind w:left="450"/>
              <w:jc w:val="both"/>
              <w:rPr>
                <w:rFonts w:ascii="Sylfaen" w:hAnsi="Sylfaen"/>
                <w:sz w:val="18"/>
                <w:szCs w:val="18"/>
                <w:lang w:val="en-US"/>
              </w:rPr>
            </w:pPr>
            <w:r w:rsidRPr="00F879EA">
              <w:rPr>
                <w:rFonts w:ascii="Sylfaen" w:hAnsi="Sylfaen"/>
                <w:b/>
                <w:sz w:val="18"/>
                <w:szCs w:val="18"/>
                <w:lang w:val="en-US"/>
              </w:rPr>
              <w:t>“</w:t>
            </w:r>
            <w:r w:rsidR="008558F4" w:rsidRPr="00F879EA">
              <w:rPr>
                <w:rFonts w:ascii="Sylfaen" w:hAnsi="Sylfaen"/>
                <w:b/>
                <w:sz w:val="18"/>
                <w:szCs w:val="18"/>
                <w:lang w:val="en-US"/>
              </w:rPr>
              <w:t>General Terms and Conditions</w:t>
            </w:r>
            <w:r w:rsidRPr="00F879EA">
              <w:rPr>
                <w:rFonts w:ascii="Sylfaen" w:hAnsi="Sylfaen"/>
                <w:b/>
                <w:sz w:val="18"/>
                <w:szCs w:val="18"/>
                <w:lang w:val="en-US"/>
              </w:rPr>
              <w:t>”</w:t>
            </w:r>
            <w:r w:rsidR="008558F4" w:rsidRPr="00F879EA">
              <w:rPr>
                <w:rFonts w:ascii="Sylfaen" w:hAnsi="Sylfaen"/>
                <w:b/>
                <w:sz w:val="18"/>
                <w:szCs w:val="18"/>
                <w:lang w:val="en-US"/>
              </w:rPr>
              <w:t xml:space="preserve"> – </w:t>
            </w:r>
            <w:r w:rsidR="008558F4" w:rsidRPr="00F879EA">
              <w:rPr>
                <w:rFonts w:ascii="Sylfaen" w:hAnsi="Sylfaen"/>
                <w:sz w:val="18"/>
                <w:szCs w:val="18"/>
                <w:lang w:val="en-US"/>
              </w:rPr>
              <w:t>th</w:t>
            </w:r>
            <w:r w:rsidR="00474ED5" w:rsidRPr="00F879EA">
              <w:rPr>
                <w:rFonts w:ascii="Sylfaen" w:hAnsi="Sylfaen"/>
                <w:sz w:val="18"/>
                <w:szCs w:val="18"/>
                <w:lang w:val="en-US"/>
              </w:rPr>
              <w:t>is General Terms and Conditions;</w:t>
            </w:r>
          </w:p>
          <w:p w:rsidR="00474ED5" w:rsidRPr="00F879EA" w:rsidRDefault="00474ED5" w:rsidP="00A23D44">
            <w:pPr>
              <w:pStyle w:val="ListParagraph"/>
              <w:ind w:left="450"/>
              <w:jc w:val="both"/>
              <w:rPr>
                <w:rFonts w:ascii="Sylfaen" w:hAnsi="Sylfaen"/>
                <w:sz w:val="18"/>
                <w:szCs w:val="18"/>
                <w:lang w:val="en-US"/>
              </w:rPr>
            </w:pPr>
          </w:p>
          <w:p w:rsidR="008558F4" w:rsidRPr="00F879EA" w:rsidRDefault="008357E6" w:rsidP="00A23D44">
            <w:pPr>
              <w:pStyle w:val="ListParagraph"/>
              <w:numPr>
                <w:ilvl w:val="1"/>
                <w:numId w:val="3"/>
              </w:numPr>
              <w:ind w:left="450"/>
              <w:jc w:val="both"/>
              <w:rPr>
                <w:rFonts w:ascii="Sylfaen" w:hAnsi="Sylfaen"/>
                <w:sz w:val="18"/>
                <w:szCs w:val="18"/>
                <w:lang w:val="en-US"/>
              </w:rPr>
            </w:pPr>
            <w:r w:rsidRPr="00F879EA">
              <w:rPr>
                <w:rFonts w:ascii="Sylfaen" w:hAnsi="Sylfaen"/>
                <w:b/>
                <w:sz w:val="18"/>
                <w:szCs w:val="18"/>
                <w:lang w:val="en-US"/>
              </w:rPr>
              <w:t>“</w:t>
            </w:r>
            <w:r w:rsidR="008558F4" w:rsidRPr="00F879EA">
              <w:rPr>
                <w:rFonts w:ascii="Sylfaen" w:hAnsi="Sylfaen"/>
                <w:b/>
                <w:sz w:val="18"/>
                <w:szCs w:val="18"/>
                <w:lang w:val="en-US"/>
              </w:rPr>
              <w:t>Agreement</w:t>
            </w:r>
            <w:r w:rsidRPr="00F879EA">
              <w:rPr>
                <w:rFonts w:ascii="Sylfaen" w:hAnsi="Sylfaen"/>
                <w:b/>
                <w:sz w:val="18"/>
                <w:szCs w:val="18"/>
                <w:lang w:val="en-US"/>
              </w:rPr>
              <w:t>”</w:t>
            </w:r>
            <w:r w:rsidR="008558F4" w:rsidRPr="00F879EA">
              <w:rPr>
                <w:rFonts w:ascii="Sylfaen" w:hAnsi="Sylfaen"/>
                <w:b/>
                <w:sz w:val="18"/>
                <w:szCs w:val="18"/>
                <w:lang w:val="en-US"/>
              </w:rPr>
              <w:t xml:space="preserve"> – </w:t>
            </w:r>
            <w:r w:rsidR="008558F4" w:rsidRPr="00F879EA">
              <w:rPr>
                <w:rFonts w:ascii="Sylfaen" w:hAnsi="Sylfaen"/>
                <w:sz w:val="18"/>
                <w:szCs w:val="18"/>
                <w:lang w:val="en-US"/>
              </w:rPr>
              <w:t>any written arrangement signed between the Parties with regard to the scope of the Agreement (including an invoice) together with its anne</w:t>
            </w:r>
            <w:r w:rsidR="00474ED5" w:rsidRPr="00F879EA">
              <w:rPr>
                <w:rFonts w:ascii="Sylfaen" w:hAnsi="Sylfaen"/>
                <w:sz w:val="18"/>
                <w:szCs w:val="18"/>
                <w:lang w:val="en-US"/>
              </w:rPr>
              <w:t>xes, addendums, amendments, etc;</w:t>
            </w:r>
          </w:p>
          <w:p w:rsidR="008558F4" w:rsidRPr="00F879EA" w:rsidRDefault="008558F4" w:rsidP="00A23D44">
            <w:pPr>
              <w:ind w:left="450"/>
              <w:jc w:val="both"/>
              <w:rPr>
                <w:rFonts w:ascii="Sylfaen" w:hAnsi="Sylfaen"/>
                <w:sz w:val="18"/>
                <w:szCs w:val="18"/>
              </w:rPr>
            </w:pPr>
          </w:p>
          <w:p w:rsidR="00474ED5" w:rsidRPr="00F879EA" w:rsidRDefault="00474ED5" w:rsidP="00A23D44">
            <w:pPr>
              <w:ind w:left="450"/>
              <w:jc w:val="both"/>
              <w:rPr>
                <w:rFonts w:ascii="Sylfaen" w:hAnsi="Sylfaen"/>
                <w:sz w:val="18"/>
                <w:szCs w:val="18"/>
              </w:rPr>
            </w:pPr>
          </w:p>
          <w:p w:rsidR="008558F4" w:rsidRPr="00F879EA" w:rsidRDefault="008357E6" w:rsidP="00A23D44">
            <w:pPr>
              <w:pStyle w:val="ListParagraph"/>
              <w:numPr>
                <w:ilvl w:val="1"/>
                <w:numId w:val="3"/>
              </w:numPr>
              <w:ind w:left="450"/>
              <w:jc w:val="both"/>
              <w:rPr>
                <w:rFonts w:ascii="Sylfaen" w:hAnsi="Sylfaen"/>
                <w:sz w:val="18"/>
                <w:szCs w:val="18"/>
                <w:lang w:val="en-US"/>
              </w:rPr>
            </w:pPr>
            <w:r w:rsidRPr="00F879EA">
              <w:rPr>
                <w:rFonts w:ascii="Sylfaen" w:hAnsi="Sylfaen"/>
                <w:b/>
                <w:sz w:val="18"/>
                <w:szCs w:val="18"/>
                <w:lang w:val="en-US"/>
              </w:rPr>
              <w:t>“</w:t>
            </w:r>
            <w:r w:rsidR="008558F4" w:rsidRPr="00F879EA">
              <w:rPr>
                <w:rFonts w:ascii="Sylfaen" w:hAnsi="Sylfaen"/>
                <w:b/>
                <w:sz w:val="18"/>
                <w:szCs w:val="18"/>
                <w:lang w:val="en-US"/>
              </w:rPr>
              <w:t>Good(s)</w:t>
            </w:r>
            <w:r w:rsidR="009D5AE6" w:rsidRPr="00F879EA">
              <w:rPr>
                <w:rFonts w:ascii="Sylfaen" w:hAnsi="Sylfaen"/>
                <w:b/>
                <w:sz w:val="18"/>
                <w:szCs w:val="18"/>
                <w:lang w:val="en-US"/>
              </w:rPr>
              <w:t>”</w:t>
            </w:r>
            <w:r w:rsidR="008558F4" w:rsidRPr="00F879EA">
              <w:rPr>
                <w:rFonts w:ascii="Sylfaen" w:hAnsi="Sylfaen"/>
                <w:b/>
                <w:sz w:val="18"/>
                <w:szCs w:val="18"/>
                <w:lang w:val="en-US"/>
              </w:rPr>
              <w:t xml:space="preserve"> –</w:t>
            </w:r>
            <w:r w:rsidR="008558F4" w:rsidRPr="00F879EA">
              <w:rPr>
                <w:rFonts w:ascii="Sylfaen" w:hAnsi="Sylfaen"/>
                <w:sz w:val="18"/>
                <w:szCs w:val="18"/>
                <w:lang w:val="en-US"/>
              </w:rPr>
              <w:t xml:space="preserve"> Goods as described in the Agreement or at the </w:t>
            </w:r>
            <w:r w:rsidR="0063341F" w:rsidRPr="00F879EA">
              <w:rPr>
                <w:rFonts w:ascii="Sylfaen" w:hAnsi="Sylfaen"/>
                <w:sz w:val="18"/>
                <w:szCs w:val="18"/>
                <w:lang w:val="en-US"/>
              </w:rPr>
              <w:t>Main Terms and Condition</w:t>
            </w:r>
            <w:r w:rsidR="008558F4" w:rsidRPr="00F879EA">
              <w:rPr>
                <w:rFonts w:ascii="Sylfaen" w:hAnsi="Sylfaen"/>
                <w:sz w:val="18"/>
                <w:szCs w:val="18"/>
                <w:lang w:val="en-US"/>
              </w:rPr>
              <w:t>s of the Agreement and/or any other Goods which are necessary to be delivered to GWP for rendering a quality Services</w:t>
            </w:r>
            <w:r w:rsidR="00474ED5" w:rsidRPr="00F879EA">
              <w:rPr>
                <w:rFonts w:ascii="Sylfaen" w:hAnsi="Sylfaen"/>
                <w:sz w:val="18"/>
                <w:szCs w:val="18"/>
                <w:lang w:val="en-US"/>
              </w:rPr>
              <w:t>;</w:t>
            </w:r>
          </w:p>
          <w:p w:rsidR="005E6DC3" w:rsidRPr="00F879EA" w:rsidRDefault="005E6DC3" w:rsidP="00A23D44">
            <w:pPr>
              <w:jc w:val="both"/>
              <w:rPr>
                <w:rFonts w:ascii="Sylfaen" w:hAnsi="Sylfaen"/>
                <w:sz w:val="18"/>
                <w:szCs w:val="18"/>
              </w:rPr>
            </w:pPr>
          </w:p>
          <w:p w:rsidR="008558F4" w:rsidRPr="00F879EA" w:rsidRDefault="009D5AE6" w:rsidP="00A23D44">
            <w:pPr>
              <w:pStyle w:val="ListParagraph"/>
              <w:numPr>
                <w:ilvl w:val="1"/>
                <w:numId w:val="3"/>
              </w:numPr>
              <w:ind w:left="450"/>
              <w:jc w:val="both"/>
              <w:rPr>
                <w:rFonts w:ascii="Sylfaen" w:hAnsi="Sylfaen"/>
                <w:sz w:val="18"/>
                <w:szCs w:val="18"/>
                <w:lang w:val="en-US"/>
              </w:rPr>
            </w:pPr>
            <w:r w:rsidRPr="00F879EA">
              <w:rPr>
                <w:rFonts w:ascii="Sylfaen" w:hAnsi="Sylfaen"/>
                <w:b/>
                <w:sz w:val="18"/>
                <w:szCs w:val="18"/>
                <w:lang w:val="en-US"/>
              </w:rPr>
              <w:t>“</w:t>
            </w:r>
            <w:r w:rsidR="008558F4" w:rsidRPr="00F879EA">
              <w:rPr>
                <w:rFonts w:ascii="Sylfaen" w:hAnsi="Sylfaen"/>
                <w:b/>
                <w:sz w:val="18"/>
                <w:szCs w:val="18"/>
                <w:lang w:val="en-US"/>
              </w:rPr>
              <w:t>Service(s)</w:t>
            </w:r>
            <w:r w:rsidRPr="00F879EA">
              <w:rPr>
                <w:rFonts w:ascii="Sylfaen" w:hAnsi="Sylfaen"/>
                <w:b/>
                <w:sz w:val="18"/>
                <w:szCs w:val="18"/>
                <w:lang w:val="en-US"/>
              </w:rPr>
              <w:t>”</w:t>
            </w:r>
            <w:r w:rsidR="008558F4" w:rsidRPr="00F879EA">
              <w:rPr>
                <w:rFonts w:ascii="Sylfaen" w:hAnsi="Sylfaen"/>
                <w:b/>
                <w:sz w:val="18"/>
                <w:szCs w:val="18"/>
                <w:lang w:val="en-US"/>
              </w:rPr>
              <w:t xml:space="preserve"> – </w:t>
            </w:r>
            <w:r w:rsidR="008558F4" w:rsidRPr="00F879EA">
              <w:rPr>
                <w:rFonts w:ascii="Sylfaen" w:hAnsi="Sylfaen"/>
                <w:sz w:val="18"/>
                <w:szCs w:val="18"/>
                <w:lang w:val="en-US"/>
              </w:rPr>
              <w:t>Services as described in</w:t>
            </w:r>
            <w:r w:rsidR="008558F4" w:rsidRPr="00F879EA">
              <w:rPr>
                <w:rFonts w:ascii="Sylfaen" w:hAnsi="Sylfaen"/>
                <w:b/>
                <w:sz w:val="18"/>
                <w:szCs w:val="18"/>
                <w:lang w:val="en-US"/>
              </w:rPr>
              <w:t xml:space="preserve"> </w:t>
            </w:r>
            <w:r w:rsidR="008558F4" w:rsidRPr="00F879EA">
              <w:rPr>
                <w:rFonts w:ascii="Sylfaen" w:hAnsi="Sylfaen"/>
                <w:sz w:val="18"/>
                <w:szCs w:val="18"/>
                <w:lang w:val="en-US"/>
              </w:rPr>
              <w:t>the</w:t>
            </w:r>
            <w:r w:rsidR="008558F4" w:rsidRPr="00F879EA">
              <w:rPr>
                <w:rFonts w:ascii="Sylfaen" w:hAnsi="Sylfaen"/>
                <w:b/>
                <w:sz w:val="18"/>
                <w:szCs w:val="18"/>
                <w:lang w:val="en-US"/>
              </w:rPr>
              <w:t xml:space="preserve"> </w:t>
            </w:r>
            <w:r w:rsidR="008558F4" w:rsidRPr="00F879EA">
              <w:rPr>
                <w:rFonts w:ascii="Sylfaen" w:hAnsi="Sylfaen"/>
                <w:sz w:val="18"/>
                <w:szCs w:val="18"/>
                <w:lang w:val="en-US"/>
              </w:rPr>
              <w:t xml:space="preserve">Agreement or at the </w:t>
            </w:r>
            <w:r w:rsidR="0063341F" w:rsidRPr="00F879EA">
              <w:rPr>
                <w:rFonts w:ascii="Sylfaen" w:hAnsi="Sylfaen"/>
                <w:sz w:val="18"/>
                <w:szCs w:val="18"/>
                <w:lang w:val="en-US"/>
              </w:rPr>
              <w:t>Main Terms and Condition</w:t>
            </w:r>
            <w:r w:rsidR="008558F4" w:rsidRPr="00F879EA">
              <w:rPr>
                <w:rFonts w:ascii="Sylfaen" w:hAnsi="Sylfaen"/>
                <w:sz w:val="18"/>
                <w:szCs w:val="18"/>
                <w:lang w:val="en-US"/>
              </w:rPr>
              <w:t xml:space="preserve">s and/or any other Services which are necessary to be rendered together with the delivery of the Goods </w:t>
            </w:r>
            <w:r w:rsidR="00940785" w:rsidRPr="00F879EA">
              <w:rPr>
                <w:rFonts w:ascii="Sylfaen" w:hAnsi="Sylfaen"/>
                <w:sz w:val="18"/>
                <w:szCs w:val="18"/>
                <w:lang w:val="en-US"/>
              </w:rPr>
              <w:t>;</w:t>
            </w:r>
          </w:p>
          <w:p w:rsidR="008558F4" w:rsidRPr="00F879EA" w:rsidRDefault="008558F4" w:rsidP="00A23D44">
            <w:pPr>
              <w:pStyle w:val="ListParagraph"/>
              <w:ind w:left="450"/>
              <w:jc w:val="both"/>
              <w:rPr>
                <w:rFonts w:ascii="Sylfaen" w:hAnsi="Sylfaen"/>
                <w:b/>
                <w:sz w:val="18"/>
                <w:szCs w:val="18"/>
                <w:lang w:val="en-US"/>
              </w:rPr>
            </w:pPr>
          </w:p>
          <w:p w:rsidR="005E6DC3" w:rsidRPr="00F879EA" w:rsidRDefault="005E6DC3" w:rsidP="00A23D44">
            <w:pPr>
              <w:jc w:val="both"/>
              <w:rPr>
                <w:rFonts w:ascii="Sylfaen" w:hAnsi="Sylfaen"/>
                <w:sz w:val="18"/>
                <w:szCs w:val="18"/>
              </w:rPr>
            </w:pPr>
          </w:p>
          <w:p w:rsidR="008558F4" w:rsidRPr="00F879EA" w:rsidRDefault="00542367" w:rsidP="00A23D44">
            <w:pPr>
              <w:pStyle w:val="ListParagraph"/>
              <w:numPr>
                <w:ilvl w:val="1"/>
                <w:numId w:val="3"/>
              </w:numPr>
              <w:ind w:left="450"/>
              <w:jc w:val="both"/>
              <w:rPr>
                <w:rFonts w:ascii="Sylfaen" w:hAnsi="Sylfaen"/>
                <w:sz w:val="18"/>
                <w:szCs w:val="18"/>
                <w:lang w:val="en-US"/>
              </w:rPr>
            </w:pPr>
            <w:r w:rsidRPr="00F879EA">
              <w:rPr>
                <w:rFonts w:ascii="Sylfaen" w:hAnsi="Sylfaen"/>
                <w:b/>
                <w:sz w:val="18"/>
                <w:szCs w:val="18"/>
                <w:lang w:val="en-US"/>
              </w:rPr>
              <w:t>“</w:t>
            </w:r>
            <w:r w:rsidR="008558F4" w:rsidRPr="00F879EA">
              <w:rPr>
                <w:rFonts w:ascii="Sylfaen" w:hAnsi="Sylfaen"/>
                <w:b/>
                <w:sz w:val="18"/>
                <w:szCs w:val="18"/>
                <w:lang w:val="en-US"/>
              </w:rPr>
              <w:t>Purchase Price</w:t>
            </w:r>
            <w:r w:rsidRPr="00F879EA">
              <w:rPr>
                <w:rFonts w:ascii="Sylfaen" w:hAnsi="Sylfaen"/>
                <w:b/>
                <w:sz w:val="18"/>
                <w:szCs w:val="18"/>
                <w:lang w:val="en-US"/>
              </w:rPr>
              <w:t>”</w:t>
            </w:r>
            <w:r w:rsidR="008558F4" w:rsidRPr="00F879EA">
              <w:rPr>
                <w:rFonts w:ascii="Sylfaen" w:hAnsi="Sylfaen"/>
                <w:b/>
                <w:sz w:val="18"/>
                <w:szCs w:val="18"/>
                <w:lang w:val="en-US"/>
              </w:rPr>
              <w:t xml:space="preserve"> – </w:t>
            </w:r>
            <w:r w:rsidR="008558F4" w:rsidRPr="00F879EA">
              <w:rPr>
                <w:rFonts w:ascii="Sylfaen" w:hAnsi="Sylfaen"/>
                <w:sz w:val="18"/>
                <w:szCs w:val="18"/>
                <w:lang w:val="en-US"/>
              </w:rPr>
              <w:t>a consideration agreed between the Parties by the Agreement or any other written form as a full and complete compensation fo</w:t>
            </w:r>
            <w:r w:rsidR="00956967" w:rsidRPr="00F879EA">
              <w:rPr>
                <w:rFonts w:ascii="Sylfaen" w:hAnsi="Sylfaen"/>
                <w:sz w:val="18"/>
                <w:szCs w:val="18"/>
                <w:lang w:val="en-US"/>
              </w:rPr>
              <w:t>r the Services and/or the Goods;</w:t>
            </w:r>
            <w:r w:rsidR="008558F4" w:rsidRPr="00F879EA">
              <w:rPr>
                <w:rFonts w:ascii="Sylfaen" w:hAnsi="Sylfaen"/>
                <w:sz w:val="18"/>
                <w:szCs w:val="18"/>
                <w:lang w:val="en-US"/>
              </w:rPr>
              <w:t xml:space="preserve"> </w:t>
            </w:r>
          </w:p>
          <w:p w:rsidR="008558F4" w:rsidRPr="00F879EA" w:rsidRDefault="008558F4" w:rsidP="00A23D44">
            <w:pPr>
              <w:pStyle w:val="ListParagraph"/>
              <w:ind w:left="450"/>
              <w:jc w:val="both"/>
              <w:rPr>
                <w:rFonts w:ascii="Sylfaen" w:hAnsi="Sylfaen"/>
                <w:b/>
                <w:sz w:val="18"/>
                <w:szCs w:val="18"/>
                <w:lang w:val="en-US"/>
              </w:rPr>
            </w:pPr>
          </w:p>
          <w:p w:rsidR="008558F4" w:rsidRPr="00F879EA" w:rsidRDefault="008558F4" w:rsidP="00A23D44">
            <w:pPr>
              <w:pStyle w:val="ListParagraph"/>
              <w:ind w:left="450"/>
              <w:jc w:val="both"/>
              <w:rPr>
                <w:rFonts w:ascii="Sylfaen" w:hAnsi="Sylfaen"/>
                <w:sz w:val="18"/>
                <w:szCs w:val="18"/>
                <w:lang w:val="en-US"/>
              </w:rPr>
            </w:pPr>
          </w:p>
          <w:p w:rsidR="008558F4" w:rsidRPr="00F879EA" w:rsidRDefault="008558F4" w:rsidP="00A23D44">
            <w:pPr>
              <w:pStyle w:val="ListParagraph"/>
              <w:ind w:left="450"/>
              <w:jc w:val="both"/>
              <w:rPr>
                <w:rFonts w:ascii="Sylfaen" w:hAnsi="Sylfaen"/>
                <w:sz w:val="18"/>
                <w:szCs w:val="18"/>
                <w:lang w:val="en-US"/>
              </w:rPr>
            </w:pPr>
          </w:p>
          <w:p w:rsidR="008558F4" w:rsidRPr="00F879EA" w:rsidRDefault="00F0679B" w:rsidP="00A23D44">
            <w:pPr>
              <w:pStyle w:val="ListParagraph"/>
              <w:numPr>
                <w:ilvl w:val="1"/>
                <w:numId w:val="3"/>
              </w:numPr>
              <w:ind w:left="450"/>
              <w:jc w:val="both"/>
              <w:rPr>
                <w:rFonts w:ascii="Sylfaen" w:hAnsi="Sylfaen"/>
                <w:sz w:val="18"/>
                <w:szCs w:val="18"/>
                <w:lang w:val="en-US"/>
              </w:rPr>
            </w:pPr>
            <w:r w:rsidRPr="00F879EA">
              <w:rPr>
                <w:rFonts w:ascii="Sylfaen" w:hAnsi="Sylfaen"/>
                <w:b/>
                <w:sz w:val="18"/>
                <w:szCs w:val="18"/>
                <w:lang w:val="en-US"/>
              </w:rPr>
              <w:t>“</w:t>
            </w:r>
            <w:r w:rsidR="00757DC5" w:rsidRPr="00F879EA">
              <w:rPr>
                <w:rFonts w:ascii="Sylfaen" w:hAnsi="Sylfaen"/>
                <w:b/>
                <w:sz w:val="18"/>
                <w:szCs w:val="18"/>
                <w:lang w:val="en-US"/>
              </w:rPr>
              <w:t>F</w:t>
            </w:r>
            <w:r w:rsidRPr="00F879EA">
              <w:rPr>
                <w:rFonts w:ascii="Sylfaen" w:hAnsi="Sylfaen"/>
                <w:b/>
                <w:sz w:val="18"/>
                <w:szCs w:val="18"/>
                <w:lang w:val="en-US"/>
              </w:rPr>
              <w:t>ulfillment documentation”</w:t>
            </w:r>
            <w:r w:rsidR="008558F4" w:rsidRPr="00F879EA">
              <w:rPr>
                <w:rFonts w:ascii="Sylfaen" w:hAnsi="Sylfaen"/>
                <w:b/>
                <w:sz w:val="18"/>
                <w:szCs w:val="18"/>
                <w:lang w:val="ka-GE"/>
              </w:rPr>
              <w:t xml:space="preserve"> -  </w:t>
            </w:r>
            <w:r w:rsidR="008558F4" w:rsidRPr="00F879EA">
              <w:rPr>
                <w:rFonts w:ascii="Sylfaen" w:hAnsi="Sylfaen"/>
                <w:sz w:val="18"/>
                <w:szCs w:val="18"/>
                <w:lang w:val="en-US"/>
              </w:rPr>
              <w:t>any and all document/s which are requested by GWP to confirm the delivery of Goods and/or Services and which are necessary for the payment of the Purchase Price</w:t>
            </w:r>
            <w:r w:rsidR="00956967" w:rsidRPr="00F879EA">
              <w:rPr>
                <w:rFonts w:ascii="Sylfaen" w:hAnsi="Sylfaen"/>
                <w:sz w:val="18"/>
                <w:szCs w:val="18"/>
                <w:lang w:val="en-US"/>
              </w:rPr>
              <w:t>;</w:t>
            </w:r>
          </w:p>
          <w:p w:rsidR="008558F4" w:rsidRPr="00F879EA" w:rsidRDefault="008558F4" w:rsidP="00A23D44">
            <w:pPr>
              <w:jc w:val="both"/>
              <w:rPr>
                <w:rFonts w:ascii="Sylfaen" w:hAnsi="Sylfaen"/>
                <w:sz w:val="18"/>
                <w:szCs w:val="18"/>
              </w:rPr>
            </w:pPr>
          </w:p>
          <w:p w:rsidR="003270A5" w:rsidRPr="00F879EA" w:rsidRDefault="003270A5" w:rsidP="00A23D44">
            <w:pPr>
              <w:pStyle w:val="ListParagraph"/>
              <w:ind w:left="450"/>
              <w:jc w:val="both"/>
              <w:rPr>
                <w:rFonts w:ascii="Sylfaen" w:hAnsi="Sylfaen"/>
                <w:sz w:val="18"/>
                <w:szCs w:val="18"/>
                <w:lang w:val="en-US"/>
              </w:rPr>
            </w:pPr>
          </w:p>
          <w:p w:rsidR="008558F4" w:rsidRPr="00F879EA" w:rsidRDefault="00F0679B" w:rsidP="00A23D44">
            <w:pPr>
              <w:pStyle w:val="ListParagraph"/>
              <w:numPr>
                <w:ilvl w:val="1"/>
                <w:numId w:val="3"/>
              </w:numPr>
              <w:ind w:left="450"/>
              <w:jc w:val="both"/>
              <w:rPr>
                <w:rFonts w:ascii="Sylfaen" w:hAnsi="Sylfaen"/>
                <w:sz w:val="18"/>
                <w:szCs w:val="18"/>
                <w:lang w:val="en-US"/>
              </w:rPr>
            </w:pPr>
            <w:r w:rsidRPr="00F879EA">
              <w:rPr>
                <w:rFonts w:ascii="Sylfaen" w:hAnsi="Sylfaen"/>
                <w:b/>
                <w:sz w:val="18"/>
                <w:szCs w:val="18"/>
                <w:lang w:val="en-US"/>
              </w:rPr>
              <w:t>“</w:t>
            </w:r>
            <w:r w:rsidR="008558F4" w:rsidRPr="00F879EA">
              <w:rPr>
                <w:rFonts w:ascii="Sylfaen" w:hAnsi="Sylfaen"/>
                <w:b/>
                <w:sz w:val="18"/>
                <w:szCs w:val="18"/>
                <w:lang w:val="en-US"/>
              </w:rPr>
              <w:t>Working Day</w:t>
            </w:r>
            <w:r w:rsidRPr="00F879EA">
              <w:rPr>
                <w:rFonts w:ascii="Sylfaen" w:hAnsi="Sylfaen"/>
                <w:b/>
                <w:sz w:val="18"/>
                <w:szCs w:val="18"/>
                <w:lang w:val="en-US"/>
              </w:rPr>
              <w:t>”</w:t>
            </w:r>
            <w:r w:rsidR="008558F4" w:rsidRPr="00F879EA">
              <w:rPr>
                <w:rFonts w:ascii="Sylfaen" w:hAnsi="Sylfaen"/>
                <w:b/>
                <w:sz w:val="18"/>
                <w:szCs w:val="18"/>
                <w:lang w:val="en-US"/>
              </w:rPr>
              <w:t xml:space="preserve"> – </w:t>
            </w:r>
            <w:r w:rsidR="008558F4" w:rsidRPr="00F879EA">
              <w:rPr>
                <w:rFonts w:ascii="Sylfaen" w:hAnsi="Sylfaen"/>
                <w:sz w:val="18"/>
                <w:szCs w:val="18"/>
                <w:lang w:val="en-US"/>
              </w:rPr>
              <w:t xml:space="preserve">any day from Monday to Friday (inclusive), </w:t>
            </w:r>
            <w:r w:rsidR="005768A4" w:rsidRPr="00F879EA">
              <w:rPr>
                <w:rFonts w:ascii="Sylfaen" w:hAnsi="Sylfaen"/>
                <w:sz w:val="18"/>
                <w:szCs w:val="18"/>
                <w:lang w:val="en-US"/>
              </w:rPr>
              <w:t xml:space="preserve">excluding </w:t>
            </w:r>
            <w:r w:rsidR="008558F4" w:rsidRPr="00F879EA">
              <w:rPr>
                <w:rFonts w:ascii="Sylfaen" w:hAnsi="Sylfaen"/>
                <w:sz w:val="18"/>
                <w:szCs w:val="18"/>
                <w:lang w:val="en-US"/>
              </w:rPr>
              <w:t xml:space="preserve">public holidays </w:t>
            </w:r>
            <w:r w:rsidR="005768A4" w:rsidRPr="00F879EA">
              <w:rPr>
                <w:rFonts w:ascii="Sylfaen" w:hAnsi="Sylfaen"/>
                <w:sz w:val="18"/>
                <w:szCs w:val="18"/>
                <w:lang w:val="en-US"/>
              </w:rPr>
              <w:t xml:space="preserve">defined in </w:t>
            </w:r>
            <w:r w:rsidR="008558F4" w:rsidRPr="00F879EA">
              <w:rPr>
                <w:rFonts w:ascii="Sylfaen" w:hAnsi="Sylfaen"/>
                <w:sz w:val="18"/>
                <w:szCs w:val="18"/>
                <w:lang w:val="en-US"/>
              </w:rPr>
              <w:t>the Labor Code of Georgia</w:t>
            </w:r>
            <w:r w:rsidR="00956967" w:rsidRPr="00F879EA">
              <w:rPr>
                <w:rFonts w:ascii="Sylfaen" w:hAnsi="Sylfaen"/>
                <w:sz w:val="18"/>
                <w:szCs w:val="18"/>
                <w:lang w:val="en-US"/>
              </w:rPr>
              <w:t>;</w:t>
            </w:r>
          </w:p>
          <w:p w:rsidR="008558F4" w:rsidRPr="00F879EA" w:rsidRDefault="008558F4" w:rsidP="00A23D44">
            <w:pPr>
              <w:jc w:val="both"/>
              <w:rPr>
                <w:rFonts w:ascii="Sylfaen" w:hAnsi="Sylfaen"/>
                <w:sz w:val="18"/>
                <w:szCs w:val="18"/>
              </w:rPr>
            </w:pPr>
          </w:p>
          <w:p w:rsidR="008558F4" w:rsidRPr="00F879EA" w:rsidRDefault="00F0679B" w:rsidP="00A23D44">
            <w:pPr>
              <w:pStyle w:val="ListParagraph"/>
              <w:numPr>
                <w:ilvl w:val="1"/>
                <w:numId w:val="3"/>
              </w:numPr>
              <w:ind w:left="450"/>
              <w:jc w:val="both"/>
              <w:rPr>
                <w:rFonts w:ascii="Sylfaen" w:hAnsi="Sylfaen"/>
                <w:sz w:val="18"/>
                <w:szCs w:val="18"/>
                <w:lang w:val="en-US"/>
              </w:rPr>
            </w:pPr>
            <w:r w:rsidRPr="00F879EA">
              <w:rPr>
                <w:rFonts w:ascii="Sylfaen" w:hAnsi="Sylfaen"/>
                <w:b/>
                <w:sz w:val="18"/>
                <w:szCs w:val="18"/>
                <w:lang w:val="en-US"/>
              </w:rPr>
              <w:t>“</w:t>
            </w:r>
            <w:r w:rsidR="008558F4" w:rsidRPr="00F879EA">
              <w:rPr>
                <w:rFonts w:ascii="Sylfaen" w:hAnsi="Sylfaen"/>
                <w:b/>
                <w:sz w:val="18"/>
                <w:szCs w:val="18"/>
                <w:lang w:val="en-US"/>
              </w:rPr>
              <w:t>Prohibited Activities</w:t>
            </w:r>
            <w:r w:rsidRPr="00F879EA">
              <w:rPr>
                <w:rFonts w:ascii="Sylfaen" w:hAnsi="Sylfaen"/>
                <w:b/>
                <w:sz w:val="18"/>
                <w:szCs w:val="18"/>
                <w:lang w:val="en-US"/>
              </w:rPr>
              <w:t>”</w:t>
            </w:r>
            <w:r w:rsidR="008558F4" w:rsidRPr="00F879EA">
              <w:rPr>
                <w:rFonts w:ascii="Sylfaen" w:hAnsi="Sylfaen"/>
                <w:b/>
                <w:sz w:val="18"/>
                <w:szCs w:val="18"/>
                <w:lang w:val="en-US"/>
              </w:rPr>
              <w:t xml:space="preserve"> </w:t>
            </w:r>
            <w:r w:rsidR="008558F4" w:rsidRPr="00F879EA">
              <w:rPr>
                <w:rFonts w:ascii="Sylfaen" w:hAnsi="Sylfaen"/>
                <w:sz w:val="18"/>
                <w:szCs w:val="18"/>
                <w:lang w:val="en-US"/>
              </w:rPr>
              <w:t xml:space="preserve">– </w:t>
            </w:r>
            <w:r w:rsidR="000028D1" w:rsidRPr="00F879EA">
              <w:rPr>
                <w:rFonts w:ascii="Sylfaen" w:hAnsi="Sylfaen"/>
                <w:sz w:val="18"/>
                <w:szCs w:val="18"/>
                <w:lang w:val="en-US"/>
              </w:rPr>
              <w:t>Any sale, supply, transfer and export of goods or technology and/or provision of technical, brokerage, investment services, financial assistance, financing or other services to any natural or legal person, entity or body in Russia, or for use in Russia, which might directly or indirectly contribute to Russia’s military and technological enhancement or the development of its defense and security sector.</w:t>
            </w:r>
          </w:p>
          <w:p w:rsidR="008558F4" w:rsidRPr="00F879EA" w:rsidRDefault="008558F4" w:rsidP="00A23D44">
            <w:pPr>
              <w:ind w:left="450"/>
            </w:pPr>
          </w:p>
        </w:tc>
      </w:tr>
      <w:tr w:rsidR="008558F4" w:rsidRPr="00F879EA" w:rsidTr="00A12D27">
        <w:tc>
          <w:tcPr>
            <w:tcW w:w="5040" w:type="dxa"/>
          </w:tcPr>
          <w:p w:rsidR="008558F4" w:rsidRPr="00F879EA" w:rsidRDefault="008558F4" w:rsidP="00A23D44">
            <w:pPr>
              <w:pStyle w:val="ListParagraph"/>
              <w:numPr>
                <w:ilvl w:val="0"/>
                <w:numId w:val="1"/>
              </w:numPr>
              <w:ind w:left="450"/>
              <w:jc w:val="both"/>
              <w:rPr>
                <w:rFonts w:ascii="Sylfaen" w:hAnsi="Sylfaen"/>
                <w:b/>
                <w:sz w:val="18"/>
                <w:szCs w:val="18"/>
                <w:lang w:val="ka-GE"/>
              </w:rPr>
            </w:pPr>
            <w:r w:rsidRPr="00F879EA">
              <w:rPr>
                <w:rFonts w:ascii="Sylfaen" w:hAnsi="Sylfaen"/>
                <w:b/>
                <w:sz w:val="18"/>
                <w:szCs w:val="18"/>
                <w:lang w:val="ka-GE"/>
              </w:rPr>
              <w:t>ხელშეკრულების ზოგადი პირობები</w:t>
            </w:r>
          </w:p>
          <w:p w:rsidR="008558F4" w:rsidRPr="00F879EA" w:rsidRDefault="008558F4" w:rsidP="00A23D44">
            <w:pPr>
              <w:pStyle w:val="ListParagraph"/>
              <w:numPr>
                <w:ilvl w:val="1"/>
                <w:numId w:val="1"/>
              </w:numPr>
              <w:ind w:left="450"/>
              <w:jc w:val="both"/>
              <w:rPr>
                <w:rFonts w:ascii="Sylfaen" w:hAnsi="Sylfaen"/>
                <w:sz w:val="18"/>
                <w:szCs w:val="18"/>
                <w:lang w:val="ka-GE"/>
              </w:rPr>
            </w:pPr>
            <w:r w:rsidRPr="00F879EA">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985518" w:rsidRPr="00F879EA" w:rsidRDefault="00985518"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jc w:val="both"/>
              <w:rPr>
                <w:rFonts w:ascii="Sylfaen" w:hAnsi="Sylfaen"/>
                <w:sz w:val="18"/>
                <w:szCs w:val="18"/>
                <w:lang w:val="ka-GE"/>
              </w:rPr>
            </w:pPr>
            <w:r w:rsidRPr="00F879EA">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tc>
        <w:tc>
          <w:tcPr>
            <w:tcW w:w="5310" w:type="dxa"/>
          </w:tcPr>
          <w:p w:rsidR="008558F4" w:rsidRPr="00F879EA" w:rsidRDefault="008558F4" w:rsidP="00A23D44">
            <w:pPr>
              <w:pStyle w:val="ListParagraph"/>
              <w:numPr>
                <w:ilvl w:val="0"/>
                <w:numId w:val="3"/>
              </w:numPr>
              <w:ind w:left="450"/>
              <w:jc w:val="both"/>
              <w:rPr>
                <w:rFonts w:ascii="Sylfaen" w:hAnsi="Sylfaen"/>
                <w:b/>
                <w:sz w:val="18"/>
                <w:szCs w:val="18"/>
              </w:rPr>
            </w:pPr>
            <w:r w:rsidRPr="00F879EA">
              <w:rPr>
                <w:rFonts w:ascii="Sylfaen" w:hAnsi="Sylfaen"/>
                <w:b/>
                <w:sz w:val="18"/>
                <w:szCs w:val="18"/>
              </w:rPr>
              <w:lastRenderedPageBreak/>
              <w:t xml:space="preserve">General Terms </w:t>
            </w:r>
            <w:r w:rsidR="0063341F" w:rsidRPr="00F879EA">
              <w:rPr>
                <w:rFonts w:ascii="Sylfaen" w:hAnsi="Sylfaen"/>
                <w:b/>
                <w:sz w:val="18"/>
                <w:szCs w:val="18"/>
                <w:lang w:val="en-US"/>
              </w:rPr>
              <w:t>of the Agreement</w:t>
            </w:r>
          </w:p>
          <w:p w:rsidR="008558F4" w:rsidRPr="00F879EA" w:rsidRDefault="008558F4" w:rsidP="00A23D44">
            <w:pPr>
              <w:pStyle w:val="ListParagraph"/>
              <w:numPr>
                <w:ilvl w:val="1"/>
                <w:numId w:val="3"/>
              </w:numPr>
              <w:ind w:left="432"/>
              <w:contextualSpacing w:val="0"/>
              <w:jc w:val="both"/>
              <w:rPr>
                <w:rFonts w:ascii="Sylfaen" w:hAnsi="Sylfaen"/>
                <w:sz w:val="18"/>
                <w:szCs w:val="18"/>
                <w:lang w:val="en-US"/>
              </w:rPr>
            </w:pPr>
            <w:r w:rsidRPr="00F879EA">
              <w:rPr>
                <w:rFonts w:ascii="Sylfaen" w:hAnsi="Sylfaen"/>
                <w:sz w:val="18"/>
                <w:szCs w:val="18"/>
                <w:lang w:val="en-US"/>
              </w:rPr>
              <w:t xml:space="preserve">In case of the controversy between the General terms and Conditions and </w:t>
            </w:r>
            <w:r w:rsidR="0063341F" w:rsidRPr="00F879EA">
              <w:rPr>
                <w:rFonts w:ascii="Sylfaen" w:hAnsi="Sylfaen"/>
                <w:sz w:val="18"/>
                <w:szCs w:val="18"/>
                <w:lang w:val="en-US"/>
              </w:rPr>
              <w:t xml:space="preserve">Main </w:t>
            </w:r>
            <w:r w:rsidRPr="00F879EA">
              <w:rPr>
                <w:rFonts w:ascii="Sylfaen" w:hAnsi="Sylfaen"/>
                <w:sz w:val="18"/>
                <w:szCs w:val="18"/>
                <w:lang w:val="en-US"/>
              </w:rPr>
              <w:t xml:space="preserve">Terms and Conditions, the terms of </w:t>
            </w:r>
            <w:r w:rsidR="0063341F" w:rsidRPr="00F879EA">
              <w:rPr>
                <w:rFonts w:ascii="Sylfaen" w:hAnsi="Sylfaen"/>
                <w:sz w:val="18"/>
                <w:szCs w:val="18"/>
                <w:lang w:val="en-US"/>
              </w:rPr>
              <w:t>Main</w:t>
            </w:r>
            <w:r w:rsidRPr="00F879EA">
              <w:rPr>
                <w:rFonts w:ascii="Sylfaen" w:hAnsi="Sylfaen"/>
                <w:sz w:val="18"/>
                <w:szCs w:val="18"/>
                <w:lang w:val="en-US"/>
              </w:rPr>
              <w:t xml:space="preserve"> Terms and Conditions shall prevail. </w:t>
            </w:r>
          </w:p>
          <w:p w:rsidR="008558F4" w:rsidRPr="00F879EA" w:rsidRDefault="008558F4" w:rsidP="00A23D44">
            <w:pPr>
              <w:ind w:left="432" w:hanging="360"/>
              <w:jc w:val="both"/>
              <w:rPr>
                <w:rFonts w:ascii="Sylfaen" w:eastAsia="MS Mincho" w:hAnsi="Sylfaen"/>
                <w:sz w:val="18"/>
                <w:szCs w:val="18"/>
                <w:lang w:eastAsia="ru-RU"/>
              </w:rPr>
            </w:pPr>
          </w:p>
          <w:p w:rsidR="00985518" w:rsidRPr="00F879EA" w:rsidRDefault="00985518" w:rsidP="00A23D44">
            <w:pPr>
              <w:ind w:left="432" w:hanging="360"/>
              <w:jc w:val="both"/>
              <w:rPr>
                <w:rFonts w:ascii="Sylfaen" w:eastAsia="MS Mincho" w:hAnsi="Sylfaen"/>
                <w:sz w:val="18"/>
                <w:szCs w:val="18"/>
                <w:lang w:eastAsia="ru-RU"/>
              </w:rPr>
            </w:pPr>
          </w:p>
          <w:p w:rsidR="00985518" w:rsidRPr="00F879EA" w:rsidRDefault="00985518" w:rsidP="00A23D44">
            <w:pPr>
              <w:ind w:left="432" w:hanging="360"/>
              <w:jc w:val="both"/>
              <w:rPr>
                <w:rFonts w:ascii="Sylfaen" w:hAnsi="Sylfaen"/>
                <w:sz w:val="18"/>
                <w:szCs w:val="18"/>
              </w:rPr>
            </w:pPr>
          </w:p>
          <w:p w:rsidR="008558F4" w:rsidRPr="00F879EA" w:rsidRDefault="008558F4" w:rsidP="00A23D44">
            <w:pPr>
              <w:pStyle w:val="ListParagraph"/>
              <w:numPr>
                <w:ilvl w:val="1"/>
                <w:numId w:val="3"/>
              </w:numPr>
              <w:ind w:left="432"/>
              <w:contextualSpacing w:val="0"/>
              <w:jc w:val="both"/>
              <w:rPr>
                <w:rFonts w:ascii="Sylfaen" w:hAnsi="Sylfaen"/>
                <w:sz w:val="18"/>
                <w:szCs w:val="18"/>
                <w:lang w:val="en-US"/>
              </w:rPr>
            </w:pPr>
            <w:r w:rsidRPr="00F879EA">
              <w:rPr>
                <w:rFonts w:ascii="Sylfaen" w:hAnsi="Sylfaen"/>
                <w:sz w:val="18"/>
                <w:szCs w:val="18"/>
                <w:lang w:val="en-US"/>
              </w:rPr>
              <w:t xml:space="preserve">The terms of the General Terms and Conditions, </w:t>
            </w:r>
            <w:r w:rsidR="0063341F" w:rsidRPr="00F879EA">
              <w:rPr>
                <w:rFonts w:ascii="Sylfaen" w:hAnsi="Sylfaen"/>
                <w:sz w:val="18"/>
                <w:szCs w:val="18"/>
                <w:lang w:val="en-US"/>
              </w:rPr>
              <w:t>Main Terms and Condition</w:t>
            </w:r>
            <w:r w:rsidRPr="00F879EA">
              <w:rPr>
                <w:rFonts w:ascii="Sylfaen" w:hAnsi="Sylfaen"/>
                <w:sz w:val="18"/>
                <w:szCs w:val="18"/>
                <w:lang w:val="en-US"/>
              </w:rPr>
              <w:t xml:space="preserve"> and the terms of any other annexes or addendums of the Agreement shall be applied to the Goods and Services accordingly, irrespective whether the term clearly refers to such Goods and/or Services or not. </w:t>
            </w:r>
          </w:p>
          <w:p w:rsidR="008558F4" w:rsidRPr="00F879EA" w:rsidRDefault="008558F4" w:rsidP="00A23D44">
            <w:pPr>
              <w:pStyle w:val="ListParagraph"/>
              <w:ind w:left="450"/>
              <w:jc w:val="both"/>
              <w:rPr>
                <w:rFonts w:ascii="Sylfaen" w:hAnsi="Sylfaen"/>
                <w:b/>
                <w:sz w:val="18"/>
                <w:szCs w:val="18"/>
                <w:lang w:val="en-US"/>
              </w:rPr>
            </w:pPr>
          </w:p>
        </w:tc>
      </w:tr>
      <w:tr w:rsidR="008558F4" w:rsidRPr="00F879EA" w:rsidTr="00A12D27">
        <w:tc>
          <w:tcPr>
            <w:tcW w:w="5040" w:type="dxa"/>
          </w:tcPr>
          <w:p w:rsidR="008558F4" w:rsidRPr="00F879EA" w:rsidRDefault="008558F4" w:rsidP="00A23D44">
            <w:pPr>
              <w:pStyle w:val="ListParagraph"/>
              <w:numPr>
                <w:ilvl w:val="0"/>
                <w:numId w:val="1"/>
              </w:numPr>
              <w:ind w:left="450"/>
              <w:jc w:val="both"/>
              <w:rPr>
                <w:rFonts w:ascii="Sylfaen" w:hAnsi="Sylfaen"/>
                <w:b/>
                <w:sz w:val="18"/>
                <w:szCs w:val="18"/>
                <w:lang w:val="ka-GE"/>
              </w:rPr>
            </w:pPr>
            <w:r w:rsidRPr="00F879EA">
              <w:rPr>
                <w:rFonts w:ascii="Sylfaen" w:hAnsi="Sylfaen" w:cs="Sylfaen"/>
                <w:b/>
                <w:sz w:val="18"/>
                <w:szCs w:val="18"/>
                <w:lang w:val="ka-GE"/>
              </w:rPr>
              <w:lastRenderedPageBreak/>
              <w:t>ხელშეკრულების</w:t>
            </w:r>
            <w:r w:rsidRPr="00F879EA">
              <w:rPr>
                <w:rFonts w:ascii="Sylfaen" w:hAnsi="Sylfaen"/>
                <w:b/>
                <w:sz w:val="18"/>
                <w:szCs w:val="18"/>
                <w:lang w:val="ka-GE"/>
              </w:rPr>
              <w:t xml:space="preserve"> საგანი</w:t>
            </w:r>
          </w:p>
          <w:p w:rsidR="008558F4" w:rsidRPr="00F879EA" w:rsidRDefault="008558F4" w:rsidP="00A23D44">
            <w:pPr>
              <w:pStyle w:val="ListParagraph"/>
              <w:numPr>
                <w:ilvl w:val="1"/>
                <w:numId w:val="1"/>
              </w:numPr>
              <w:ind w:left="450" w:hanging="450"/>
              <w:jc w:val="both"/>
              <w:rPr>
                <w:rFonts w:ascii="Sylfaen" w:hAnsi="Sylfaen"/>
                <w:sz w:val="18"/>
                <w:szCs w:val="18"/>
                <w:lang w:val="ka-GE"/>
              </w:rPr>
            </w:pPr>
            <w:r w:rsidRPr="00F879EA">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tc>
        <w:tc>
          <w:tcPr>
            <w:tcW w:w="5310" w:type="dxa"/>
          </w:tcPr>
          <w:p w:rsidR="008558F4" w:rsidRPr="00F879EA" w:rsidRDefault="008558F4" w:rsidP="00A23D44">
            <w:pPr>
              <w:pStyle w:val="ListParagraph"/>
              <w:numPr>
                <w:ilvl w:val="0"/>
                <w:numId w:val="3"/>
              </w:numPr>
              <w:ind w:left="450"/>
              <w:jc w:val="both"/>
              <w:rPr>
                <w:rFonts w:ascii="Sylfaen" w:hAnsi="Sylfaen"/>
                <w:b/>
                <w:sz w:val="18"/>
                <w:szCs w:val="18"/>
              </w:rPr>
            </w:pPr>
            <w:r w:rsidRPr="00F879EA">
              <w:rPr>
                <w:rFonts w:ascii="Sylfaen" w:hAnsi="Sylfaen"/>
                <w:b/>
                <w:sz w:val="18"/>
                <w:szCs w:val="18"/>
              </w:rPr>
              <w:t xml:space="preserve">Scope of the Agreement </w:t>
            </w:r>
          </w:p>
          <w:p w:rsidR="008558F4" w:rsidRPr="00F879EA" w:rsidRDefault="008558F4" w:rsidP="00A23D44">
            <w:pPr>
              <w:pStyle w:val="ListParagraph"/>
              <w:numPr>
                <w:ilvl w:val="1"/>
                <w:numId w:val="3"/>
              </w:numPr>
              <w:ind w:left="450"/>
              <w:jc w:val="both"/>
              <w:rPr>
                <w:rFonts w:ascii="Sylfaen" w:hAnsi="Sylfaen"/>
                <w:b/>
                <w:sz w:val="18"/>
                <w:szCs w:val="18"/>
                <w:lang w:val="en-US"/>
              </w:rPr>
            </w:pPr>
            <w:r w:rsidRPr="00F879EA">
              <w:rPr>
                <w:rFonts w:ascii="Sylfaen" w:hAnsi="Sylfaen"/>
                <w:sz w:val="18"/>
                <w:szCs w:val="18"/>
                <w:lang w:val="en-US"/>
              </w:rPr>
              <w:t xml:space="preserve">Scope of the agreement is defined in the </w:t>
            </w:r>
            <w:r w:rsidR="0063341F" w:rsidRPr="00F879EA">
              <w:rPr>
                <w:rFonts w:ascii="Sylfaen" w:hAnsi="Sylfaen"/>
                <w:sz w:val="18"/>
                <w:szCs w:val="18"/>
                <w:lang w:val="en-US"/>
              </w:rPr>
              <w:t>Main Terms and Condition</w:t>
            </w:r>
            <w:r w:rsidRPr="00F879EA">
              <w:rPr>
                <w:rFonts w:ascii="Sylfaen" w:hAnsi="Sylfaen"/>
                <w:sz w:val="18"/>
                <w:szCs w:val="18"/>
                <w:lang w:val="en-US"/>
              </w:rPr>
              <w:t>s</w:t>
            </w:r>
            <w:r w:rsidR="002E08AA" w:rsidRPr="00F879EA">
              <w:rPr>
                <w:rFonts w:ascii="Sylfaen" w:hAnsi="Sylfaen"/>
                <w:sz w:val="18"/>
                <w:szCs w:val="18"/>
                <w:lang w:val="en-US"/>
              </w:rPr>
              <w:t>.</w:t>
            </w:r>
          </w:p>
        </w:tc>
      </w:tr>
      <w:tr w:rsidR="008558F4" w:rsidRPr="00F879EA" w:rsidTr="00A12D27">
        <w:tc>
          <w:tcPr>
            <w:tcW w:w="5040" w:type="dxa"/>
          </w:tcPr>
          <w:p w:rsidR="008558F4" w:rsidRPr="00F879EA" w:rsidRDefault="008558F4" w:rsidP="00A23D44">
            <w:pPr>
              <w:pStyle w:val="ListParagraph"/>
              <w:numPr>
                <w:ilvl w:val="0"/>
                <w:numId w:val="1"/>
              </w:numPr>
              <w:ind w:left="450"/>
              <w:jc w:val="both"/>
              <w:rPr>
                <w:rFonts w:ascii="Sylfaen" w:hAnsi="Sylfaen"/>
                <w:b/>
                <w:sz w:val="18"/>
                <w:szCs w:val="18"/>
                <w:lang w:val="ka-GE"/>
              </w:rPr>
            </w:pPr>
            <w:r w:rsidRPr="00F879EA">
              <w:rPr>
                <w:rFonts w:ascii="Sylfaen" w:hAnsi="Sylfaen" w:cs="Sylfaen"/>
                <w:b/>
                <w:sz w:val="18"/>
                <w:szCs w:val="18"/>
                <w:lang w:val="ka-GE"/>
              </w:rPr>
              <w:t>მომსახურების</w:t>
            </w:r>
            <w:r w:rsidRPr="00F879EA">
              <w:rPr>
                <w:rFonts w:ascii="Sylfaen" w:hAnsi="Sylfaen"/>
                <w:b/>
                <w:sz w:val="18"/>
                <w:szCs w:val="18"/>
                <w:lang w:val="ka-GE"/>
              </w:rPr>
              <w:t xml:space="preserve"> გაწევა</w:t>
            </w:r>
            <w:r w:rsidRPr="00F879EA">
              <w:rPr>
                <w:rFonts w:ascii="Sylfaen" w:hAnsi="Sylfaen"/>
                <w:b/>
                <w:sz w:val="18"/>
                <w:szCs w:val="18"/>
                <w:lang w:val="en-US"/>
              </w:rPr>
              <w:t>/</w:t>
            </w:r>
            <w:r w:rsidRPr="00F879EA">
              <w:rPr>
                <w:rFonts w:ascii="Sylfaen" w:hAnsi="Sylfaen"/>
                <w:b/>
                <w:sz w:val="18"/>
                <w:szCs w:val="18"/>
                <w:lang w:val="ka-GE"/>
              </w:rPr>
              <w:t>საქონლის მიწოდება</w:t>
            </w:r>
          </w:p>
          <w:p w:rsidR="008558F4" w:rsidRPr="00F879EA" w:rsidRDefault="008558F4" w:rsidP="00A23D44">
            <w:pPr>
              <w:pStyle w:val="ListParagraph"/>
              <w:numPr>
                <w:ilvl w:val="1"/>
                <w:numId w:val="1"/>
              </w:numPr>
              <w:ind w:left="450" w:hanging="450"/>
              <w:jc w:val="both"/>
              <w:rPr>
                <w:rFonts w:ascii="Sylfaen" w:hAnsi="Sylfaen"/>
                <w:sz w:val="18"/>
                <w:szCs w:val="18"/>
                <w:lang w:val="ka-GE"/>
              </w:rPr>
            </w:pPr>
            <w:r w:rsidRPr="00F879EA">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კონკრეტული „მომსახურების“/„საქონლის“ მიღების მოთხოვნას </w:t>
            </w:r>
            <w:r w:rsidRPr="00F879EA">
              <w:rPr>
                <w:rFonts w:ascii="Sylfaen" w:hAnsi="Sylfaen"/>
                <w:sz w:val="18"/>
                <w:szCs w:val="18"/>
                <w:lang w:val="en-US"/>
              </w:rPr>
              <w:t>GWP</w:t>
            </w:r>
            <w:r w:rsidRPr="00F879EA">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w:t>
            </w:r>
            <w:r w:rsidRPr="00F879EA">
              <w:rPr>
                <w:rFonts w:ascii="Sylfaen" w:hAnsi="Sylfaen"/>
                <w:b/>
                <w:sz w:val="18"/>
                <w:szCs w:val="18"/>
                <w:lang w:val="ka-GE"/>
              </w:rPr>
              <w:t>„დავალება“</w:t>
            </w:r>
            <w:r w:rsidRPr="00F879EA">
              <w:rPr>
                <w:rFonts w:ascii="Sylfaen" w:hAnsi="Sylfaen"/>
                <w:sz w:val="18"/>
                <w:szCs w:val="18"/>
                <w:lang w:val="ka-GE"/>
              </w:rPr>
              <w:t xml:space="preserve">). </w:t>
            </w:r>
          </w:p>
          <w:p w:rsidR="00985518" w:rsidRPr="00F879EA" w:rsidRDefault="00985518"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hanging="450"/>
              <w:jc w:val="both"/>
              <w:rPr>
                <w:rFonts w:ascii="Sylfaen" w:hAnsi="Sylfaen"/>
                <w:sz w:val="18"/>
                <w:szCs w:val="18"/>
                <w:lang w:val="ka-GE"/>
              </w:rPr>
            </w:pPr>
            <w:r w:rsidRPr="00F879EA">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985518" w:rsidRPr="00F879EA" w:rsidRDefault="00985518"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hanging="450"/>
              <w:jc w:val="both"/>
              <w:rPr>
                <w:rFonts w:ascii="Sylfaen" w:hAnsi="Sylfaen"/>
                <w:sz w:val="18"/>
                <w:szCs w:val="18"/>
                <w:lang w:val="ka-GE"/>
              </w:rPr>
            </w:pPr>
            <w:r w:rsidRPr="00F879EA">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sidRPr="00F879EA">
              <w:rPr>
                <w:rFonts w:ascii="Sylfaen" w:hAnsi="Sylfaen"/>
                <w:sz w:val="18"/>
                <w:szCs w:val="18"/>
                <w:lang w:val="en-US"/>
              </w:rPr>
              <w:t>GWP-</w:t>
            </w:r>
            <w:r w:rsidRPr="00F879EA">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985518" w:rsidRPr="00F879EA" w:rsidRDefault="00985518"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hanging="450"/>
              <w:jc w:val="both"/>
              <w:rPr>
                <w:rFonts w:ascii="Sylfaen" w:hAnsi="Sylfaen"/>
                <w:sz w:val="18"/>
                <w:szCs w:val="18"/>
                <w:lang w:val="ka-GE"/>
              </w:rPr>
            </w:pPr>
            <w:r w:rsidRPr="00F879EA">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GWP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GWP მიიჩნეს მიზანშეწონილად. </w:t>
            </w:r>
          </w:p>
          <w:p w:rsidR="00985518" w:rsidRPr="00F879EA" w:rsidRDefault="00985518"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hanging="450"/>
              <w:jc w:val="both"/>
              <w:rPr>
                <w:rFonts w:ascii="Sylfaen" w:hAnsi="Sylfaen"/>
                <w:sz w:val="18"/>
                <w:szCs w:val="18"/>
                <w:lang w:val="ka-GE"/>
              </w:rPr>
            </w:pPr>
            <w:r w:rsidRPr="00F879EA">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F879EA">
              <w:rPr>
                <w:rFonts w:ascii="Sylfaen" w:hAnsi="Sylfaen"/>
                <w:sz w:val="18"/>
                <w:szCs w:val="18"/>
                <w:lang w:val="en-US"/>
              </w:rPr>
              <w:t xml:space="preserve"> </w:t>
            </w:r>
            <w:r w:rsidRPr="00F879EA">
              <w:rPr>
                <w:rFonts w:ascii="Sylfaen" w:hAnsi="Sylfaen"/>
                <w:sz w:val="18"/>
                <w:szCs w:val="18"/>
                <w:lang w:val="ka-GE"/>
              </w:rPr>
              <w:t xml:space="preserve">ზედნადები და მიღება-ჩაბარების აქტი. </w:t>
            </w:r>
          </w:p>
          <w:p w:rsidR="00985518" w:rsidRPr="00F879EA" w:rsidRDefault="00985518" w:rsidP="00A23D44">
            <w:pPr>
              <w:pStyle w:val="ListParagraph"/>
              <w:ind w:left="450"/>
              <w:jc w:val="both"/>
              <w:rPr>
                <w:rFonts w:ascii="Sylfaen" w:hAnsi="Sylfaen"/>
                <w:sz w:val="18"/>
                <w:szCs w:val="18"/>
                <w:lang w:val="ka-GE"/>
              </w:rPr>
            </w:pPr>
          </w:p>
          <w:p w:rsidR="008558F4" w:rsidRPr="00F879EA" w:rsidRDefault="008558F4" w:rsidP="00A23D44">
            <w:pPr>
              <w:pStyle w:val="ListParagraph"/>
              <w:numPr>
                <w:ilvl w:val="1"/>
                <w:numId w:val="1"/>
              </w:numPr>
              <w:ind w:left="450" w:hanging="450"/>
              <w:jc w:val="both"/>
              <w:rPr>
                <w:rFonts w:ascii="Sylfaen" w:hAnsi="Sylfaen"/>
                <w:sz w:val="18"/>
                <w:szCs w:val="18"/>
                <w:lang w:val="ka-GE"/>
              </w:rPr>
            </w:pPr>
            <w:r w:rsidRPr="00F879EA">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tc>
        <w:tc>
          <w:tcPr>
            <w:tcW w:w="5310" w:type="dxa"/>
          </w:tcPr>
          <w:p w:rsidR="008558F4" w:rsidRPr="00F879EA" w:rsidRDefault="00F64317" w:rsidP="00A23D44">
            <w:pPr>
              <w:pStyle w:val="ListParagraph"/>
              <w:numPr>
                <w:ilvl w:val="0"/>
                <w:numId w:val="3"/>
              </w:numPr>
              <w:ind w:left="450"/>
              <w:jc w:val="both"/>
              <w:rPr>
                <w:rFonts w:ascii="Sylfaen" w:hAnsi="Sylfaen"/>
                <w:b/>
                <w:sz w:val="18"/>
                <w:szCs w:val="18"/>
                <w:lang w:val="en-US"/>
              </w:rPr>
            </w:pPr>
            <w:r w:rsidRPr="00F879EA">
              <w:rPr>
                <w:rFonts w:ascii="Sylfaen" w:hAnsi="Sylfaen"/>
                <w:b/>
                <w:sz w:val="18"/>
                <w:szCs w:val="18"/>
                <w:lang w:val="en-US"/>
              </w:rPr>
              <w:t>Provision of Services/Delivery of the Goods</w:t>
            </w:r>
          </w:p>
          <w:p w:rsidR="00F64317" w:rsidRPr="00F879EA" w:rsidRDefault="00F64317" w:rsidP="00A23D44">
            <w:pPr>
              <w:pStyle w:val="ListParagraph"/>
              <w:numPr>
                <w:ilvl w:val="1"/>
                <w:numId w:val="3"/>
              </w:numPr>
              <w:ind w:left="450"/>
              <w:jc w:val="both"/>
              <w:rPr>
                <w:rFonts w:ascii="Sylfaen" w:hAnsi="Sylfaen"/>
                <w:sz w:val="18"/>
                <w:szCs w:val="18"/>
                <w:lang w:val="en-US"/>
              </w:rPr>
            </w:pPr>
            <w:r w:rsidRPr="00F879EA">
              <w:rPr>
                <w:rFonts w:ascii="Sylfaen" w:hAnsi="Sylfaen"/>
                <w:sz w:val="18"/>
                <w:szCs w:val="18"/>
                <w:lang w:val="en-US"/>
              </w:rPr>
              <w:t>If it is not otherwise specified in the "Main terms of the agreement", the request for provision of specific "Services"/"Goods" is sent by GWP to the "</w:t>
            </w:r>
            <w:r w:rsidR="00875A3A" w:rsidRPr="00F879EA">
              <w:rPr>
                <w:rFonts w:ascii="Sylfaen" w:hAnsi="Sylfaen"/>
                <w:sz w:val="18"/>
                <w:szCs w:val="18"/>
                <w:lang w:val="en-US"/>
              </w:rPr>
              <w:t>C</w:t>
            </w:r>
            <w:r w:rsidRPr="00F879EA">
              <w:rPr>
                <w:rFonts w:ascii="Sylfaen" w:hAnsi="Sylfaen"/>
                <w:sz w:val="18"/>
                <w:szCs w:val="18"/>
                <w:lang w:val="en-US"/>
              </w:rPr>
              <w:t xml:space="preserve">ompany" in written form, including in electronic form (hereinafter </w:t>
            </w:r>
            <w:r w:rsidRPr="00F879EA">
              <w:rPr>
                <w:rFonts w:ascii="Sylfaen" w:hAnsi="Sylfaen"/>
                <w:b/>
                <w:sz w:val="18"/>
                <w:szCs w:val="18"/>
                <w:lang w:val="en-US"/>
              </w:rPr>
              <w:t>"order"</w:t>
            </w:r>
            <w:r w:rsidRPr="00F879EA">
              <w:rPr>
                <w:rFonts w:ascii="Sylfaen" w:hAnsi="Sylfaen"/>
                <w:sz w:val="18"/>
                <w:szCs w:val="18"/>
                <w:lang w:val="en-US"/>
              </w:rPr>
              <w:t>).</w:t>
            </w:r>
          </w:p>
          <w:p w:rsidR="00875A3A" w:rsidRPr="00F879EA" w:rsidRDefault="00875A3A" w:rsidP="00A23D44">
            <w:pPr>
              <w:jc w:val="both"/>
              <w:rPr>
                <w:rFonts w:ascii="Sylfaen" w:hAnsi="Sylfaen"/>
                <w:sz w:val="18"/>
                <w:szCs w:val="18"/>
              </w:rPr>
            </w:pPr>
          </w:p>
          <w:p w:rsidR="00985518" w:rsidRPr="00F879EA" w:rsidRDefault="00985518" w:rsidP="00A23D44">
            <w:pPr>
              <w:jc w:val="both"/>
              <w:rPr>
                <w:rFonts w:ascii="Sylfaen" w:hAnsi="Sylfaen"/>
                <w:sz w:val="18"/>
                <w:szCs w:val="18"/>
              </w:rPr>
            </w:pPr>
          </w:p>
          <w:p w:rsidR="000820B5" w:rsidRPr="00F879EA" w:rsidRDefault="00F64317" w:rsidP="00A23D44">
            <w:pPr>
              <w:pStyle w:val="ListParagraph"/>
              <w:numPr>
                <w:ilvl w:val="1"/>
                <w:numId w:val="3"/>
              </w:numPr>
              <w:ind w:left="450"/>
              <w:jc w:val="both"/>
              <w:rPr>
                <w:rFonts w:ascii="Sylfaen" w:hAnsi="Sylfaen"/>
                <w:sz w:val="18"/>
                <w:szCs w:val="18"/>
                <w:lang w:val="en-US"/>
              </w:rPr>
            </w:pPr>
            <w:r w:rsidRPr="00F879EA">
              <w:rPr>
                <w:rFonts w:ascii="Sylfaen" w:hAnsi="Sylfaen"/>
                <w:sz w:val="18"/>
                <w:szCs w:val="18"/>
                <w:lang w:val="en-US"/>
              </w:rPr>
              <w:t>The "Company" is oblig</w:t>
            </w:r>
            <w:r w:rsidR="00791431" w:rsidRPr="00F879EA">
              <w:rPr>
                <w:rFonts w:ascii="Sylfaen" w:hAnsi="Sylfaen"/>
                <w:sz w:val="18"/>
                <w:szCs w:val="18"/>
                <w:lang w:val="en-US"/>
              </w:rPr>
              <w:t xml:space="preserve">ed to </w:t>
            </w:r>
            <w:r w:rsidRPr="00F879EA">
              <w:rPr>
                <w:rFonts w:ascii="Sylfaen" w:hAnsi="Sylfaen"/>
                <w:sz w:val="18"/>
                <w:szCs w:val="18"/>
                <w:lang w:val="en-US"/>
              </w:rPr>
              <w:t xml:space="preserve">provide the </w:t>
            </w:r>
            <w:r w:rsidR="00791431" w:rsidRPr="00F879EA">
              <w:rPr>
                <w:rFonts w:ascii="Sylfaen" w:hAnsi="Sylfaen"/>
                <w:sz w:val="18"/>
                <w:szCs w:val="18"/>
                <w:lang w:val="en-US"/>
              </w:rPr>
              <w:t>“S</w:t>
            </w:r>
            <w:r w:rsidRPr="00F879EA">
              <w:rPr>
                <w:rFonts w:ascii="Sylfaen" w:hAnsi="Sylfaen"/>
                <w:sz w:val="18"/>
                <w:szCs w:val="18"/>
                <w:lang w:val="en-US"/>
              </w:rPr>
              <w:t xml:space="preserve">ervice"/"deliver the </w:t>
            </w:r>
            <w:r w:rsidR="00791431" w:rsidRPr="00F879EA">
              <w:rPr>
                <w:rFonts w:ascii="Sylfaen" w:hAnsi="Sylfaen"/>
                <w:sz w:val="18"/>
                <w:szCs w:val="18"/>
                <w:lang w:val="en-US"/>
              </w:rPr>
              <w:t>“G</w:t>
            </w:r>
            <w:r w:rsidRPr="00F879EA">
              <w:rPr>
                <w:rFonts w:ascii="Sylfaen" w:hAnsi="Sylfaen"/>
                <w:sz w:val="18"/>
                <w:szCs w:val="18"/>
                <w:lang w:val="en-US"/>
              </w:rPr>
              <w:t>oods" at the place and</w:t>
            </w:r>
            <w:r w:rsidR="00791431" w:rsidRPr="00F879EA">
              <w:rPr>
                <w:rFonts w:ascii="Sylfaen" w:hAnsi="Sylfaen"/>
                <w:sz w:val="18"/>
                <w:szCs w:val="18"/>
                <w:lang w:val="en-US"/>
              </w:rPr>
              <w:t xml:space="preserve"> within</w:t>
            </w:r>
            <w:r w:rsidRPr="00F879EA">
              <w:rPr>
                <w:rFonts w:ascii="Sylfaen" w:hAnsi="Sylfaen"/>
                <w:sz w:val="18"/>
                <w:szCs w:val="18"/>
                <w:lang w:val="en-US"/>
              </w:rPr>
              <w:t xml:space="preserve"> time </w:t>
            </w:r>
            <w:r w:rsidR="00791431" w:rsidRPr="00F879EA">
              <w:rPr>
                <w:rFonts w:ascii="Sylfaen" w:hAnsi="Sylfaen"/>
                <w:sz w:val="18"/>
                <w:szCs w:val="18"/>
                <w:lang w:val="en-US"/>
              </w:rPr>
              <w:t xml:space="preserve">period </w:t>
            </w:r>
            <w:r w:rsidRPr="00F879EA">
              <w:rPr>
                <w:rFonts w:ascii="Sylfaen" w:hAnsi="Sylfaen"/>
                <w:sz w:val="18"/>
                <w:szCs w:val="18"/>
                <w:lang w:val="en-US"/>
              </w:rPr>
              <w:t>specified in the "</w:t>
            </w:r>
            <w:r w:rsidR="00791431" w:rsidRPr="00F879EA">
              <w:rPr>
                <w:rFonts w:ascii="Sylfaen" w:hAnsi="Sylfaen"/>
                <w:sz w:val="18"/>
                <w:szCs w:val="18"/>
                <w:lang w:val="en-US"/>
              </w:rPr>
              <w:t>order</w:t>
            </w:r>
            <w:r w:rsidRPr="00F879EA">
              <w:rPr>
                <w:rFonts w:ascii="Sylfaen" w:hAnsi="Sylfaen"/>
                <w:sz w:val="18"/>
                <w:szCs w:val="18"/>
                <w:lang w:val="en-US"/>
              </w:rPr>
              <w:t>".</w:t>
            </w:r>
          </w:p>
          <w:p w:rsidR="00985518" w:rsidRPr="00F879EA" w:rsidRDefault="00985518" w:rsidP="00A23D44">
            <w:pPr>
              <w:jc w:val="both"/>
              <w:rPr>
                <w:rFonts w:ascii="Sylfaen" w:hAnsi="Sylfaen"/>
                <w:sz w:val="18"/>
                <w:szCs w:val="18"/>
              </w:rPr>
            </w:pPr>
          </w:p>
          <w:p w:rsidR="00F64317" w:rsidRPr="00F879EA" w:rsidRDefault="000820B5" w:rsidP="00A23D44">
            <w:pPr>
              <w:pStyle w:val="ListParagraph"/>
              <w:numPr>
                <w:ilvl w:val="1"/>
                <w:numId w:val="3"/>
              </w:numPr>
              <w:ind w:left="450"/>
              <w:jc w:val="both"/>
              <w:rPr>
                <w:rFonts w:ascii="Sylfaen" w:hAnsi="Sylfaen"/>
                <w:sz w:val="18"/>
                <w:szCs w:val="18"/>
                <w:lang w:val="en-US"/>
              </w:rPr>
            </w:pPr>
            <w:r w:rsidRPr="00F879EA">
              <w:rPr>
                <w:rFonts w:ascii="Sylfaen" w:hAnsi="Sylfaen"/>
                <w:sz w:val="18"/>
                <w:szCs w:val="18"/>
                <w:lang w:val="en-US"/>
              </w:rPr>
              <w:t>If during the provision of the "Services" it becomes apparent that the "Company" cannot perform specific "order" within the agreed period of time, t</w:t>
            </w:r>
            <w:r w:rsidR="0096143F" w:rsidRPr="00F879EA">
              <w:rPr>
                <w:rFonts w:ascii="Sylfaen" w:hAnsi="Sylfaen"/>
                <w:sz w:val="18"/>
                <w:szCs w:val="18"/>
                <w:lang w:val="en-US"/>
              </w:rPr>
              <w:t>he "Company" is obliged to immediately inform GWP and agree on new time perio</w:t>
            </w:r>
            <w:r w:rsidR="002E08AA" w:rsidRPr="00F879EA">
              <w:rPr>
                <w:rFonts w:ascii="Sylfaen" w:hAnsi="Sylfaen"/>
                <w:sz w:val="18"/>
                <w:szCs w:val="18"/>
                <w:lang w:val="en-US"/>
              </w:rPr>
              <w:t>d for provision of the "order".</w:t>
            </w:r>
          </w:p>
          <w:p w:rsidR="00791431" w:rsidRPr="00F879EA" w:rsidRDefault="00791431" w:rsidP="00A23D44">
            <w:pPr>
              <w:jc w:val="both"/>
              <w:rPr>
                <w:rFonts w:ascii="Sylfaen" w:hAnsi="Sylfaen"/>
                <w:sz w:val="18"/>
                <w:szCs w:val="18"/>
              </w:rPr>
            </w:pPr>
          </w:p>
          <w:p w:rsidR="000820B5" w:rsidRPr="00F879EA" w:rsidRDefault="000820B5" w:rsidP="00A23D44">
            <w:pPr>
              <w:jc w:val="both"/>
              <w:rPr>
                <w:rFonts w:ascii="Sylfaen" w:hAnsi="Sylfaen"/>
                <w:sz w:val="18"/>
                <w:szCs w:val="18"/>
              </w:rPr>
            </w:pPr>
          </w:p>
          <w:p w:rsidR="00985518" w:rsidRPr="00F879EA" w:rsidRDefault="00985518" w:rsidP="00A23D44">
            <w:pPr>
              <w:jc w:val="both"/>
              <w:rPr>
                <w:rFonts w:ascii="Sylfaen" w:hAnsi="Sylfaen"/>
                <w:sz w:val="18"/>
                <w:szCs w:val="18"/>
              </w:rPr>
            </w:pPr>
          </w:p>
          <w:p w:rsidR="00F64317" w:rsidRPr="00F879EA" w:rsidRDefault="00F61C27" w:rsidP="00A23D44">
            <w:pPr>
              <w:pStyle w:val="ListParagraph"/>
              <w:numPr>
                <w:ilvl w:val="1"/>
                <w:numId w:val="3"/>
              </w:numPr>
              <w:jc w:val="both"/>
              <w:rPr>
                <w:rFonts w:ascii="Sylfaen" w:hAnsi="Sylfaen"/>
                <w:sz w:val="18"/>
                <w:szCs w:val="18"/>
                <w:lang w:val="en-US"/>
              </w:rPr>
            </w:pPr>
            <w:r w:rsidRPr="00F879EA">
              <w:rPr>
                <w:rFonts w:ascii="Sylfaen" w:hAnsi="Sylfaen"/>
                <w:sz w:val="18"/>
                <w:szCs w:val="18"/>
                <w:lang w:val="en-US"/>
              </w:rPr>
              <w:t>In the event that the "P</w:t>
            </w:r>
            <w:r w:rsidR="00F64317" w:rsidRPr="00F879EA">
              <w:rPr>
                <w:rFonts w:ascii="Sylfaen" w:hAnsi="Sylfaen"/>
                <w:sz w:val="18"/>
                <w:szCs w:val="18"/>
                <w:lang w:val="en-US"/>
              </w:rPr>
              <w:t xml:space="preserve">arties" cannot agree on a new </w:t>
            </w:r>
            <w:r w:rsidR="0096143F" w:rsidRPr="00F879EA">
              <w:rPr>
                <w:rFonts w:ascii="Sylfaen" w:hAnsi="Sylfaen"/>
                <w:sz w:val="18"/>
                <w:szCs w:val="18"/>
                <w:lang w:val="en-US"/>
              </w:rPr>
              <w:t xml:space="preserve">time period </w:t>
            </w:r>
            <w:r w:rsidRPr="00F879EA">
              <w:rPr>
                <w:rFonts w:ascii="Sylfaen" w:hAnsi="Sylfaen"/>
                <w:sz w:val="18"/>
                <w:szCs w:val="18"/>
                <w:lang w:val="en-US"/>
              </w:rPr>
              <w:t>for the performance of the "A</w:t>
            </w:r>
            <w:r w:rsidR="00F64317" w:rsidRPr="00F879EA">
              <w:rPr>
                <w:rFonts w:ascii="Sylfaen" w:hAnsi="Sylfaen"/>
                <w:sz w:val="18"/>
                <w:szCs w:val="18"/>
                <w:lang w:val="en-US"/>
              </w:rPr>
              <w:t>greement", then this will be considered a breach of t</w:t>
            </w:r>
            <w:r w:rsidR="0096143F" w:rsidRPr="00F879EA">
              <w:rPr>
                <w:rFonts w:ascii="Sylfaen" w:hAnsi="Sylfaen"/>
                <w:sz w:val="18"/>
                <w:szCs w:val="18"/>
                <w:lang w:val="en-US"/>
              </w:rPr>
              <w:t>he obligations assumed by the "C</w:t>
            </w:r>
            <w:r w:rsidR="00F64317" w:rsidRPr="00F879EA">
              <w:rPr>
                <w:rFonts w:ascii="Sylfaen" w:hAnsi="Sylfaen"/>
                <w:sz w:val="18"/>
                <w:szCs w:val="18"/>
                <w:lang w:val="en-US"/>
              </w:rPr>
              <w:t xml:space="preserve">ompany" (except for the exceptional cases provided for in the "agreement") and </w:t>
            </w:r>
            <w:r w:rsidR="00485887" w:rsidRPr="00F879EA">
              <w:rPr>
                <w:rFonts w:ascii="Sylfaen" w:hAnsi="Sylfaen"/>
                <w:sz w:val="18"/>
                <w:szCs w:val="18"/>
                <w:lang w:val="en-US"/>
              </w:rPr>
              <w:t xml:space="preserve">as GWP deems appropriate </w:t>
            </w:r>
            <w:r w:rsidR="00F64317" w:rsidRPr="00F879EA">
              <w:rPr>
                <w:rFonts w:ascii="Sylfaen" w:hAnsi="Sylfaen"/>
                <w:sz w:val="18"/>
                <w:szCs w:val="18"/>
                <w:lang w:val="en-US"/>
              </w:rPr>
              <w:t xml:space="preserve">GWP will be entitled to terminate the </w:t>
            </w:r>
            <w:r w:rsidRPr="00F879EA">
              <w:rPr>
                <w:rFonts w:ascii="Sylfaen" w:hAnsi="Sylfaen"/>
                <w:sz w:val="18"/>
                <w:szCs w:val="18"/>
                <w:lang w:val="en-US"/>
              </w:rPr>
              <w:t>“A</w:t>
            </w:r>
            <w:r w:rsidR="00F64317" w:rsidRPr="00F879EA">
              <w:rPr>
                <w:rFonts w:ascii="Sylfaen" w:hAnsi="Sylfaen"/>
                <w:sz w:val="18"/>
                <w:szCs w:val="18"/>
                <w:lang w:val="en-US"/>
              </w:rPr>
              <w:t>greement</w:t>
            </w:r>
            <w:r w:rsidRPr="00F879EA">
              <w:rPr>
                <w:rFonts w:ascii="Sylfaen" w:hAnsi="Sylfaen"/>
                <w:sz w:val="18"/>
                <w:szCs w:val="18"/>
                <w:lang w:val="en-US"/>
              </w:rPr>
              <w:t>”</w:t>
            </w:r>
            <w:r w:rsidR="00F64317" w:rsidRPr="00F879EA">
              <w:rPr>
                <w:rFonts w:ascii="Sylfaen" w:hAnsi="Sylfaen"/>
                <w:sz w:val="18"/>
                <w:szCs w:val="18"/>
                <w:lang w:val="en-US"/>
              </w:rPr>
              <w:t xml:space="preserve"> and/or to </w:t>
            </w:r>
            <w:r w:rsidR="000820B5" w:rsidRPr="00F879EA">
              <w:rPr>
                <w:rFonts w:ascii="Sylfaen" w:hAnsi="Sylfaen"/>
                <w:sz w:val="18"/>
                <w:szCs w:val="18"/>
                <w:lang w:val="en-US"/>
              </w:rPr>
              <w:t xml:space="preserve">exercise </w:t>
            </w:r>
            <w:r w:rsidR="00F64317" w:rsidRPr="00F879EA">
              <w:rPr>
                <w:rFonts w:ascii="Sylfaen" w:hAnsi="Sylfaen"/>
                <w:sz w:val="18"/>
                <w:szCs w:val="18"/>
                <w:lang w:val="en-US"/>
              </w:rPr>
              <w:t>against the "</w:t>
            </w:r>
            <w:r w:rsidR="000820B5" w:rsidRPr="00F879EA">
              <w:rPr>
                <w:rFonts w:ascii="Sylfaen" w:hAnsi="Sylfaen"/>
                <w:sz w:val="18"/>
                <w:szCs w:val="18"/>
                <w:lang w:val="en-US"/>
              </w:rPr>
              <w:t>C</w:t>
            </w:r>
            <w:r w:rsidR="00F64317" w:rsidRPr="00F879EA">
              <w:rPr>
                <w:rFonts w:ascii="Sylfaen" w:hAnsi="Sylfaen"/>
                <w:sz w:val="18"/>
                <w:szCs w:val="18"/>
                <w:lang w:val="en-US"/>
              </w:rPr>
              <w:t xml:space="preserve">ompany" any and all </w:t>
            </w:r>
            <w:r w:rsidR="000820B5" w:rsidRPr="00F879EA">
              <w:rPr>
                <w:rFonts w:ascii="Sylfaen" w:hAnsi="Sylfaen"/>
                <w:sz w:val="18"/>
                <w:szCs w:val="18"/>
                <w:lang w:val="en-US"/>
              </w:rPr>
              <w:t>right or remedy under the “Agreement”</w:t>
            </w:r>
            <w:r w:rsidR="00485887" w:rsidRPr="00F879EA">
              <w:rPr>
                <w:rFonts w:ascii="Sylfaen" w:hAnsi="Sylfaen"/>
                <w:sz w:val="18"/>
                <w:szCs w:val="18"/>
                <w:lang w:val="en-US"/>
              </w:rPr>
              <w:t xml:space="preserve">. </w:t>
            </w:r>
          </w:p>
          <w:p w:rsidR="00791431" w:rsidRPr="00F879EA" w:rsidRDefault="00791431" w:rsidP="00A23D44">
            <w:pPr>
              <w:pStyle w:val="ListParagraph"/>
              <w:ind w:left="450"/>
              <w:jc w:val="both"/>
              <w:rPr>
                <w:rFonts w:ascii="Sylfaen" w:hAnsi="Sylfaen"/>
                <w:sz w:val="18"/>
                <w:szCs w:val="18"/>
                <w:lang w:val="en-US"/>
              </w:rPr>
            </w:pPr>
          </w:p>
          <w:p w:rsidR="00791431" w:rsidRPr="00F879EA" w:rsidRDefault="00791431" w:rsidP="00A23D44">
            <w:pPr>
              <w:pStyle w:val="ListParagraph"/>
              <w:ind w:left="450"/>
              <w:jc w:val="both"/>
              <w:rPr>
                <w:rFonts w:ascii="Sylfaen" w:hAnsi="Sylfaen"/>
                <w:sz w:val="18"/>
                <w:szCs w:val="18"/>
                <w:lang w:val="en-US"/>
              </w:rPr>
            </w:pPr>
          </w:p>
          <w:p w:rsidR="00985518" w:rsidRPr="00F879EA" w:rsidRDefault="00985518" w:rsidP="00A23D44">
            <w:pPr>
              <w:pStyle w:val="ListParagraph"/>
              <w:ind w:left="450"/>
              <w:jc w:val="both"/>
              <w:rPr>
                <w:rFonts w:ascii="Sylfaen" w:hAnsi="Sylfaen"/>
                <w:sz w:val="18"/>
                <w:szCs w:val="18"/>
                <w:lang w:val="en-US"/>
              </w:rPr>
            </w:pPr>
          </w:p>
          <w:p w:rsidR="00791431" w:rsidRPr="00F879EA" w:rsidRDefault="00791431" w:rsidP="00A23D44">
            <w:pPr>
              <w:jc w:val="both"/>
              <w:rPr>
                <w:rFonts w:ascii="Sylfaen" w:hAnsi="Sylfaen"/>
                <w:sz w:val="18"/>
                <w:szCs w:val="18"/>
              </w:rPr>
            </w:pPr>
          </w:p>
          <w:p w:rsidR="00791431" w:rsidRPr="00F879EA" w:rsidRDefault="00F64317" w:rsidP="00A23D44">
            <w:pPr>
              <w:pStyle w:val="ListParagraph"/>
              <w:numPr>
                <w:ilvl w:val="1"/>
                <w:numId w:val="3"/>
              </w:numPr>
              <w:ind w:hanging="288"/>
              <w:jc w:val="both"/>
              <w:rPr>
                <w:rFonts w:ascii="Sylfaen" w:hAnsi="Sylfaen"/>
                <w:sz w:val="18"/>
                <w:szCs w:val="18"/>
                <w:lang w:val="en-US"/>
              </w:rPr>
            </w:pPr>
            <w:r w:rsidRPr="00F879EA">
              <w:rPr>
                <w:rFonts w:ascii="Sylfaen" w:hAnsi="Sylfaen"/>
                <w:sz w:val="18"/>
                <w:szCs w:val="18"/>
                <w:lang w:val="en-US"/>
              </w:rPr>
              <w:t xml:space="preserve">The </w:t>
            </w:r>
            <w:r w:rsidR="00F61C27" w:rsidRPr="00F879EA">
              <w:rPr>
                <w:rFonts w:ascii="Sylfaen" w:hAnsi="Sylfaen"/>
                <w:sz w:val="18"/>
                <w:szCs w:val="18"/>
                <w:lang w:val="en-US"/>
              </w:rPr>
              <w:t xml:space="preserve">"order" </w:t>
            </w:r>
            <w:r w:rsidRPr="00F879EA">
              <w:rPr>
                <w:rFonts w:ascii="Sylfaen" w:hAnsi="Sylfaen"/>
                <w:sz w:val="18"/>
                <w:szCs w:val="18"/>
                <w:lang w:val="en-US"/>
              </w:rPr>
              <w:t xml:space="preserve">shall be considered completed only after the </w:t>
            </w:r>
            <w:r w:rsidR="00485887" w:rsidRPr="00F879EA">
              <w:rPr>
                <w:rFonts w:ascii="Sylfaen" w:hAnsi="Sylfaen"/>
                <w:sz w:val="18"/>
                <w:szCs w:val="18"/>
                <w:lang w:val="en-US"/>
              </w:rPr>
              <w:t xml:space="preserve">consignment note </w:t>
            </w:r>
            <w:r w:rsidRPr="00F879EA">
              <w:rPr>
                <w:rFonts w:ascii="Sylfaen" w:hAnsi="Sylfaen"/>
                <w:sz w:val="18"/>
                <w:szCs w:val="18"/>
                <w:lang w:val="en-US"/>
              </w:rPr>
              <w:t xml:space="preserve">and the </w:t>
            </w:r>
            <w:r w:rsidR="00485887" w:rsidRPr="00F879EA">
              <w:rPr>
                <w:rFonts w:ascii="Sylfaen" w:hAnsi="Sylfaen"/>
                <w:sz w:val="18"/>
                <w:szCs w:val="18"/>
                <w:lang w:val="en-US"/>
              </w:rPr>
              <w:t xml:space="preserve">act </w:t>
            </w:r>
            <w:r w:rsidRPr="00F879EA">
              <w:rPr>
                <w:rFonts w:ascii="Sylfaen" w:hAnsi="Sylfaen"/>
                <w:sz w:val="18"/>
                <w:szCs w:val="18"/>
                <w:lang w:val="en-US"/>
              </w:rPr>
              <w:t>of acce</w:t>
            </w:r>
            <w:r w:rsidR="00485887" w:rsidRPr="00F879EA">
              <w:rPr>
                <w:rFonts w:ascii="Sylfaen" w:hAnsi="Sylfaen"/>
                <w:sz w:val="18"/>
                <w:szCs w:val="18"/>
                <w:lang w:val="en-US"/>
              </w:rPr>
              <w:t>ptance are signed between the "P</w:t>
            </w:r>
            <w:r w:rsidRPr="00F879EA">
              <w:rPr>
                <w:rFonts w:ascii="Sylfaen" w:hAnsi="Sylfaen"/>
                <w:sz w:val="18"/>
                <w:szCs w:val="18"/>
                <w:lang w:val="en-US"/>
              </w:rPr>
              <w:t>arties".</w:t>
            </w:r>
          </w:p>
          <w:p w:rsidR="00985518" w:rsidRPr="00F879EA" w:rsidRDefault="00985518" w:rsidP="00A23D44">
            <w:pPr>
              <w:pStyle w:val="ListParagraph"/>
              <w:ind w:left="360"/>
              <w:jc w:val="both"/>
              <w:rPr>
                <w:rFonts w:ascii="Sylfaen" w:hAnsi="Sylfaen"/>
                <w:sz w:val="18"/>
                <w:szCs w:val="18"/>
                <w:lang w:val="en-US"/>
              </w:rPr>
            </w:pPr>
          </w:p>
          <w:p w:rsidR="008558F4" w:rsidRPr="00F879EA" w:rsidRDefault="00F61C27" w:rsidP="00A23D44">
            <w:pPr>
              <w:numPr>
                <w:ilvl w:val="1"/>
                <w:numId w:val="3"/>
              </w:numPr>
              <w:ind w:hanging="288"/>
              <w:jc w:val="both"/>
              <w:rPr>
                <w:rFonts w:ascii="Sylfaen" w:hAnsi="Sylfaen"/>
                <w:b/>
                <w:sz w:val="18"/>
                <w:szCs w:val="18"/>
              </w:rPr>
            </w:pPr>
            <w:r w:rsidRPr="00F879EA">
              <w:rPr>
                <w:rFonts w:ascii="Sylfaen" w:hAnsi="Sylfaen"/>
                <w:sz w:val="18"/>
                <w:szCs w:val="18"/>
              </w:rPr>
              <w:t xml:space="preserve">The </w:t>
            </w:r>
            <w:r w:rsidR="00485887" w:rsidRPr="00F879EA">
              <w:rPr>
                <w:rFonts w:ascii="Sylfaen" w:hAnsi="Sylfaen"/>
                <w:sz w:val="18"/>
                <w:szCs w:val="18"/>
              </w:rPr>
              <w:t>“</w:t>
            </w:r>
            <w:r w:rsidRPr="00F879EA">
              <w:rPr>
                <w:rFonts w:ascii="Sylfaen" w:hAnsi="Sylfaen"/>
                <w:sz w:val="18"/>
                <w:szCs w:val="18"/>
              </w:rPr>
              <w:t>P</w:t>
            </w:r>
            <w:r w:rsidR="00F64317" w:rsidRPr="00F879EA">
              <w:rPr>
                <w:rFonts w:ascii="Sylfaen" w:hAnsi="Sylfaen"/>
                <w:sz w:val="18"/>
                <w:szCs w:val="18"/>
              </w:rPr>
              <w:t xml:space="preserve">arties" are obliged to sign the </w:t>
            </w:r>
            <w:r w:rsidR="00485887" w:rsidRPr="00F879EA">
              <w:rPr>
                <w:rFonts w:ascii="Sylfaen" w:hAnsi="Sylfaen"/>
                <w:sz w:val="18"/>
                <w:szCs w:val="18"/>
              </w:rPr>
              <w:t xml:space="preserve">consignment note </w:t>
            </w:r>
            <w:r w:rsidR="00F64317" w:rsidRPr="00F879EA">
              <w:rPr>
                <w:rFonts w:ascii="Sylfaen" w:hAnsi="Sylfaen"/>
                <w:sz w:val="18"/>
                <w:szCs w:val="18"/>
              </w:rPr>
              <w:t xml:space="preserve">and the act of acceptance for each </w:t>
            </w:r>
            <w:r w:rsidRPr="00F879EA">
              <w:rPr>
                <w:rFonts w:ascii="Sylfaen" w:hAnsi="Sylfaen"/>
                <w:sz w:val="18"/>
                <w:szCs w:val="18"/>
              </w:rPr>
              <w:t>"order"</w:t>
            </w:r>
            <w:r w:rsidR="002E08AA" w:rsidRPr="00F879EA">
              <w:rPr>
                <w:rFonts w:ascii="Sylfaen" w:hAnsi="Sylfaen"/>
                <w:sz w:val="18"/>
                <w:szCs w:val="18"/>
              </w:rPr>
              <w:t>.</w:t>
            </w:r>
          </w:p>
        </w:tc>
      </w:tr>
      <w:tr w:rsidR="0053343F" w:rsidRPr="00F879EA" w:rsidTr="00A12D27">
        <w:tc>
          <w:tcPr>
            <w:tcW w:w="5040" w:type="dxa"/>
          </w:tcPr>
          <w:p w:rsidR="0053343F" w:rsidRPr="00F879EA" w:rsidRDefault="0053343F" w:rsidP="00A23D44">
            <w:pPr>
              <w:pStyle w:val="ListParagraph"/>
              <w:numPr>
                <w:ilvl w:val="0"/>
                <w:numId w:val="1"/>
              </w:numPr>
              <w:ind w:left="450" w:hanging="288"/>
              <w:jc w:val="both"/>
              <w:rPr>
                <w:rFonts w:ascii="Sylfaen" w:hAnsi="Sylfaen"/>
                <w:b/>
                <w:sz w:val="18"/>
                <w:szCs w:val="18"/>
                <w:lang w:val="ka-GE"/>
              </w:rPr>
            </w:pPr>
            <w:r w:rsidRPr="00F879EA">
              <w:rPr>
                <w:rFonts w:ascii="Sylfaen" w:hAnsi="Sylfaen"/>
                <w:b/>
                <w:sz w:val="18"/>
                <w:szCs w:val="18"/>
                <w:lang w:val="ka-GE"/>
              </w:rPr>
              <w:t>„ნასყიდობის ფასი“ და ანგარიშსწორების პირობა</w:t>
            </w:r>
          </w:p>
          <w:p w:rsidR="0053343F" w:rsidRPr="00F879EA" w:rsidRDefault="0053343F"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გაწეული „მომსახურების“ ან/და მიწოდებული „საქონლის“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sidR="00935D91" w:rsidRPr="00F879EA">
              <w:rPr>
                <w:rFonts w:ascii="Sylfaen" w:hAnsi="Sylfaen"/>
                <w:sz w:val="18"/>
                <w:szCs w:val="18"/>
                <w:lang w:val="ka-GE"/>
              </w:rPr>
              <w:t xml:space="preserve"> </w:t>
            </w:r>
            <w:r w:rsidRPr="00F879EA">
              <w:rPr>
                <w:rFonts w:ascii="Sylfaen" w:hAnsi="Sylfaen"/>
                <w:sz w:val="18"/>
                <w:szCs w:val="18"/>
                <w:lang w:val="ka-GE"/>
              </w:rPr>
              <w:t>.</w:t>
            </w:r>
          </w:p>
          <w:p w:rsidR="00985518" w:rsidRPr="00F879EA" w:rsidRDefault="00985518" w:rsidP="00A23D44">
            <w:pPr>
              <w:pStyle w:val="ListParagraph"/>
              <w:ind w:left="450"/>
              <w:jc w:val="both"/>
              <w:rPr>
                <w:rFonts w:ascii="Sylfaen" w:hAnsi="Sylfaen"/>
                <w:sz w:val="18"/>
                <w:szCs w:val="18"/>
                <w:lang w:val="ka-GE"/>
              </w:rPr>
            </w:pPr>
          </w:p>
          <w:p w:rsidR="0053343F" w:rsidRPr="00F879EA" w:rsidRDefault="0053343F"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 xml:space="preserve">„მხარეთა“ შორის ანგარიშსწორება წარმოებს ეროვნულ ვალუტაში, უნაღდო ანგარიშსწორების წესით, </w:t>
            </w:r>
            <w:r w:rsidR="00935D91" w:rsidRPr="00F879EA">
              <w:rPr>
                <w:rFonts w:ascii="Sylfaen" w:hAnsi="Sylfaen"/>
                <w:sz w:val="18"/>
                <w:szCs w:val="18"/>
                <w:lang w:val="ka-GE"/>
              </w:rPr>
              <w:t>„</w:t>
            </w:r>
            <w:r w:rsidRPr="00F879EA">
              <w:rPr>
                <w:rFonts w:ascii="Sylfaen" w:hAnsi="Sylfaen"/>
                <w:sz w:val="18"/>
                <w:szCs w:val="18"/>
                <w:lang w:val="ka-GE"/>
              </w:rPr>
              <w:t>საქონლის</w:t>
            </w:r>
            <w:r w:rsidR="00935D91" w:rsidRPr="00F879EA">
              <w:rPr>
                <w:rFonts w:ascii="Sylfaen" w:hAnsi="Sylfaen"/>
                <w:sz w:val="18"/>
                <w:szCs w:val="18"/>
                <w:lang w:val="ka-GE"/>
              </w:rPr>
              <w:t>“</w:t>
            </w:r>
            <w:r w:rsidR="00935D91" w:rsidRPr="00F879EA">
              <w:rPr>
                <w:rFonts w:ascii="Sylfaen" w:hAnsi="Sylfaen"/>
                <w:sz w:val="18"/>
                <w:szCs w:val="18"/>
                <w:lang w:val="en-US"/>
              </w:rPr>
              <w:t xml:space="preserve"> </w:t>
            </w:r>
            <w:r w:rsidR="00935D91" w:rsidRPr="00F879EA">
              <w:rPr>
                <w:rFonts w:ascii="Sylfaen" w:hAnsi="Sylfaen"/>
                <w:sz w:val="18"/>
                <w:szCs w:val="18"/>
                <w:lang w:val="ka-GE"/>
              </w:rPr>
              <w:t>ან/და „მომსახურების“</w:t>
            </w:r>
            <w:r w:rsidRPr="00F879EA">
              <w:rPr>
                <w:rFonts w:ascii="Sylfaen" w:hAnsi="Sylfaen"/>
                <w:sz w:val="18"/>
                <w:szCs w:val="18"/>
                <w:lang w:val="ka-GE"/>
              </w:rPr>
              <w:t xml:space="preserve">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tc>
        <w:tc>
          <w:tcPr>
            <w:tcW w:w="5310" w:type="dxa"/>
          </w:tcPr>
          <w:p w:rsidR="008173F0" w:rsidRPr="00F879EA" w:rsidRDefault="00485887" w:rsidP="00A23D44">
            <w:pPr>
              <w:pStyle w:val="ListParagraph"/>
              <w:numPr>
                <w:ilvl w:val="0"/>
                <w:numId w:val="3"/>
              </w:numPr>
              <w:ind w:left="450"/>
              <w:contextualSpacing w:val="0"/>
              <w:jc w:val="both"/>
              <w:rPr>
                <w:rFonts w:ascii="Sylfaen" w:hAnsi="Sylfaen"/>
                <w:b/>
                <w:sz w:val="18"/>
                <w:szCs w:val="18"/>
                <w:lang w:val="en-US"/>
              </w:rPr>
            </w:pPr>
            <w:r w:rsidRPr="00F879EA">
              <w:rPr>
                <w:rFonts w:ascii="Sylfaen" w:hAnsi="Sylfaen"/>
                <w:b/>
                <w:sz w:val="18"/>
                <w:szCs w:val="18"/>
                <w:lang w:val="en-US"/>
              </w:rPr>
              <w:t>“</w:t>
            </w:r>
            <w:r w:rsidR="008173F0" w:rsidRPr="00F879EA">
              <w:rPr>
                <w:rFonts w:ascii="Sylfaen" w:hAnsi="Sylfaen"/>
                <w:b/>
                <w:sz w:val="18"/>
                <w:szCs w:val="18"/>
                <w:lang w:val="en-US"/>
              </w:rPr>
              <w:t>Purchase Price</w:t>
            </w:r>
            <w:r w:rsidRPr="00F879EA">
              <w:rPr>
                <w:rFonts w:ascii="Sylfaen" w:hAnsi="Sylfaen"/>
                <w:b/>
                <w:sz w:val="18"/>
                <w:szCs w:val="18"/>
                <w:lang w:val="en-US"/>
              </w:rPr>
              <w:t>”</w:t>
            </w:r>
            <w:r w:rsidR="008173F0" w:rsidRPr="00F879EA">
              <w:rPr>
                <w:rFonts w:ascii="Sylfaen" w:hAnsi="Sylfaen"/>
                <w:b/>
                <w:sz w:val="18"/>
                <w:szCs w:val="18"/>
                <w:lang w:val="en-US"/>
              </w:rPr>
              <w:t xml:space="preserve"> and the Terms of Payment </w:t>
            </w:r>
          </w:p>
          <w:p w:rsidR="00485887" w:rsidRPr="00F879EA" w:rsidRDefault="00935D91" w:rsidP="00A23D44">
            <w:pPr>
              <w:pStyle w:val="ListParagraph"/>
              <w:numPr>
                <w:ilvl w:val="1"/>
                <w:numId w:val="3"/>
              </w:numPr>
              <w:ind w:left="450" w:hanging="378"/>
              <w:contextualSpacing w:val="0"/>
              <w:jc w:val="both"/>
              <w:rPr>
                <w:rFonts w:ascii="Sylfaen" w:hAnsi="Sylfaen"/>
                <w:sz w:val="18"/>
                <w:szCs w:val="18"/>
                <w:lang w:val="en-US"/>
              </w:rPr>
            </w:pPr>
            <w:r w:rsidRPr="00F879EA">
              <w:rPr>
                <w:rFonts w:ascii="Sylfaen" w:hAnsi="Sylfaen"/>
                <w:sz w:val="18"/>
                <w:szCs w:val="18"/>
                <w:lang w:val="en-US"/>
              </w:rPr>
              <w:t>T</w:t>
            </w:r>
            <w:r w:rsidR="008173F0" w:rsidRPr="00F879EA">
              <w:rPr>
                <w:rFonts w:ascii="Sylfaen" w:hAnsi="Sylfaen"/>
                <w:sz w:val="18"/>
                <w:szCs w:val="18"/>
                <w:lang w:val="en-US"/>
              </w:rPr>
              <w:t xml:space="preserve">he </w:t>
            </w:r>
            <w:r w:rsidR="00485887" w:rsidRPr="00F879EA">
              <w:rPr>
                <w:rFonts w:ascii="Sylfaen" w:hAnsi="Sylfaen"/>
                <w:sz w:val="18"/>
                <w:szCs w:val="18"/>
                <w:lang w:val="en-US"/>
              </w:rPr>
              <w:t>“</w:t>
            </w:r>
            <w:r w:rsidR="008173F0" w:rsidRPr="00F879EA">
              <w:rPr>
                <w:rFonts w:ascii="Sylfaen" w:hAnsi="Sylfaen"/>
                <w:sz w:val="18"/>
                <w:szCs w:val="18"/>
                <w:lang w:val="en-US"/>
              </w:rPr>
              <w:t>Purchase Price</w:t>
            </w:r>
            <w:r w:rsidR="00485887" w:rsidRPr="00F879EA">
              <w:rPr>
                <w:rFonts w:ascii="Sylfaen" w:hAnsi="Sylfaen"/>
                <w:sz w:val="18"/>
                <w:szCs w:val="18"/>
                <w:lang w:val="en-US"/>
              </w:rPr>
              <w:t>”</w:t>
            </w:r>
            <w:r w:rsidR="008173F0" w:rsidRPr="00F879EA">
              <w:rPr>
                <w:rFonts w:ascii="Sylfaen" w:hAnsi="Sylfaen"/>
                <w:sz w:val="18"/>
                <w:szCs w:val="18"/>
                <w:lang w:val="en-US"/>
              </w:rPr>
              <w:t xml:space="preserve"> </w:t>
            </w:r>
            <w:r w:rsidR="00485887" w:rsidRPr="00F879EA">
              <w:rPr>
                <w:rFonts w:ascii="Sylfaen" w:hAnsi="Sylfaen"/>
                <w:sz w:val="18"/>
                <w:szCs w:val="18"/>
                <w:lang w:val="en-US"/>
              </w:rPr>
              <w:t xml:space="preserve">of the delivered he “Goods” and/or provided “Services” </w:t>
            </w:r>
            <w:r w:rsidR="008173F0" w:rsidRPr="00F879EA">
              <w:rPr>
                <w:rFonts w:ascii="Sylfaen" w:hAnsi="Sylfaen"/>
                <w:sz w:val="18"/>
                <w:szCs w:val="18"/>
                <w:lang w:val="en-US"/>
              </w:rPr>
              <w:t xml:space="preserve">shall contain all expenses of the </w:t>
            </w:r>
            <w:r w:rsidR="00485887" w:rsidRPr="00F879EA">
              <w:rPr>
                <w:rFonts w:ascii="Sylfaen" w:hAnsi="Sylfaen"/>
                <w:sz w:val="18"/>
                <w:szCs w:val="18"/>
                <w:lang w:val="en-US"/>
              </w:rPr>
              <w:t>“</w:t>
            </w:r>
            <w:r w:rsidR="008173F0" w:rsidRPr="00F879EA">
              <w:rPr>
                <w:rFonts w:ascii="Sylfaen" w:hAnsi="Sylfaen"/>
                <w:sz w:val="18"/>
                <w:szCs w:val="18"/>
                <w:lang w:val="en-US"/>
              </w:rPr>
              <w:t>Company</w:t>
            </w:r>
            <w:r w:rsidR="00485887" w:rsidRPr="00F879EA">
              <w:rPr>
                <w:rFonts w:ascii="Sylfaen" w:hAnsi="Sylfaen"/>
                <w:sz w:val="18"/>
                <w:szCs w:val="18"/>
                <w:lang w:val="en-US"/>
              </w:rPr>
              <w:t>”</w:t>
            </w:r>
            <w:r w:rsidR="008173F0" w:rsidRPr="00F879EA">
              <w:rPr>
                <w:rFonts w:ascii="Sylfaen" w:hAnsi="Sylfaen"/>
                <w:sz w:val="18"/>
                <w:szCs w:val="18"/>
                <w:lang w:val="en-US"/>
              </w:rPr>
              <w:t xml:space="preserve"> related to the </w:t>
            </w:r>
            <w:r w:rsidR="00485887" w:rsidRPr="00F879EA">
              <w:rPr>
                <w:rFonts w:ascii="Sylfaen" w:hAnsi="Sylfaen"/>
                <w:sz w:val="18"/>
                <w:szCs w:val="18"/>
                <w:lang w:val="en-US"/>
              </w:rPr>
              <w:t>“</w:t>
            </w:r>
            <w:r w:rsidR="008173F0" w:rsidRPr="00F879EA">
              <w:rPr>
                <w:rFonts w:ascii="Sylfaen" w:hAnsi="Sylfaen"/>
                <w:sz w:val="18"/>
                <w:szCs w:val="18"/>
                <w:lang w:val="en-US"/>
              </w:rPr>
              <w:t>Goods</w:t>
            </w:r>
            <w:r w:rsidR="00485887" w:rsidRPr="00F879EA">
              <w:rPr>
                <w:rFonts w:ascii="Sylfaen" w:hAnsi="Sylfaen"/>
                <w:sz w:val="18"/>
                <w:szCs w:val="18"/>
                <w:lang w:val="en-US"/>
              </w:rPr>
              <w:t>”</w:t>
            </w:r>
            <w:r w:rsidR="008173F0" w:rsidRPr="00F879EA">
              <w:rPr>
                <w:rFonts w:ascii="Sylfaen" w:hAnsi="Sylfaen"/>
                <w:sz w:val="18"/>
                <w:szCs w:val="18"/>
                <w:lang w:val="en-US"/>
              </w:rPr>
              <w:t xml:space="preserve"> and/or </w:t>
            </w:r>
            <w:r w:rsidR="00485887" w:rsidRPr="00F879EA">
              <w:rPr>
                <w:rFonts w:ascii="Sylfaen" w:hAnsi="Sylfaen"/>
                <w:sz w:val="18"/>
                <w:szCs w:val="18"/>
                <w:lang w:val="en-US"/>
              </w:rPr>
              <w:t>“</w:t>
            </w:r>
            <w:r w:rsidR="008173F0" w:rsidRPr="00F879EA">
              <w:rPr>
                <w:rFonts w:ascii="Sylfaen" w:hAnsi="Sylfaen"/>
                <w:sz w:val="18"/>
                <w:szCs w:val="18"/>
                <w:lang w:val="en-US"/>
              </w:rPr>
              <w:t>Services</w:t>
            </w:r>
            <w:r w:rsidR="00485887" w:rsidRPr="00F879EA">
              <w:rPr>
                <w:rFonts w:ascii="Sylfaen" w:hAnsi="Sylfaen"/>
                <w:sz w:val="18"/>
                <w:szCs w:val="18"/>
                <w:lang w:val="en-US"/>
              </w:rPr>
              <w:t>”</w:t>
            </w:r>
            <w:r w:rsidR="008173F0" w:rsidRPr="00F879EA">
              <w:rPr>
                <w:rFonts w:ascii="Sylfaen" w:hAnsi="Sylfaen"/>
                <w:sz w:val="18"/>
                <w:szCs w:val="18"/>
                <w:lang w:val="en-US"/>
              </w:rPr>
              <w:t>, including taxes</w:t>
            </w:r>
            <w:r w:rsidR="002E08AA" w:rsidRPr="00F879EA">
              <w:rPr>
                <w:rFonts w:ascii="Sylfaen" w:hAnsi="Sylfaen"/>
                <w:sz w:val="18"/>
                <w:szCs w:val="18"/>
                <w:lang w:val="en-US"/>
              </w:rPr>
              <w:t>, transportation, if any, etc.</w:t>
            </w:r>
          </w:p>
          <w:p w:rsidR="0020233E" w:rsidRPr="00F879EA" w:rsidRDefault="0020233E" w:rsidP="00A23D44">
            <w:pPr>
              <w:pStyle w:val="ListParagraph"/>
              <w:ind w:left="450"/>
              <w:contextualSpacing w:val="0"/>
              <w:jc w:val="both"/>
              <w:rPr>
                <w:rFonts w:ascii="Sylfaen" w:hAnsi="Sylfaen"/>
                <w:sz w:val="18"/>
                <w:szCs w:val="18"/>
                <w:lang w:val="en-US"/>
              </w:rPr>
            </w:pPr>
          </w:p>
          <w:p w:rsidR="00985518" w:rsidRPr="00F879EA" w:rsidRDefault="00985518" w:rsidP="00A23D44">
            <w:pPr>
              <w:pStyle w:val="ListParagraph"/>
              <w:ind w:left="450"/>
              <w:contextualSpacing w:val="0"/>
              <w:jc w:val="both"/>
              <w:rPr>
                <w:rFonts w:ascii="Sylfaen" w:hAnsi="Sylfaen"/>
                <w:sz w:val="18"/>
                <w:szCs w:val="18"/>
                <w:lang w:val="en-US"/>
              </w:rPr>
            </w:pPr>
          </w:p>
          <w:p w:rsidR="0053343F" w:rsidRPr="00F879EA" w:rsidRDefault="00935D91" w:rsidP="00A23D44">
            <w:pPr>
              <w:pStyle w:val="ListParagraph"/>
              <w:numPr>
                <w:ilvl w:val="1"/>
                <w:numId w:val="3"/>
              </w:numPr>
              <w:ind w:left="450" w:hanging="378"/>
              <w:contextualSpacing w:val="0"/>
              <w:jc w:val="both"/>
              <w:rPr>
                <w:rFonts w:ascii="Sylfaen" w:hAnsi="Sylfaen"/>
                <w:sz w:val="18"/>
                <w:szCs w:val="18"/>
                <w:lang w:val="en-US"/>
              </w:rPr>
            </w:pPr>
            <w:r w:rsidRPr="00F879EA">
              <w:rPr>
                <w:rFonts w:ascii="Sylfaen" w:hAnsi="Sylfaen"/>
                <w:sz w:val="18"/>
                <w:szCs w:val="18"/>
                <w:lang w:val="en-US"/>
              </w:rPr>
              <w:t>T</w:t>
            </w:r>
            <w:r w:rsidR="00485887" w:rsidRPr="00F879EA">
              <w:rPr>
                <w:rFonts w:ascii="Sylfaen" w:hAnsi="Sylfaen"/>
                <w:sz w:val="18"/>
                <w:szCs w:val="18"/>
                <w:lang w:val="en-US"/>
              </w:rPr>
              <w:t>he settlement</w:t>
            </w:r>
            <w:r w:rsidRPr="00F879EA">
              <w:rPr>
                <w:rFonts w:ascii="Sylfaen" w:hAnsi="Sylfaen"/>
                <w:sz w:val="18"/>
                <w:szCs w:val="18"/>
                <w:lang w:val="en-US"/>
              </w:rPr>
              <w:t xml:space="preserve"> </w:t>
            </w:r>
            <w:r w:rsidR="00485887" w:rsidRPr="00F879EA">
              <w:rPr>
                <w:rFonts w:ascii="Sylfaen" w:hAnsi="Sylfaen"/>
                <w:sz w:val="18"/>
                <w:szCs w:val="18"/>
                <w:lang w:val="en-US"/>
              </w:rPr>
              <w:t xml:space="preserve">between the "Parties" shall be made in national currency, by cashless settlement, no later than 30 (thirty) calendar days after the delivery of the </w:t>
            </w:r>
            <w:r w:rsidRPr="00F879EA">
              <w:rPr>
                <w:rFonts w:ascii="Sylfaen" w:hAnsi="Sylfaen"/>
                <w:sz w:val="18"/>
                <w:szCs w:val="18"/>
                <w:lang w:val="en-US"/>
              </w:rPr>
              <w:t>“G</w:t>
            </w:r>
            <w:r w:rsidR="00485887" w:rsidRPr="00F879EA">
              <w:rPr>
                <w:rFonts w:ascii="Sylfaen" w:hAnsi="Sylfaen"/>
                <w:sz w:val="18"/>
                <w:szCs w:val="18"/>
                <w:lang w:val="en-US"/>
              </w:rPr>
              <w:t>oods</w:t>
            </w:r>
            <w:r w:rsidRPr="00F879EA">
              <w:rPr>
                <w:rFonts w:ascii="Sylfaen" w:hAnsi="Sylfaen"/>
                <w:sz w:val="18"/>
                <w:szCs w:val="18"/>
                <w:lang w:val="en-US"/>
              </w:rPr>
              <w:t>”</w:t>
            </w:r>
            <w:r w:rsidRPr="00F879EA">
              <w:rPr>
                <w:rFonts w:ascii="Sylfaen" w:hAnsi="Sylfaen"/>
                <w:sz w:val="18"/>
                <w:szCs w:val="18"/>
                <w:lang w:val="ka-GE"/>
              </w:rPr>
              <w:t xml:space="preserve"> </w:t>
            </w:r>
            <w:r w:rsidRPr="00F879EA">
              <w:rPr>
                <w:rFonts w:ascii="Sylfaen" w:hAnsi="Sylfaen"/>
                <w:sz w:val="18"/>
                <w:szCs w:val="18"/>
                <w:lang w:val="en-US"/>
              </w:rPr>
              <w:t>and/or “Services”</w:t>
            </w:r>
            <w:r w:rsidR="00485887" w:rsidRPr="00F879EA">
              <w:rPr>
                <w:rFonts w:ascii="Sylfaen" w:hAnsi="Sylfaen"/>
                <w:sz w:val="18"/>
                <w:szCs w:val="18"/>
                <w:lang w:val="en-US"/>
              </w:rPr>
              <w:t xml:space="preserve"> and the signing of the relevant act of acceptance and/or confirmation of the consignment note. </w:t>
            </w:r>
          </w:p>
        </w:tc>
      </w:tr>
      <w:tr w:rsidR="008173F0" w:rsidRPr="00F879EA" w:rsidTr="00A12D27">
        <w:tc>
          <w:tcPr>
            <w:tcW w:w="5040" w:type="dxa"/>
          </w:tcPr>
          <w:p w:rsidR="008173F0" w:rsidRPr="00F879EA" w:rsidRDefault="008173F0" w:rsidP="00A23D44">
            <w:pPr>
              <w:pStyle w:val="ListParagraph"/>
              <w:numPr>
                <w:ilvl w:val="0"/>
                <w:numId w:val="1"/>
              </w:numPr>
              <w:ind w:left="450"/>
              <w:jc w:val="both"/>
              <w:rPr>
                <w:rFonts w:ascii="Sylfaen" w:hAnsi="Sylfaen" w:cs="Sylfaen"/>
                <w:b/>
                <w:sz w:val="18"/>
                <w:szCs w:val="18"/>
                <w:lang w:val="ka-GE"/>
              </w:rPr>
            </w:pPr>
            <w:r w:rsidRPr="00F879EA">
              <w:rPr>
                <w:rFonts w:ascii="Sylfaen" w:hAnsi="Sylfaen" w:cs="Sylfaen"/>
                <w:b/>
                <w:sz w:val="18"/>
                <w:szCs w:val="18"/>
                <w:lang w:val="ka-GE"/>
              </w:rPr>
              <w:t>მხარეთა ზოგადი უფლებები, ვალდებულებები და განცხადებები</w:t>
            </w:r>
          </w:p>
          <w:p w:rsidR="008173F0"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 xml:space="preserve"> „კომპანია“ ვალდებულია, GWP-ს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610EEB" w:rsidRPr="00F879EA" w:rsidRDefault="00610EEB" w:rsidP="00A23D44">
            <w:pPr>
              <w:pStyle w:val="ListParagraph"/>
              <w:ind w:left="450"/>
              <w:jc w:val="both"/>
              <w:rPr>
                <w:rFonts w:ascii="Sylfaen" w:hAnsi="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GWP ინტერესების მაქსიმალური გათვალისწინებით. </w:t>
            </w:r>
          </w:p>
          <w:p w:rsidR="00610EEB" w:rsidRPr="00F879EA" w:rsidRDefault="00610EEB" w:rsidP="00A23D44">
            <w:pPr>
              <w:pStyle w:val="ListParagraph"/>
              <w:ind w:left="450"/>
              <w:jc w:val="both"/>
              <w:rPr>
                <w:rFonts w:ascii="Sylfaen" w:hAnsi="Sylfaen"/>
                <w:sz w:val="18"/>
                <w:szCs w:val="18"/>
                <w:lang w:val="ka-GE"/>
              </w:rPr>
            </w:pPr>
          </w:p>
          <w:p w:rsidR="00610EEB"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610EEB" w:rsidRPr="00F879EA" w:rsidRDefault="00610EEB" w:rsidP="00A23D44">
            <w:pPr>
              <w:pStyle w:val="ListParagraph"/>
              <w:ind w:left="450"/>
              <w:jc w:val="both"/>
              <w:rPr>
                <w:rFonts w:ascii="Sylfaen" w:hAnsi="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„კომპანია“ ვალდებულია „მომსახურების“ გაწევისას გაითვალისწინოს/შეასრულოს GWP-ს მითითებები. “კომპანია” უფლებამოსილია, გადაუხვიოს GWP-ს მითითებებს მხოლოდ მისი წინასწარი თანხმობის საფუძველზე.</w:t>
            </w:r>
          </w:p>
          <w:p w:rsidR="00610EEB" w:rsidRPr="00F879EA" w:rsidRDefault="00610EEB" w:rsidP="00A23D44">
            <w:pPr>
              <w:pStyle w:val="ListParagraph"/>
              <w:ind w:left="450"/>
              <w:jc w:val="both"/>
              <w:rPr>
                <w:rFonts w:ascii="Sylfaen" w:hAnsi="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 xml:space="preserve">„კომპანია“ ვალდებულია, GWP-ს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610EEB" w:rsidRPr="00F879EA" w:rsidRDefault="00610EEB" w:rsidP="00A23D44">
            <w:pPr>
              <w:pStyle w:val="ListParagraph"/>
              <w:ind w:left="450"/>
              <w:jc w:val="both"/>
              <w:rPr>
                <w:rFonts w:ascii="Sylfaen" w:hAnsi="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GWP-სათვის მიყენებულ ზიანზე (ზარალზე). </w:t>
            </w:r>
          </w:p>
          <w:p w:rsidR="00442920" w:rsidRPr="00F879EA" w:rsidRDefault="00442920" w:rsidP="00A23D44">
            <w:pPr>
              <w:pStyle w:val="ListParagraph"/>
              <w:ind w:left="450"/>
              <w:jc w:val="both"/>
              <w:rPr>
                <w:rFonts w:ascii="Sylfaen" w:hAnsi="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 xml:space="preserve">GWP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442920" w:rsidRPr="00F879EA" w:rsidRDefault="00442920" w:rsidP="00A23D44">
            <w:pPr>
              <w:jc w:val="both"/>
              <w:rPr>
                <w:rFonts w:ascii="Sylfaen" w:hAnsi="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GWP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6833CE" w:rsidRPr="00F879EA" w:rsidRDefault="006833CE" w:rsidP="00A23D44">
            <w:pPr>
              <w:pStyle w:val="ListParagraph"/>
              <w:ind w:left="450"/>
              <w:jc w:val="both"/>
              <w:rPr>
                <w:rFonts w:ascii="Sylfaen" w:hAnsi="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sz w:val="18"/>
                <w:szCs w:val="18"/>
                <w:lang w:val="ka-GE"/>
              </w:rPr>
            </w:pPr>
            <w:r w:rsidRPr="00F879EA">
              <w:rPr>
                <w:rFonts w:ascii="Sylfaen" w:hAnsi="Sylfaen"/>
                <w:sz w:val="18"/>
                <w:szCs w:val="18"/>
                <w:lang w:val="ka-GE"/>
              </w:rPr>
              <w:t xml:space="preserve">GWP უფლებამოსილია, უარი განაცხადოს „საქონლის“ მიღებაზე, თუ „კომპანიამ“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sidRPr="00F879EA">
              <w:rPr>
                <w:rFonts w:ascii="Sylfaen" w:hAnsi="Sylfaen"/>
                <w:sz w:val="18"/>
                <w:szCs w:val="18"/>
                <w:lang w:val="en-US"/>
              </w:rPr>
              <w:t>GWP,</w:t>
            </w:r>
            <w:r w:rsidRPr="00F879EA">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w:t>
            </w:r>
            <w:r w:rsidR="001906A4" w:rsidRPr="00F879EA">
              <w:rPr>
                <w:rFonts w:ascii="Sylfaen" w:hAnsi="Sylfaen"/>
                <w:sz w:val="18"/>
                <w:szCs w:val="18"/>
                <w:lang w:val="ka-GE"/>
              </w:rPr>
              <w:t>ვ</w:t>
            </w:r>
            <w:r w:rsidRPr="00F879EA">
              <w:rPr>
                <w:rFonts w:ascii="Sylfaen" w:hAnsi="Sylfaen"/>
                <w:sz w:val="18"/>
                <w:szCs w:val="18"/>
                <w:lang w:val="ka-GE"/>
              </w:rPr>
              <w:t>ო „კომპანიის“ მიერ</w:t>
            </w:r>
            <w:r w:rsidR="00756008" w:rsidRPr="00F879EA">
              <w:rPr>
                <w:rFonts w:ascii="Sylfaen" w:hAnsi="Sylfaen"/>
                <w:sz w:val="18"/>
                <w:szCs w:val="18"/>
                <w:lang w:val="ka-GE"/>
              </w:rPr>
              <w:t>.</w:t>
            </w:r>
          </w:p>
          <w:p w:rsidR="00756008" w:rsidRPr="00F879EA" w:rsidRDefault="00756008" w:rsidP="00A23D44">
            <w:pPr>
              <w:jc w:val="both"/>
              <w:rPr>
                <w:rFonts w:ascii="Sylfaen" w:hAnsi="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იმ შემთხვევაში, თუ „საქონლის“ რაოდენობა აღემატება წინამდებარე „ხელშეკრულებით“ გათვალისწინებულ ოდენობას, GWP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„დავალებით“ ან/და</w:t>
            </w:r>
            <w:r w:rsidR="00BB50E0" w:rsidRPr="00F879EA">
              <w:rPr>
                <w:rFonts w:ascii="Sylfaen" w:hAnsi="Sylfaen" w:cs="Sylfaen"/>
                <w:sz w:val="18"/>
                <w:szCs w:val="18"/>
                <w:lang w:val="en-US"/>
              </w:rPr>
              <w:t xml:space="preserve"> </w:t>
            </w:r>
            <w:r w:rsidR="00BB50E0" w:rsidRPr="00F879EA">
              <w:rPr>
                <w:rFonts w:ascii="Sylfaen" w:hAnsi="Sylfaen" w:cs="Sylfaen"/>
                <w:sz w:val="18"/>
                <w:szCs w:val="18"/>
                <w:lang w:val="ka-GE"/>
              </w:rPr>
              <w:t>წინამდებარე</w:t>
            </w:r>
            <w:r w:rsidRPr="00F879EA">
              <w:rPr>
                <w:rFonts w:ascii="Sylfaen" w:hAnsi="Sylfaen" w:cs="Sylfaen"/>
                <w:sz w:val="18"/>
                <w:szCs w:val="18"/>
                <w:lang w:val="ka-GE"/>
              </w:rPr>
              <w:t xml:space="preserve">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GWP</w:t>
            </w:r>
            <w:r w:rsidR="00E22DF4" w:rsidRPr="00F879EA">
              <w:rPr>
                <w:rFonts w:ascii="Sylfaen" w:hAnsi="Sylfaen" w:cs="Sylfaen"/>
                <w:sz w:val="18"/>
                <w:szCs w:val="18"/>
                <w:lang w:val="en-US"/>
              </w:rPr>
              <w:t xml:space="preserve">, </w:t>
            </w:r>
            <w:r w:rsidRPr="00F879EA">
              <w:rPr>
                <w:rFonts w:ascii="Sylfaen" w:hAnsi="Sylfaen" w:cs="Sylfaen"/>
                <w:sz w:val="18"/>
                <w:szCs w:val="18"/>
                <w:lang w:val="ka-GE"/>
              </w:rPr>
              <w:t>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sidR="00756008" w:rsidRPr="00F879EA">
              <w:rPr>
                <w:rFonts w:ascii="Sylfaen" w:hAnsi="Sylfaen" w:cs="Sylfaen"/>
                <w:sz w:val="18"/>
                <w:szCs w:val="18"/>
                <w:lang w:val="ka-GE"/>
              </w:rPr>
              <w:t>.</w:t>
            </w:r>
          </w:p>
          <w:p w:rsidR="00756008" w:rsidRPr="00F879EA" w:rsidRDefault="00756008"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იმ შემთხვევაში, თუ „საქონლის“ საგარანტიო ვადის განმავლობაში, ხოლო ასეთი ვადის არ არსებობისას, GWP-სათვის „საქონლის“ გადაცემიდან გონივრულ ვადაში აღმოაჩნდება ნივთობრივი ნაკლი, GWP უფლებამოსილია „კომპანიას“ ზეპირად ან წერილობით მოსთხოვოს, ხოლო  „კომპანია“ ვალდებულია, GWP-ს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GWP-ს მიერ) ან/და გ) აუნაზღაუროს GWP-ს ნაკლის გამოსწორებაზე გაწეული დანახარჯები და მიყენებული ზიანი (ზარალი).</w:t>
            </w:r>
          </w:p>
          <w:p w:rsidR="00756008" w:rsidRPr="00F879EA" w:rsidRDefault="00756008"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GWP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w:t>
            </w:r>
            <w:r w:rsidRPr="00F879EA">
              <w:rPr>
                <w:rFonts w:ascii="Sylfaen" w:hAnsi="Sylfaen" w:cs="Sylfaen"/>
                <w:sz w:val="18"/>
                <w:szCs w:val="18"/>
                <w:lang w:val="ka-GE"/>
              </w:rPr>
              <w:lastRenderedPageBreak/>
              <w:t>პროპორციულად. გადასახდელი „ნასყიდობის ფასის“ შესამცირებელ ოდენობას განსაზღვრავს GWP,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w:t>
            </w:r>
            <w:r w:rsidR="00E50264" w:rsidRPr="00F879EA">
              <w:rPr>
                <w:rFonts w:ascii="Sylfaen" w:hAnsi="Sylfaen" w:cs="Sylfaen"/>
                <w:sz w:val="18"/>
                <w:szCs w:val="18"/>
                <w:lang w:val="ka-GE"/>
              </w:rPr>
              <w:t>ვ</w:t>
            </w:r>
            <w:r w:rsidRPr="00F879EA">
              <w:rPr>
                <w:rFonts w:ascii="Sylfaen" w:hAnsi="Sylfaen" w:cs="Sylfaen"/>
                <w:sz w:val="18"/>
                <w:szCs w:val="18"/>
                <w:lang w:val="ka-GE"/>
              </w:rPr>
              <w:t>ო „კომპანიის“ მიერ.</w:t>
            </w:r>
          </w:p>
          <w:p w:rsidR="00756008" w:rsidRPr="00F879EA" w:rsidRDefault="00756008"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 xml:space="preserve">„კომპანია“ GWP-ს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8173F0" w:rsidRPr="00F879EA" w:rsidRDefault="008173F0" w:rsidP="00A23D44">
            <w:pPr>
              <w:pStyle w:val="ListParagraph"/>
              <w:ind w:left="450"/>
              <w:jc w:val="both"/>
              <w:rPr>
                <w:rFonts w:ascii="Sylfaen" w:hAnsi="Sylfaen" w:cs="Sylfaen"/>
                <w:sz w:val="18"/>
                <w:szCs w:val="18"/>
                <w:lang w:val="ka-GE"/>
              </w:rPr>
            </w:pPr>
            <w:r w:rsidRPr="00F879EA">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r w:rsidR="005B5DFA" w:rsidRPr="00F879EA">
              <w:rPr>
                <w:rFonts w:ascii="Sylfaen" w:hAnsi="Sylfaen" w:cs="Sylfaen"/>
                <w:sz w:val="18"/>
                <w:szCs w:val="18"/>
                <w:lang w:val="en-US"/>
              </w:rPr>
              <w:t xml:space="preserve"> </w:t>
            </w:r>
            <w:r w:rsidR="005B5DFA" w:rsidRPr="00F879EA">
              <w:rPr>
                <w:rFonts w:ascii="Sylfaen" w:hAnsi="Sylfaen" w:cs="Sylfaen"/>
                <w:sz w:val="18"/>
                <w:szCs w:val="18"/>
                <w:lang w:val="ka-GE"/>
              </w:rPr>
              <w:t>აკრძალულ საქმიანობაში ჩართულობის მიზეზით</w:t>
            </w:r>
            <w:r w:rsidRPr="00F879EA">
              <w:rPr>
                <w:rFonts w:ascii="Sylfaen" w:hAnsi="Sylfaen" w:cs="Sylfaen"/>
                <w:sz w:val="18"/>
                <w:szCs w:val="18"/>
                <w:lang w:val="ka-GE"/>
              </w:rPr>
              <w:t>;</w:t>
            </w:r>
          </w:p>
          <w:p w:rsidR="008173F0" w:rsidRPr="00F879EA" w:rsidRDefault="008173F0" w:rsidP="00A23D44">
            <w:pPr>
              <w:pStyle w:val="ListParagraph"/>
              <w:ind w:left="450"/>
              <w:jc w:val="both"/>
              <w:rPr>
                <w:rFonts w:ascii="Sylfaen" w:hAnsi="Sylfaen" w:cs="Sylfaen"/>
                <w:sz w:val="18"/>
                <w:szCs w:val="18"/>
                <w:lang w:val="ka-GE"/>
              </w:rPr>
            </w:pPr>
            <w:r w:rsidRPr="00F879EA">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76382B" w:rsidRPr="00F879EA" w:rsidRDefault="0076382B" w:rsidP="00A23D44">
            <w:pPr>
              <w:ind w:left="432" w:hanging="360"/>
              <w:jc w:val="both"/>
              <w:rPr>
                <w:rFonts w:ascii="Sylfaen" w:hAnsi="Sylfaen"/>
                <w:sz w:val="18"/>
                <w:szCs w:val="18"/>
                <w:lang w:val="ka-GE"/>
              </w:rPr>
            </w:pPr>
            <w:r w:rsidRPr="00F879EA">
              <w:rPr>
                <w:rFonts w:ascii="Sylfaen" w:hAnsi="Sylfaen"/>
                <w:sz w:val="18"/>
                <w:szCs w:val="18"/>
                <w:lang w:val="ka-GE"/>
              </w:rPr>
              <w:t>6.14</w:t>
            </w:r>
            <w:r w:rsidRPr="00F879EA">
              <w:rPr>
                <w:rFonts w:ascii="Sylfaen" w:hAnsi="Sylfaen"/>
                <w:sz w:val="18"/>
                <w:szCs w:val="18"/>
                <w:lang w:val="ka-GE"/>
              </w:rPr>
              <w:tab/>
              <w:t xml:space="preserve">„კომპანია“ ვალდებულია დაიცვას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 გარანტიები და ნაკისრი ვალდებულებები. </w:t>
            </w:r>
          </w:p>
          <w:p w:rsidR="0076382B" w:rsidRPr="00F879EA" w:rsidRDefault="0076382B" w:rsidP="00A23D44">
            <w:pPr>
              <w:ind w:left="432" w:hanging="360"/>
              <w:jc w:val="both"/>
              <w:rPr>
                <w:rFonts w:ascii="Sylfaen" w:hAnsi="Sylfaen"/>
                <w:sz w:val="18"/>
                <w:szCs w:val="18"/>
                <w:lang w:val="ka-GE"/>
              </w:rPr>
            </w:pPr>
            <w:r w:rsidRPr="00F879EA">
              <w:rPr>
                <w:rFonts w:ascii="Sylfaen" w:hAnsi="Sylfaen"/>
                <w:sz w:val="18"/>
                <w:szCs w:val="18"/>
                <w:lang w:val="ka-GE"/>
              </w:rPr>
              <w:t>6.15</w:t>
            </w:r>
            <w:r w:rsidRPr="00F879EA">
              <w:rPr>
                <w:rFonts w:ascii="Sylfaen" w:hAnsi="Sylfaen"/>
                <w:sz w:val="18"/>
                <w:szCs w:val="18"/>
                <w:lang w:val="ka-GE"/>
              </w:rPr>
              <w:tab/>
              <w:t>„კომპანია“ ვალდებულია GWP-ს ობიექტზე დაიცვას შრომის უსაფრთხოების, უსაფრთხოების და ჰიგიენის/სანიტარული წესები, არ დაანაგვიანოს GWP-ს ობიექტი, ასევე დაემორჩილოს GWP-ს ან/და GWP-ს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76382B" w:rsidRPr="00F879EA" w:rsidRDefault="0076382B" w:rsidP="00A23D44">
            <w:pPr>
              <w:ind w:left="432" w:hanging="432"/>
              <w:jc w:val="both"/>
              <w:rPr>
                <w:rFonts w:ascii="Sylfaen" w:hAnsi="Sylfaen"/>
                <w:sz w:val="18"/>
                <w:szCs w:val="18"/>
                <w:lang w:val="ka-GE"/>
              </w:rPr>
            </w:pPr>
            <w:r w:rsidRPr="00F879EA">
              <w:rPr>
                <w:rFonts w:ascii="Sylfaen" w:hAnsi="Sylfaen"/>
                <w:sz w:val="18"/>
                <w:szCs w:val="18"/>
                <w:lang w:val="ka-GE"/>
              </w:rPr>
              <w:t>6.16</w:t>
            </w:r>
            <w:r w:rsidRPr="00F879EA">
              <w:rPr>
                <w:rFonts w:ascii="Sylfaen" w:hAnsi="Sylfaen"/>
                <w:sz w:val="18"/>
                <w:szCs w:val="18"/>
                <w:lang w:val="ka-GE"/>
              </w:rPr>
              <w:tab/>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w:t>
            </w:r>
            <w:r w:rsidR="004D678B" w:rsidRPr="00F879EA">
              <w:rPr>
                <w:rFonts w:ascii="Sylfaen" w:hAnsi="Sylfaen"/>
                <w:bCs/>
                <w:sz w:val="18"/>
                <w:szCs w:val="18"/>
              </w:rPr>
              <w:t>სამუშაო სივრცეში რისკის შეფასების წესის დამტკიცების თაობაზე</w:t>
            </w:r>
            <w:r w:rsidR="004D678B" w:rsidRPr="00F879EA">
              <w:rPr>
                <w:rFonts w:ascii="Sylfaen" w:hAnsi="Sylfaen"/>
                <w:b/>
                <w:bCs/>
                <w:sz w:val="18"/>
                <w:szCs w:val="18"/>
              </w:rPr>
              <w:t xml:space="preserve"> </w:t>
            </w:r>
            <w:r w:rsidRPr="00F879EA">
              <w:rPr>
                <w:rFonts w:ascii="Sylfaen" w:hAnsi="Sylfaen"/>
                <w:sz w:val="18"/>
                <w:szCs w:val="18"/>
                <w:lang w:val="ka-GE"/>
              </w:rPr>
              <w:t>ბრ</w:t>
            </w:r>
            <w:r w:rsidR="004D678B" w:rsidRPr="00F879EA">
              <w:rPr>
                <w:rFonts w:ascii="Sylfaen" w:hAnsi="Sylfaen"/>
                <w:sz w:val="18"/>
                <w:szCs w:val="18"/>
                <w:lang w:val="ka-GE"/>
              </w:rPr>
              <w:t>ძანების</w:t>
            </w:r>
            <w:r w:rsidRPr="00F879EA">
              <w:rPr>
                <w:rFonts w:ascii="Sylfaen" w:hAnsi="Sylfaen"/>
                <w:sz w:val="18"/>
                <w:szCs w:val="18"/>
                <w:lang w:val="ka-GE"/>
              </w:rPr>
              <w:t xml:space="preserve"> №01-15/ნ</w:t>
            </w:r>
            <w:r w:rsidR="004D678B" w:rsidRPr="00F879EA">
              <w:rPr>
                <w:rFonts w:ascii="Sylfaen" w:hAnsi="Sylfaen"/>
                <w:sz w:val="18"/>
                <w:szCs w:val="18"/>
              </w:rPr>
              <w:t xml:space="preserve"> </w:t>
            </w:r>
            <w:r w:rsidRPr="00F879EA">
              <w:rPr>
                <w:rFonts w:ascii="Sylfaen" w:hAnsi="Sylfaen"/>
                <w:sz w:val="18"/>
                <w:szCs w:val="18"/>
                <w:lang w:val="ka-GE"/>
              </w:rPr>
              <w:t xml:space="preserve">შესაბამისად და უზრუნველყოს </w:t>
            </w:r>
            <w:r w:rsidR="004D678B" w:rsidRPr="00F879EA">
              <w:rPr>
                <w:rFonts w:ascii="Sylfaen" w:hAnsi="Sylfaen"/>
                <w:sz w:val="18"/>
                <w:szCs w:val="18"/>
                <w:lang w:val="ka-GE"/>
              </w:rPr>
              <w:t>შესაბამისი</w:t>
            </w:r>
            <w:r w:rsidRPr="00F879EA">
              <w:rPr>
                <w:rFonts w:ascii="Sylfaen" w:hAnsi="Sylfaen"/>
                <w:sz w:val="18"/>
                <w:szCs w:val="18"/>
                <w:lang w:val="ka-GE"/>
              </w:rPr>
              <w:t xml:space="preserve"> პრევენციული ზომების გატარება.</w:t>
            </w:r>
          </w:p>
          <w:p w:rsidR="0076382B" w:rsidRPr="00F879EA" w:rsidRDefault="0076382B" w:rsidP="00A23D44">
            <w:pPr>
              <w:ind w:left="432" w:hanging="432"/>
              <w:jc w:val="both"/>
              <w:rPr>
                <w:rFonts w:ascii="Sylfaen" w:hAnsi="Sylfaen"/>
                <w:sz w:val="18"/>
                <w:szCs w:val="18"/>
                <w:lang w:val="ka-GE"/>
              </w:rPr>
            </w:pPr>
            <w:r w:rsidRPr="00F879EA">
              <w:rPr>
                <w:rFonts w:ascii="Sylfaen" w:hAnsi="Sylfaen"/>
                <w:sz w:val="18"/>
                <w:szCs w:val="18"/>
                <w:lang w:val="ka-GE"/>
              </w:rPr>
              <w:t>6.17</w:t>
            </w:r>
            <w:r w:rsidRPr="00F879EA">
              <w:rPr>
                <w:rFonts w:ascii="Sylfaen" w:hAnsi="Sylfaen"/>
                <w:sz w:val="18"/>
                <w:szCs w:val="18"/>
                <w:lang w:val="ka-GE"/>
              </w:rPr>
              <w:tab/>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GWP-ს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76382B" w:rsidRPr="00F879EA" w:rsidRDefault="0076382B" w:rsidP="00A23D44">
            <w:pPr>
              <w:ind w:left="432" w:hanging="432"/>
              <w:jc w:val="both"/>
              <w:rPr>
                <w:rFonts w:ascii="Sylfaen" w:hAnsi="Sylfaen"/>
                <w:sz w:val="18"/>
                <w:szCs w:val="18"/>
                <w:lang w:val="ka-GE"/>
              </w:rPr>
            </w:pPr>
            <w:r w:rsidRPr="00F879EA">
              <w:rPr>
                <w:rFonts w:ascii="Sylfaen" w:hAnsi="Sylfaen"/>
                <w:sz w:val="18"/>
                <w:szCs w:val="18"/>
                <w:lang w:val="ka-GE"/>
              </w:rPr>
              <w:t>6.18</w:t>
            </w:r>
            <w:r w:rsidRPr="00F879EA">
              <w:rPr>
                <w:rFonts w:ascii="Sylfaen" w:hAnsi="Sylfaen"/>
                <w:sz w:val="18"/>
                <w:szCs w:val="18"/>
                <w:lang w:val="ka-GE"/>
              </w:rPr>
              <w:tab/>
              <w:t xml:space="preserve"> „კომპანია“ ვალდებულია „მომსახურების“ გაწევის დაწყებამდე GWP-ს, GWP-გან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76382B" w:rsidRPr="00F879EA" w:rsidRDefault="0076382B" w:rsidP="00A23D44">
            <w:pPr>
              <w:ind w:left="612" w:hanging="540"/>
              <w:jc w:val="both"/>
              <w:rPr>
                <w:rFonts w:ascii="Sylfaen" w:hAnsi="Sylfaen"/>
                <w:sz w:val="18"/>
                <w:szCs w:val="18"/>
                <w:lang w:val="ka-GE"/>
              </w:rPr>
            </w:pPr>
            <w:r w:rsidRPr="00F879EA">
              <w:rPr>
                <w:rFonts w:ascii="Sylfaen" w:hAnsi="Sylfaen"/>
                <w:sz w:val="18"/>
                <w:szCs w:val="18"/>
                <w:lang w:val="ka-GE"/>
              </w:rPr>
              <w:t>6.18.1</w:t>
            </w:r>
            <w:r w:rsidRPr="00F879EA">
              <w:rPr>
                <w:rFonts w:ascii="Sylfaen" w:hAnsi="Sylfaen"/>
                <w:sz w:val="18"/>
                <w:szCs w:val="18"/>
                <w:lang w:val="ka-GE"/>
              </w:rPr>
              <w:tab/>
              <w:t>ძირითადი სამუშაოების მოკლე აღწერილობა და ჩამონათვალი;</w:t>
            </w:r>
          </w:p>
          <w:p w:rsidR="0076382B" w:rsidRPr="00F879EA" w:rsidRDefault="0076382B" w:rsidP="00A23D44">
            <w:pPr>
              <w:ind w:left="612" w:hanging="540"/>
              <w:jc w:val="both"/>
              <w:rPr>
                <w:rFonts w:ascii="Sylfaen" w:hAnsi="Sylfaen"/>
                <w:sz w:val="18"/>
                <w:szCs w:val="18"/>
                <w:lang w:val="ka-GE"/>
              </w:rPr>
            </w:pPr>
            <w:r w:rsidRPr="00F879EA">
              <w:rPr>
                <w:rFonts w:ascii="Sylfaen" w:hAnsi="Sylfaen"/>
                <w:sz w:val="18"/>
                <w:szCs w:val="18"/>
                <w:lang w:val="ka-GE"/>
              </w:rPr>
              <w:t>6.18.2</w:t>
            </w:r>
            <w:r w:rsidRPr="00F879EA">
              <w:rPr>
                <w:rFonts w:ascii="Sylfaen" w:hAnsi="Sylfaen"/>
                <w:sz w:val="18"/>
                <w:szCs w:val="18"/>
                <w:lang w:val="ka-GE"/>
              </w:rPr>
              <w:tab/>
              <w:t>საჭირო პერსონალისა და ტექნიკის ჩამონათვალი;</w:t>
            </w:r>
          </w:p>
          <w:p w:rsidR="0076382B" w:rsidRPr="00F879EA" w:rsidRDefault="0076382B" w:rsidP="00A23D44">
            <w:pPr>
              <w:ind w:left="612" w:hanging="540"/>
              <w:jc w:val="both"/>
              <w:rPr>
                <w:rFonts w:ascii="Sylfaen" w:hAnsi="Sylfaen"/>
                <w:sz w:val="18"/>
                <w:szCs w:val="18"/>
                <w:lang w:val="ka-GE"/>
              </w:rPr>
            </w:pPr>
            <w:r w:rsidRPr="00F879EA">
              <w:rPr>
                <w:rFonts w:ascii="Sylfaen" w:hAnsi="Sylfaen"/>
                <w:sz w:val="18"/>
                <w:szCs w:val="18"/>
                <w:lang w:val="ka-GE"/>
              </w:rPr>
              <w:t>6.18.3</w:t>
            </w:r>
            <w:r w:rsidRPr="00F879EA">
              <w:rPr>
                <w:rFonts w:ascii="Sylfaen" w:hAnsi="Sylfaen"/>
                <w:sz w:val="18"/>
                <w:szCs w:val="18"/>
                <w:lang w:val="ka-GE"/>
              </w:rPr>
              <w:tab/>
              <w:t>პერსონალისთვის ტრენინგების/ინსტრუქტაჟების ჩატარების წესი და პერიოდულობა;</w:t>
            </w:r>
          </w:p>
          <w:p w:rsidR="0076382B" w:rsidRPr="00F879EA" w:rsidRDefault="0076382B" w:rsidP="00A23D44">
            <w:pPr>
              <w:ind w:left="612" w:hanging="540"/>
              <w:jc w:val="both"/>
              <w:rPr>
                <w:rFonts w:ascii="Sylfaen" w:hAnsi="Sylfaen"/>
                <w:sz w:val="18"/>
                <w:szCs w:val="18"/>
                <w:lang w:val="ka-GE"/>
              </w:rPr>
            </w:pPr>
            <w:r w:rsidRPr="00F879EA">
              <w:rPr>
                <w:rFonts w:ascii="Sylfaen" w:hAnsi="Sylfaen"/>
                <w:sz w:val="18"/>
                <w:szCs w:val="18"/>
                <w:lang w:val="ka-GE"/>
              </w:rPr>
              <w:t>6.18.4</w:t>
            </w:r>
            <w:r w:rsidRPr="00F879EA">
              <w:rPr>
                <w:rFonts w:ascii="Sylfaen" w:hAnsi="Sylfaen"/>
                <w:sz w:val="18"/>
                <w:szCs w:val="18"/>
                <w:lang w:val="ka-GE"/>
              </w:rPr>
              <w:tab/>
              <w:t>იმ შემთხვევაში თუ გასაწევი მომსახურება მოიცავს ავტოტექნიკის გამოყენებას, ავტოტექნიკის საწვავით გამართვის წესი და საჭიროების შემთხვევაში შემარბილებელი ღონისძიებების ჩამონათვალი;</w:t>
            </w:r>
          </w:p>
          <w:p w:rsidR="0076382B" w:rsidRPr="00F879EA" w:rsidRDefault="0076382B" w:rsidP="00A23D44">
            <w:pPr>
              <w:ind w:left="612" w:hanging="540"/>
              <w:jc w:val="both"/>
              <w:rPr>
                <w:rFonts w:ascii="Sylfaen" w:hAnsi="Sylfaen"/>
                <w:sz w:val="18"/>
                <w:szCs w:val="18"/>
                <w:lang w:val="ka-GE"/>
              </w:rPr>
            </w:pPr>
            <w:r w:rsidRPr="00F879EA">
              <w:rPr>
                <w:rFonts w:ascii="Sylfaen" w:hAnsi="Sylfaen"/>
                <w:sz w:val="18"/>
                <w:szCs w:val="18"/>
                <w:lang w:val="ka-GE"/>
              </w:rPr>
              <w:t>6.18.5</w:t>
            </w:r>
            <w:r w:rsidRPr="00F879EA">
              <w:rPr>
                <w:rFonts w:ascii="Sylfaen" w:hAnsi="Sylfaen"/>
                <w:sz w:val="18"/>
                <w:szCs w:val="18"/>
                <w:lang w:val="ka-GE"/>
              </w:rPr>
              <w:tab/>
              <w:t>შესასრულებელი სამუშაოების წინასწარი რისკების შეფასება;</w:t>
            </w:r>
          </w:p>
          <w:p w:rsidR="006821B2" w:rsidRPr="00F879EA" w:rsidRDefault="006821B2" w:rsidP="00A23D44">
            <w:pPr>
              <w:ind w:left="612" w:hanging="540"/>
              <w:jc w:val="both"/>
              <w:rPr>
                <w:rFonts w:ascii="Sylfaen" w:hAnsi="Sylfaen"/>
                <w:sz w:val="18"/>
                <w:szCs w:val="18"/>
                <w:lang w:val="ka-GE"/>
              </w:rPr>
            </w:pPr>
          </w:p>
          <w:p w:rsidR="0076382B" w:rsidRPr="00F879EA" w:rsidRDefault="0076382B" w:rsidP="00A23D44">
            <w:pPr>
              <w:ind w:left="612" w:hanging="540"/>
              <w:jc w:val="both"/>
              <w:rPr>
                <w:rFonts w:ascii="Sylfaen" w:hAnsi="Sylfaen"/>
                <w:sz w:val="18"/>
                <w:szCs w:val="18"/>
                <w:lang w:val="ka-GE"/>
              </w:rPr>
            </w:pPr>
            <w:r w:rsidRPr="00F879EA">
              <w:rPr>
                <w:rFonts w:ascii="Sylfaen" w:hAnsi="Sylfaen"/>
                <w:sz w:val="18"/>
                <w:szCs w:val="18"/>
                <w:lang w:val="ka-GE"/>
              </w:rPr>
              <w:t>6.18.6</w:t>
            </w:r>
            <w:r w:rsidRPr="00F879EA">
              <w:rPr>
                <w:rFonts w:ascii="Sylfaen" w:hAnsi="Sylfaen"/>
                <w:sz w:val="18"/>
                <w:szCs w:val="18"/>
                <w:lang w:val="ka-GE"/>
              </w:rPr>
              <w:tab/>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8173F0" w:rsidRPr="00F879EA" w:rsidRDefault="0076382B" w:rsidP="00A23D44">
            <w:pPr>
              <w:ind w:left="432" w:hanging="432"/>
              <w:jc w:val="both"/>
              <w:rPr>
                <w:rFonts w:ascii="Sylfaen" w:hAnsi="Sylfaen"/>
                <w:sz w:val="18"/>
                <w:szCs w:val="18"/>
                <w:lang w:val="ka-GE"/>
              </w:rPr>
            </w:pPr>
            <w:r w:rsidRPr="00F879EA">
              <w:rPr>
                <w:rFonts w:ascii="Sylfaen" w:hAnsi="Sylfaen"/>
                <w:sz w:val="18"/>
                <w:szCs w:val="18"/>
                <w:lang w:val="ka-GE"/>
              </w:rPr>
              <w:t>6.19</w:t>
            </w:r>
            <w:r w:rsidRPr="00F879EA">
              <w:rPr>
                <w:rFonts w:ascii="Sylfaen" w:hAnsi="Sylfaen"/>
                <w:sz w:val="18"/>
                <w:szCs w:val="18"/>
                <w:lang w:val="ka-GE"/>
              </w:rPr>
              <w:tab/>
              <w:t>„კომპანია“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 კანონმდებლობა.</w:t>
            </w:r>
          </w:p>
          <w:p w:rsidR="007E6CA7" w:rsidRPr="00F879EA" w:rsidRDefault="000817AE" w:rsidP="00A23D44">
            <w:pPr>
              <w:ind w:left="432" w:hanging="432"/>
              <w:jc w:val="both"/>
              <w:rPr>
                <w:rFonts w:ascii="Sylfaen" w:hAnsi="Sylfaen"/>
                <w:sz w:val="18"/>
                <w:szCs w:val="18"/>
                <w:lang w:val="ka-GE"/>
              </w:rPr>
            </w:pPr>
            <w:r w:rsidRPr="00F879EA">
              <w:rPr>
                <w:rFonts w:ascii="Sylfaen" w:hAnsi="Sylfaen"/>
                <w:sz w:val="18"/>
                <w:szCs w:val="18"/>
                <w:lang w:val="ka-GE"/>
              </w:rPr>
              <w:t>6.20 „</w:t>
            </w:r>
            <w:r w:rsidR="007E6CA7" w:rsidRPr="00F879EA">
              <w:rPr>
                <w:rFonts w:ascii="Sylfaen" w:hAnsi="Sylfaen"/>
                <w:sz w:val="18"/>
                <w:szCs w:val="18"/>
                <w:lang w:val="ka-GE"/>
              </w:rPr>
              <w:t>კომპანია“ აცხადებს, გარანტიას იძლევა და კისრულობს ვალდებულებას, რომ წინამდებარე ხელშეკრულების ვადის ამოწურვამდე ან/და ვალდებულებების სრულად შესრულებამდე (რომელი გარემოებაც უფრო გვიან დადგება):</w:t>
            </w:r>
          </w:p>
          <w:p w:rsidR="007E6CA7" w:rsidRPr="00F879EA" w:rsidRDefault="007E6CA7" w:rsidP="00A23D44">
            <w:pPr>
              <w:pStyle w:val="ListParagraph"/>
              <w:ind w:left="450"/>
              <w:jc w:val="both"/>
              <w:rPr>
                <w:rFonts w:ascii="Sylfaen" w:hAnsi="Sylfaen" w:cs="Sylfaen"/>
                <w:sz w:val="18"/>
                <w:szCs w:val="18"/>
                <w:lang w:val="ka-GE"/>
              </w:rPr>
            </w:pPr>
            <w:r w:rsidRPr="00F879EA">
              <w:rPr>
                <w:rFonts w:ascii="Sylfaen" w:hAnsi="Sylfaen" w:cs="Sylfaen"/>
                <w:sz w:val="18"/>
                <w:szCs w:val="18"/>
                <w:lang w:val="ka-GE"/>
              </w:rPr>
              <w:lastRenderedPageBreak/>
              <w:t xml:space="preserve">(ა) არ მოხდება მისი მოვალეთა რეესტრში რეგისტრაცია ან არ იარსებებს მისი მოვალეთა რეესტრში რეგისტრაციის   საფუძველი; </w:t>
            </w:r>
          </w:p>
          <w:p w:rsidR="007E6CA7" w:rsidRPr="00F879EA" w:rsidRDefault="007E6CA7" w:rsidP="00A23D44">
            <w:pPr>
              <w:pStyle w:val="ListParagraph"/>
              <w:ind w:left="450"/>
              <w:jc w:val="both"/>
              <w:rPr>
                <w:rFonts w:ascii="Sylfaen" w:hAnsi="Sylfaen" w:cs="Sylfaen"/>
                <w:sz w:val="18"/>
                <w:szCs w:val="18"/>
                <w:lang w:val="ka-GE"/>
              </w:rPr>
            </w:pPr>
            <w:r w:rsidRPr="00F879EA">
              <w:rPr>
                <w:rFonts w:ascii="Sylfaen" w:hAnsi="Sylfaen" w:cs="Sylfaen"/>
                <w:sz w:val="18"/>
                <w:szCs w:val="18"/>
                <w:lang w:val="ka-GE"/>
              </w:rPr>
              <w:t>(ბ) მასზე არ გავრცელდება საგადასახადო გირავნობა/იპოთეკა და არ იარსებებს მასზე ასეთი შეზღუდვის გავრცელების საფუძველი;</w:t>
            </w:r>
          </w:p>
          <w:p w:rsidR="007E6CA7" w:rsidRPr="00F879EA" w:rsidRDefault="007E6CA7" w:rsidP="00A23D44">
            <w:pPr>
              <w:pStyle w:val="ListParagraph"/>
              <w:ind w:left="450"/>
              <w:jc w:val="both"/>
              <w:rPr>
                <w:rFonts w:ascii="Sylfaen" w:hAnsi="Sylfaen" w:cs="Sylfaen"/>
                <w:sz w:val="18"/>
                <w:szCs w:val="18"/>
                <w:lang w:val="ka-GE"/>
              </w:rPr>
            </w:pPr>
            <w:r w:rsidRPr="00F879EA">
              <w:rPr>
                <w:rFonts w:ascii="Sylfaen" w:hAnsi="Sylfaen" w:cs="Sylfaen"/>
                <w:sz w:val="18"/>
                <w:szCs w:val="18"/>
                <w:lang w:val="ka-GE"/>
              </w:rPr>
              <w:t>(გ) მასზე არ გავრცელდება ყადაღა, აკრძალვა ან/და სხვა სახის საჯარო-სამართლებრივი შეზღუდვა;</w:t>
            </w:r>
          </w:p>
          <w:p w:rsidR="007E6CA7" w:rsidRPr="00F879EA" w:rsidRDefault="007E6CA7" w:rsidP="00A23D44">
            <w:pPr>
              <w:pStyle w:val="ListParagraph"/>
              <w:ind w:left="450"/>
              <w:jc w:val="both"/>
              <w:rPr>
                <w:rFonts w:ascii="Sylfaen" w:hAnsi="Sylfaen" w:cs="Sylfaen"/>
                <w:sz w:val="18"/>
                <w:szCs w:val="18"/>
                <w:lang w:val="ka-GE"/>
              </w:rPr>
            </w:pPr>
            <w:r w:rsidRPr="00F879EA">
              <w:rPr>
                <w:rFonts w:ascii="Sylfaen" w:hAnsi="Sylfaen" w:cs="Sylfaen"/>
                <w:sz w:val="18"/>
                <w:szCs w:val="18"/>
                <w:lang w:val="ka-GE"/>
              </w:rPr>
              <w:t>(დ) მის მიმართ არ დაიწყება ან/და არ იარსებებს გადახდისუუნარობის დაწყების საფუძველი;</w:t>
            </w:r>
          </w:p>
          <w:p w:rsidR="007E6CA7" w:rsidRPr="00F879EA" w:rsidRDefault="007E6CA7" w:rsidP="00A23D44">
            <w:pPr>
              <w:pStyle w:val="ListParagraph"/>
              <w:ind w:left="450"/>
              <w:jc w:val="both"/>
              <w:rPr>
                <w:rFonts w:ascii="Sylfaen" w:hAnsi="Sylfaen" w:cs="Sylfaen"/>
                <w:sz w:val="18"/>
                <w:szCs w:val="18"/>
                <w:lang w:val="ka-GE"/>
              </w:rPr>
            </w:pPr>
            <w:r w:rsidRPr="00F879EA">
              <w:rPr>
                <w:rFonts w:ascii="Sylfaen" w:hAnsi="Sylfaen" w:cs="Sylfaen"/>
                <w:sz w:val="18"/>
                <w:szCs w:val="18"/>
                <w:lang w:val="ka-GE"/>
              </w:rPr>
              <w:t>(ე) მის მიმართ არ იარსებებს სხვაგვარი გარემოება, რომელიც საფრთხეს შეუქმნის „კომპანიის“ მიერ ვალდებულებების შესრულებას.</w:t>
            </w:r>
          </w:p>
          <w:p w:rsidR="007E6CA7" w:rsidRPr="00F879EA" w:rsidRDefault="007E6CA7" w:rsidP="00A23D44">
            <w:pPr>
              <w:ind w:left="432" w:hanging="432"/>
              <w:jc w:val="both"/>
              <w:rPr>
                <w:rFonts w:ascii="Sylfaen" w:hAnsi="Sylfaen"/>
                <w:sz w:val="18"/>
                <w:szCs w:val="18"/>
                <w:lang w:val="ka-GE"/>
              </w:rPr>
            </w:pPr>
            <w:r w:rsidRPr="00F879EA">
              <w:rPr>
                <w:rFonts w:ascii="Sylfaen" w:hAnsi="Sylfaen"/>
                <w:sz w:val="18"/>
                <w:szCs w:val="18"/>
                <w:lang w:val="ka-GE"/>
              </w:rPr>
              <w:t>6.21 „მხარეები“ თანხმდებიან, რომ იმ შემთხვევაში თუ „კომპანიის“ ფინანსური მდგომარეობა არსებითად გაუარესდება ან არსებობს მისი ფინანსური მდგომარეობის არსებითად გაუარესების რისკი, GWP უფლებამოსილია მისთვის ყოველგვარი პასუხისმგებლობის დაკისრების ან ზიანის ანაზღაურების ვალდებულების წარმოშობის დაკისრების გარეშე შეწყვიტოს წინამდებარე ხელშეკრულება. ასეთ შემთხვევაში ხელშეკრულება შეწყვეტილად ჩაითვლება შეწყვეტის შესახებ შეტყობინების მიღებიდან მომდევნო დღეს. ამ პუნქტის მიზნებისთვის „კომპანიის“ ფინანსური მდგომარეობის არსებით გაუარესებად ითვლება „კომპანიის“ მიერ 6.20 მუხლით გათვალისწინებული  გარანტიების, განცხადებების და ვალდებულებების შეუსრულებლობა</w:t>
            </w:r>
          </w:p>
          <w:p w:rsidR="007E6CA7" w:rsidRPr="00F879EA" w:rsidRDefault="007E6CA7" w:rsidP="00A23D44">
            <w:pPr>
              <w:ind w:left="432" w:hanging="432"/>
              <w:jc w:val="both"/>
              <w:rPr>
                <w:rFonts w:ascii="Sylfaen" w:hAnsi="Sylfaen"/>
                <w:b/>
                <w:sz w:val="18"/>
                <w:szCs w:val="18"/>
                <w:lang w:val="ka-GE"/>
              </w:rPr>
            </w:pPr>
          </w:p>
        </w:tc>
        <w:tc>
          <w:tcPr>
            <w:tcW w:w="5310" w:type="dxa"/>
          </w:tcPr>
          <w:p w:rsidR="005E6DC3" w:rsidRPr="00F879EA" w:rsidRDefault="005E6DC3" w:rsidP="00A23D44">
            <w:pPr>
              <w:pStyle w:val="ListParagraph"/>
              <w:numPr>
                <w:ilvl w:val="0"/>
                <w:numId w:val="3"/>
              </w:numPr>
              <w:ind w:left="450"/>
              <w:jc w:val="both"/>
              <w:rPr>
                <w:rFonts w:ascii="Sylfaen" w:hAnsi="Sylfaen"/>
                <w:b/>
                <w:sz w:val="18"/>
                <w:szCs w:val="18"/>
                <w:lang w:val="ka-GE"/>
              </w:rPr>
            </w:pPr>
            <w:r w:rsidRPr="00F879EA">
              <w:rPr>
                <w:rFonts w:ascii="Sylfaen" w:hAnsi="Sylfaen"/>
                <w:b/>
                <w:sz w:val="18"/>
                <w:szCs w:val="18"/>
                <w:lang w:val="ka-GE"/>
              </w:rPr>
              <w:lastRenderedPageBreak/>
              <w:t>General rights, obligations and declarations of the parties</w:t>
            </w:r>
          </w:p>
          <w:p w:rsidR="00474260" w:rsidRPr="00F879EA" w:rsidRDefault="00474260" w:rsidP="00A23D44">
            <w:pPr>
              <w:pStyle w:val="ListParagraph"/>
              <w:ind w:left="450"/>
              <w:jc w:val="both"/>
              <w:rPr>
                <w:rFonts w:ascii="Sylfaen" w:hAnsi="Sylfaen"/>
                <w:b/>
                <w:sz w:val="18"/>
                <w:szCs w:val="18"/>
                <w:lang w:val="ka-GE"/>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val="ka-GE" w:eastAsia="ru-RU"/>
              </w:rPr>
              <w:t xml:space="preserve">The "Company" shall provide the "Service" to GWP personally and/or </w:t>
            </w:r>
            <w:r w:rsidRPr="00F879EA">
              <w:rPr>
                <w:rFonts w:ascii="Sylfaen" w:eastAsia="MS Mincho" w:hAnsi="Sylfaen"/>
                <w:sz w:val="18"/>
                <w:szCs w:val="18"/>
                <w:lang w:eastAsia="ru-RU"/>
              </w:rPr>
              <w:t>through employees/hired personnel with</w:t>
            </w:r>
            <w:r w:rsidR="00474260" w:rsidRPr="00F879EA">
              <w:rPr>
                <w:rFonts w:ascii="Sylfaen" w:eastAsia="MS Mincho" w:hAnsi="Sylfaen"/>
                <w:sz w:val="18"/>
                <w:szCs w:val="18"/>
                <w:lang w:eastAsia="ru-RU"/>
              </w:rPr>
              <w:t xml:space="preserve"> appropriate</w:t>
            </w:r>
            <w:r w:rsidRPr="00F879EA">
              <w:rPr>
                <w:rFonts w:ascii="Sylfaen" w:eastAsia="MS Mincho" w:hAnsi="Sylfaen"/>
                <w:sz w:val="18"/>
                <w:szCs w:val="18"/>
                <w:lang w:eastAsia="ru-RU"/>
              </w:rPr>
              <w:t xml:space="preserve"> knowledge and qualifications.</w:t>
            </w:r>
          </w:p>
          <w:p w:rsidR="00474260" w:rsidRPr="00F879EA" w:rsidRDefault="00474260" w:rsidP="00A23D44">
            <w:pPr>
              <w:ind w:left="450"/>
              <w:jc w:val="both"/>
              <w:rPr>
                <w:rFonts w:ascii="Sylfaen" w:eastAsia="MS Mincho" w:hAnsi="Sylfaen"/>
                <w:sz w:val="18"/>
                <w:szCs w:val="18"/>
                <w:lang w:eastAsia="ru-RU"/>
              </w:rPr>
            </w:pPr>
          </w:p>
          <w:p w:rsidR="00610EEB" w:rsidRPr="00F879EA" w:rsidRDefault="00610EEB" w:rsidP="00A23D44">
            <w:pPr>
              <w:ind w:left="450"/>
              <w:jc w:val="both"/>
              <w:rPr>
                <w:rFonts w:ascii="Sylfaen" w:eastAsia="MS Mincho" w:hAnsi="Sylfaen"/>
                <w:sz w:val="18"/>
                <w:szCs w:val="18"/>
                <w:lang w:eastAsia="ru-RU"/>
              </w:rPr>
            </w:pPr>
          </w:p>
          <w:p w:rsidR="00474260" w:rsidRPr="00F879EA" w:rsidRDefault="00474260" w:rsidP="00A23D44">
            <w:pPr>
              <w:ind w:left="450"/>
              <w:jc w:val="both"/>
              <w:rPr>
                <w:rFonts w:ascii="Sylfaen" w:eastAsia="MS Mincho" w:hAnsi="Sylfaen"/>
                <w:sz w:val="18"/>
                <w:szCs w:val="18"/>
                <w:lang w:eastAsia="ru-RU"/>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t xml:space="preserve">The "Company" is obliged to provide the "Services" stipulated in the "Agreement" in good </w:t>
            </w:r>
            <w:r w:rsidR="00867346" w:rsidRPr="00F879EA">
              <w:rPr>
                <w:rFonts w:ascii="Sylfaen" w:eastAsia="MS Mincho" w:hAnsi="Sylfaen"/>
                <w:sz w:val="18"/>
                <w:szCs w:val="18"/>
                <w:lang w:eastAsia="ru-RU"/>
              </w:rPr>
              <w:t xml:space="preserve">faith, duly, </w:t>
            </w:r>
            <w:r w:rsidR="009E0DDE" w:rsidRPr="00F879EA">
              <w:rPr>
                <w:rFonts w:ascii="Sylfaen" w:eastAsia="MS Mincho" w:hAnsi="Sylfaen"/>
                <w:sz w:val="18"/>
                <w:szCs w:val="18"/>
                <w:lang w:eastAsia="ru-RU"/>
              </w:rPr>
              <w:t xml:space="preserve">fully at the agreed time </w:t>
            </w:r>
            <w:r w:rsidRPr="00F879EA">
              <w:rPr>
                <w:rFonts w:ascii="Sylfaen" w:eastAsia="MS Mincho" w:hAnsi="Sylfaen"/>
                <w:sz w:val="18"/>
                <w:szCs w:val="18"/>
                <w:lang w:eastAsia="ru-RU"/>
              </w:rPr>
              <w:t>and place, taking into account the interests of GWP.</w:t>
            </w:r>
          </w:p>
          <w:p w:rsidR="00867346" w:rsidRPr="00F879EA" w:rsidRDefault="00867346" w:rsidP="00A23D44">
            <w:pPr>
              <w:ind w:left="450"/>
              <w:jc w:val="both"/>
              <w:rPr>
                <w:rFonts w:ascii="Sylfaen" w:eastAsia="MS Mincho" w:hAnsi="Sylfaen"/>
                <w:sz w:val="18"/>
                <w:szCs w:val="18"/>
                <w:lang w:eastAsia="ru-RU"/>
              </w:rPr>
            </w:pPr>
          </w:p>
          <w:p w:rsidR="00610EEB" w:rsidRPr="00F879EA" w:rsidRDefault="00610EEB" w:rsidP="00A23D44">
            <w:pPr>
              <w:ind w:left="450"/>
              <w:jc w:val="both"/>
              <w:rPr>
                <w:rFonts w:ascii="Sylfaen" w:eastAsia="MS Mincho" w:hAnsi="Sylfaen"/>
                <w:sz w:val="18"/>
                <w:szCs w:val="18"/>
                <w:lang w:eastAsia="ru-RU"/>
              </w:rPr>
            </w:pPr>
          </w:p>
          <w:p w:rsidR="007E6CA7" w:rsidRPr="00F879EA" w:rsidRDefault="007E6CA7" w:rsidP="00A23D44">
            <w:pPr>
              <w:jc w:val="both"/>
              <w:rPr>
                <w:rFonts w:ascii="Sylfaen" w:eastAsia="MS Mincho" w:hAnsi="Sylfaen"/>
                <w:sz w:val="18"/>
                <w:szCs w:val="18"/>
                <w:lang w:eastAsia="ru-RU"/>
              </w:rPr>
            </w:pPr>
          </w:p>
          <w:p w:rsidR="00867346"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lastRenderedPageBreak/>
              <w:t>The "Company" is obliged to ensure that the persons involved in the provision of the "Service" use their skills to the best of their ability, act carefully and adhere to the highest professional standards.</w:t>
            </w:r>
          </w:p>
          <w:p w:rsidR="00610EEB" w:rsidRPr="00F879EA" w:rsidRDefault="00610EEB" w:rsidP="00A23D44">
            <w:pPr>
              <w:jc w:val="both"/>
              <w:rPr>
                <w:rFonts w:ascii="Sylfaen" w:eastAsia="MS Mincho" w:hAnsi="Sylfaen"/>
                <w:sz w:val="18"/>
                <w:szCs w:val="18"/>
                <w:lang w:eastAsia="ru-RU"/>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t xml:space="preserve">The "Company" is obliged to take into account/implement the instructions of the GWP while providing the "Service". The "Company" is authorized to deviate from the </w:t>
            </w:r>
            <w:r w:rsidR="009E0DDE" w:rsidRPr="00F879EA">
              <w:rPr>
                <w:rFonts w:ascii="Sylfaen" w:eastAsia="MS Mincho" w:hAnsi="Sylfaen"/>
                <w:sz w:val="18"/>
                <w:szCs w:val="18"/>
                <w:lang w:eastAsia="ru-RU"/>
              </w:rPr>
              <w:t>instruction</w:t>
            </w:r>
            <w:r w:rsidRPr="00F879EA">
              <w:rPr>
                <w:rFonts w:ascii="Sylfaen" w:eastAsia="MS Mincho" w:hAnsi="Sylfaen"/>
                <w:sz w:val="18"/>
                <w:szCs w:val="18"/>
                <w:lang w:eastAsia="ru-RU"/>
              </w:rPr>
              <w:t>s of the GWP only on the basis of its prior consent.</w:t>
            </w:r>
          </w:p>
          <w:p w:rsidR="003270A5" w:rsidRPr="00F879EA" w:rsidRDefault="003270A5" w:rsidP="00A23D44">
            <w:pPr>
              <w:ind w:left="450"/>
              <w:jc w:val="both"/>
              <w:rPr>
                <w:rFonts w:ascii="Sylfaen" w:eastAsia="MS Mincho" w:hAnsi="Sylfaen"/>
                <w:sz w:val="18"/>
                <w:szCs w:val="18"/>
                <w:lang w:eastAsia="ru-RU"/>
              </w:rPr>
            </w:pPr>
          </w:p>
          <w:p w:rsidR="00610EEB" w:rsidRPr="00F879EA" w:rsidRDefault="00610EEB" w:rsidP="00A23D44">
            <w:pPr>
              <w:ind w:left="450"/>
              <w:jc w:val="both"/>
              <w:rPr>
                <w:rFonts w:ascii="Sylfaen" w:eastAsia="MS Mincho" w:hAnsi="Sylfaen"/>
                <w:sz w:val="18"/>
                <w:szCs w:val="18"/>
                <w:lang w:eastAsia="ru-RU"/>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t>The "Company" is obliged, upon oral and/or written request of GWP, to immediately provide it with the requested documentation and/or information, reports on the progress of execution of the present "Agreement", an</w:t>
            </w:r>
            <w:r w:rsidR="00F276D2" w:rsidRPr="00F879EA">
              <w:rPr>
                <w:rFonts w:ascii="Sylfaen" w:eastAsia="MS Mincho" w:hAnsi="Sylfaen"/>
                <w:sz w:val="18"/>
                <w:szCs w:val="18"/>
                <w:lang w:eastAsia="ru-RU"/>
              </w:rPr>
              <w:t>d after the completion of the "S</w:t>
            </w:r>
            <w:r w:rsidRPr="00F879EA">
              <w:rPr>
                <w:rFonts w:ascii="Sylfaen" w:eastAsia="MS Mincho" w:hAnsi="Sylfaen"/>
                <w:sz w:val="18"/>
                <w:szCs w:val="18"/>
                <w:lang w:eastAsia="ru-RU"/>
              </w:rPr>
              <w:t>ervice</w:t>
            </w:r>
            <w:r w:rsidR="00F276D2" w:rsidRPr="00F879EA">
              <w:rPr>
                <w:rFonts w:ascii="Sylfaen" w:eastAsia="MS Mincho" w:hAnsi="Sylfaen"/>
                <w:sz w:val="18"/>
                <w:szCs w:val="18"/>
                <w:lang w:eastAsia="ru-RU"/>
              </w:rPr>
              <w:t>s</w:t>
            </w:r>
            <w:r w:rsidRPr="00F879EA">
              <w:rPr>
                <w:rFonts w:ascii="Sylfaen" w:eastAsia="MS Mincho" w:hAnsi="Sylfaen"/>
                <w:sz w:val="18"/>
                <w:szCs w:val="18"/>
                <w:lang w:eastAsia="ru-RU"/>
              </w:rPr>
              <w:t xml:space="preserve">" </w:t>
            </w:r>
            <w:r w:rsidR="00FC704D" w:rsidRPr="00F879EA">
              <w:rPr>
                <w:rFonts w:ascii="Sylfaen" w:eastAsia="MS Mincho" w:hAnsi="Sylfaen"/>
                <w:sz w:val="18"/>
                <w:szCs w:val="18"/>
                <w:lang w:eastAsia="ru-RU"/>
              </w:rPr>
              <w:t>- report to</w:t>
            </w:r>
            <w:r w:rsidR="00F276D2" w:rsidRPr="00F879EA">
              <w:rPr>
                <w:rFonts w:ascii="Sylfaen" w:eastAsia="MS Mincho" w:hAnsi="Sylfaen"/>
                <w:sz w:val="18"/>
                <w:szCs w:val="18"/>
                <w:lang w:eastAsia="ru-RU"/>
              </w:rPr>
              <w:t xml:space="preserve"> the</w:t>
            </w:r>
            <w:r w:rsidR="00FC704D" w:rsidRPr="00F879EA">
              <w:rPr>
                <w:rFonts w:ascii="Sylfaen" w:eastAsia="MS Mincho" w:hAnsi="Sylfaen"/>
                <w:sz w:val="18"/>
                <w:szCs w:val="18"/>
                <w:lang w:eastAsia="ru-RU"/>
              </w:rPr>
              <w:t xml:space="preserve"> GWP.</w:t>
            </w:r>
          </w:p>
          <w:p w:rsidR="00C16B32" w:rsidRPr="00F879EA" w:rsidRDefault="00C16B32" w:rsidP="00A23D44">
            <w:pPr>
              <w:ind w:left="450"/>
              <w:jc w:val="both"/>
              <w:rPr>
                <w:rFonts w:ascii="Sylfaen" w:eastAsia="MS Mincho" w:hAnsi="Sylfaen"/>
                <w:sz w:val="18"/>
                <w:szCs w:val="18"/>
                <w:lang w:eastAsia="ru-RU"/>
              </w:rPr>
            </w:pPr>
          </w:p>
          <w:p w:rsidR="00F276D2" w:rsidRPr="00F879EA" w:rsidRDefault="00F276D2" w:rsidP="00A23D44">
            <w:pPr>
              <w:ind w:left="450"/>
              <w:jc w:val="both"/>
              <w:rPr>
                <w:rFonts w:ascii="Sylfaen" w:eastAsia="MS Mincho" w:hAnsi="Sylfaen"/>
                <w:sz w:val="18"/>
                <w:szCs w:val="18"/>
                <w:lang w:eastAsia="ru-RU"/>
              </w:rPr>
            </w:pPr>
          </w:p>
          <w:p w:rsidR="00610EEB" w:rsidRPr="00F879EA" w:rsidRDefault="00610EEB" w:rsidP="00A23D44">
            <w:pPr>
              <w:ind w:left="450"/>
              <w:jc w:val="both"/>
              <w:rPr>
                <w:rFonts w:ascii="Sylfaen" w:eastAsia="MS Mincho" w:hAnsi="Sylfaen"/>
                <w:sz w:val="18"/>
                <w:szCs w:val="18"/>
                <w:lang w:eastAsia="ru-RU"/>
              </w:rPr>
            </w:pPr>
          </w:p>
          <w:p w:rsidR="00C16B32" w:rsidRPr="00F879EA" w:rsidRDefault="00C16B32" w:rsidP="00A23D44">
            <w:pPr>
              <w:ind w:left="450"/>
              <w:jc w:val="both"/>
              <w:rPr>
                <w:rFonts w:ascii="Sylfaen" w:eastAsia="MS Mincho" w:hAnsi="Sylfaen"/>
                <w:sz w:val="18"/>
                <w:szCs w:val="18"/>
                <w:lang w:eastAsia="ru-RU"/>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t xml:space="preserve">The "Company" is responsible for the damage (losses) caused to GWP as a result of the breach of obligations under the "Agreement", non-fulfillment </w:t>
            </w:r>
            <w:r w:rsidR="00FC704D" w:rsidRPr="00F879EA">
              <w:rPr>
                <w:rFonts w:ascii="Sylfaen" w:eastAsia="MS Mincho" w:hAnsi="Sylfaen"/>
                <w:sz w:val="18"/>
                <w:szCs w:val="18"/>
                <w:lang w:eastAsia="ru-RU"/>
              </w:rPr>
              <w:t>improper fulfilment</w:t>
            </w:r>
            <w:r w:rsidRPr="00F879EA">
              <w:rPr>
                <w:rFonts w:ascii="Sylfaen" w:eastAsia="MS Mincho" w:hAnsi="Sylfaen"/>
                <w:sz w:val="18"/>
                <w:szCs w:val="18"/>
                <w:lang w:eastAsia="ru-RU"/>
              </w:rPr>
              <w:t>, as well as its culpable action (or inaction).</w:t>
            </w:r>
          </w:p>
          <w:p w:rsidR="00FC704D" w:rsidRPr="00F879EA" w:rsidRDefault="00FC704D" w:rsidP="00A23D44">
            <w:pPr>
              <w:ind w:left="450"/>
              <w:jc w:val="both"/>
              <w:rPr>
                <w:rFonts w:ascii="Sylfaen" w:eastAsia="MS Mincho" w:hAnsi="Sylfaen"/>
                <w:sz w:val="18"/>
                <w:szCs w:val="18"/>
                <w:lang w:eastAsia="ru-RU"/>
              </w:rPr>
            </w:pPr>
          </w:p>
          <w:p w:rsidR="00FC704D" w:rsidRPr="00F879EA" w:rsidRDefault="00FC704D" w:rsidP="00A23D44">
            <w:pPr>
              <w:ind w:left="450"/>
              <w:jc w:val="both"/>
              <w:rPr>
                <w:rFonts w:ascii="Sylfaen" w:eastAsia="MS Mincho" w:hAnsi="Sylfaen"/>
                <w:sz w:val="18"/>
                <w:szCs w:val="18"/>
                <w:lang w:eastAsia="ru-RU"/>
              </w:rPr>
            </w:pPr>
          </w:p>
          <w:p w:rsidR="003270A5" w:rsidRPr="00F879EA" w:rsidRDefault="003270A5" w:rsidP="00A23D44">
            <w:pPr>
              <w:ind w:left="450"/>
              <w:jc w:val="both"/>
              <w:rPr>
                <w:rFonts w:ascii="Sylfaen" w:eastAsia="MS Mincho" w:hAnsi="Sylfaen"/>
                <w:sz w:val="18"/>
                <w:szCs w:val="18"/>
                <w:lang w:eastAsia="ru-RU"/>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t>GWP is obliged to pay the "Purchase Price" to the "Company" in a timely manner and in accordance with the</w:t>
            </w:r>
            <w:r w:rsidR="00FC704D" w:rsidRPr="00F879EA">
              <w:rPr>
                <w:rFonts w:ascii="Sylfaen" w:eastAsia="MS Mincho" w:hAnsi="Sylfaen"/>
                <w:sz w:val="18"/>
                <w:szCs w:val="18"/>
                <w:lang w:eastAsia="ru-RU"/>
              </w:rPr>
              <w:t xml:space="preserve"> terms of the</w:t>
            </w:r>
            <w:r w:rsidRPr="00F879EA">
              <w:rPr>
                <w:rFonts w:ascii="Sylfaen" w:eastAsia="MS Mincho" w:hAnsi="Sylfaen"/>
                <w:sz w:val="18"/>
                <w:szCs w:val="18"/>
                <w:lang w:eastAsia="ru-RU"/>
              </w:rPr>
              <w:t xml:space="preserve"> "Agreement".</w:t>
            </w:r>
          </w:p>
          <w:p w:rsidR="00FC704D" w:rsidRPr="00F879EA" w:rsidRDefault="00FC704D" w:rsidP="00A23D44">
            <w:pPr>
              <w:jc w:val="both"/>
              <w:rPr>
                <w:rFonts w:ascii="Sylfaen" w:eastAsia="MS Mincho" w:hAnsi="Sylfaen"/>
                <w:sz w:val="18"/>
                <w:szCs w:val="18"/>
                <w:lang w:eastAsia="ru-RU"/>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t xml:space="preserve">GWP is obliged to provide the "Company" with all the information and documentation </w:t>
            </w:r>
            <w:r w:rsidR="001906A4" w:rsidRPr="00F879EA">
              <w:rPr>
                <w:rFonts w:ascii="Sylfaen" w:eastAsia="MS Mincho" w:hAnsi="Sylfaen"/>
                <w:sz w:val="18"/>
                <w:szCs w:val="18"/>
                <w:lang w:eastAsia="ru-RU"/>
              </w:rPr>
              <w:t xml:space="preserve">needed for provision of the </w:t>
            </w:r>
            <w:r w:rsidRPr="00F879EA">
              <w:rPr>
                <w:rFonts w:ascii="Sylfaen" w:eastAsia="MS Mincho" w:hAnsi="Sylfaen"/>
                <w:sz w:val="18"/>
                <w:szCs w:val="18"/>
                <w:lang w:eastAsia="ru-RU"/>
              </w:rPr>
              <w:t>"Service".</w:t>
            </w:r>
          </w:p>
          <w:p w:rsidR="006833CE" w:rsidRPr="00F879EA" w:rsidRDefault="006833CE" w:rsidP="00A23D44">
            <w:pPr>
              <w:jc w:val="both"/>
              <w:rPr>
                <w:rFonts w:ascii="Sylfaen" w:eastAsia="MS Mincho" w:hAnsi="Sylfaen"/>
                <w:sz w:val="18"/>
                <w:szCs w:val="18"/>
                <w:lang w:eastAsia="ru-RU"/>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t xml:space="preserve">GWP </w:t>
            </w:r>
            <w:r w:rsidR="001906A4" w:rsidRPr="00F879EA">
              <w:rPr>
                <w:rFonts w:ascii="Sylfaen" w:eastAsia="MS Mincho" w:hAnsi="Sylfaen"/>
                <w:sz w:val="18"/>
                <w:szCs w:val="18"/>
                <w:lang w:eastAsia="ru-RU"/>
              </w:rPr>
              <w:t xml:space="preserve">may </w:t>
            </w:r>
            <w:r w:rsidRPr="00F879EA">
              <w:rPr>
                <w:rFonts w:ascii="Sylfaen" w:eastAsia="MS Mincho" w:hAnsi="Sylfaen"/>
                <w:sz w:val="18"/>
                <w:szCs w:val="18"/>
                <w:lang w:eastAsia="ru-RU"/>
              </w:rPr>
              <w:t xml:space="preserve">refuse to accept the "Goods" if the "Company" has </w:t>
            </w:r>
            <w:r w:rsidR="001906A4" w:rsidRPr="00F879EA">
              <w:rPr>
                <w:rFonts w:ascii="Sylfaen" w:eastAsia="MS Mincho" w:hAnsi="Sylfaen"/>
                <w:sz w:val="18"/>
                <w:szCs w:val="18"/>
                <w:lang w:eastAsia="ru-RU"/>
              </w:rPr>
              <w:t xml:space="preserve">delivered </w:t>
            </w:r>
            <w:r w:rsidRPr="00F879EA">
              <w:rPr>
                <w:rFonts w:ascii="Sylfaen" w:eastAsia="MS Mincho" w:hAnsi="Sylfaen"/>
                <w:sz w:val="18"/>
                <w:szCs w:val="18"/>
                <w:lang w:eastAsia="ru-RU"/>
              </w:rPr>
              <w:t xml:space="preserve">"Goods" </w:t>
            </w:r>
            <w:r w:rsidR="001906A4" w:rsidRPr="00F879EA">
              <w:rPr>
                <w:rFonts w:ascii="Sylfaen" w:eastAsia="MS Mincho" w:hAnsi="Sylfaen"/>
                <w:sz w:val="18"/>
                <w:szCs w:val="18"/>
                <w:lang w:eastAsia="ru-RU"/>
              </w:rPr>
              <w:t xml:space="preserve">in lesser quantity </w:t>
            </w:r>
            <w:r w:rsidRPr="00F879EA">
              <w:rPr>
                <w:rFonts w:ascii="Sylfaen" w:eastAsia="MS Mincho" w:hAnsi="Sylfaen"/>
                <w:sz w:val="18"/>
                <w:szCs w:val="18"/>
                <w:lang w:eastAsia="ru-RU"/>
              </w:rPr>
              <w:t>than stipulated in this "Agreement" and to unilaterally terminate this "Agree</w:t>
            </w:r>
            <w:r w:rsidR="001906A4" w:rsidRPr="00F879EA">
              <w:rPr>
                <w:rFonts w:ascii="Sylfaen" w:eastAsia="MS Mincho" w:hAnsi="Sylfaen"/>
                <w:sz w:val="18"/>
                <w:szCs w:val="18"/>
                <w:lang w:eastAsia="ru-RU"/>
              </w:rPr>
              <w:t xml:space="preserve">ment" or to accept such "Goods" </w:t>
            </w:r>
            <w:r w:rsidRPr="00F879EA">
              <w:rPr>
                <w:rFonts w:ascii="Sylfaen" w:eastAsia="MS Mincho" w:hAnsi="Sylfaen"/>
                <w:sz w:val="18"/>
                <w:szCs w:val="18"/>
                <w:lang w:eastAsia="ru-RU"/>
              </w:rPr>
              <w:t>and propor</w:t>
            </w:r>
            <w:r w:rsidR="002420D7" w:rsidRPr="00F879EA">
              <w:rPr>
                <w:rFonts w:ascii="Sylfaen" w:eastAsia="MS Mincho" w:hAnsi="Sylfaen"/>
                <w:sz w:val="18"/>
                <w:szCs w:val="18"/>
                <w:lang w:eastAsia="ru-RU"/>
              </w:rPr>
              <w:t>tionately reduce the payable "</w:t>
            </w:r>
            <w:r w:rsidR="00433F6C" w:rsidRPr="00F879EA">
              <w:rPr>
                <w:rFonts w:ascii="Sylfaen" w:eastAsia="MS Mincho" w:hAnsi="Sylfaen"/>
                <w:sz w:val="18"/>
                <w:szCs w:val="18"/>
                <w:lang w:eastAsia="ru-RU"/>
              </w:rPr>
              <w:t>Purchase P</w:t>
            </w:r>
            <w:r w:rsidRPr="00F879EA">
              <w:rPr>
                <w:rFonts w:ascii="Sylfaen" w:eastAsia="MS Mincho" w:hAnsi="Sylfaen"/>
                <w:sz w:val="18"/>
                <w:szCs w:val="18"/>
                <w:lang w:eastAsia="ru-RU"/>
              </w:rPr>
              <w:t xml:space="preserve">rice". The amount to be reduced </w:t>
            </w:r>
            <w:r w:rsidR="001906A4" w:rsidRPr="00F879EA">
              <w:rPr>
                <w:rFonts w:ascii="Sylfaen" w:eastAsia="MS Mincho" w:hAnsi="Sylfaen"/>
                <w:sz w:val="18"/>
                <w:szCs w:val="18"/>
                <w:lang w:eastAsia="ru-RU"/>
              </w:rPr>
              <w:t xml:space="preserve">from </w:t>
            </w:r>
            <w:r w:rsidRPr="00F879EA">
              <w:rPr>
                <w:rFonts w:ascii="Sylfaen" w:eastAsia="MS Mincho" w:hAnsi="Sylfaen"/>
                <w:sz w:val="18"/>
                <w:szCs w:val="18"/>
                <w:lang w:eastAsia="ru-RU"/>
              </w:rPr>
              <w:t xml:space="preserve">the </w:t>
            </w:r>
            <w:r w:rsidR="00BB50E0" w:rsidRPr="00F879EA">
              <w:rPr>
                <w:rFonts w:ascii="Sylfaen" w:eastAsia="MS Mincho" w:hAnsi="Sylfaen"/>
                <w:sz w:val="18"/>
                <w:szCs w:val="18"/>
                <w:lang w:eastAsia="ru-RU"/>
              </w:rPr>
              <w:t xml:space="preserve">payable </w:t>
            </w:r>
            <w:r w:rsidRPr="00F879EA">
              <w:rPr>
                <w:rFonts w:ascii="Sylfaen" w:eastAsia="MS Mincho" w:hAnsi="Sylfaen"/>
                <w:sz w:val="18"/>
                <w:szCs w:val="18"/>
                <w:lang w:eastAsia="ru-RU"/>
              </w:rPr>
              <w:t xml:space="preserve">"Purchase Price" is determined by GWP, the data submitted by </w:t>
            </w:r>
            <w:r w:rsidR="00B10D50" w:rsidRPr="00F879EA">
              <w:rPr>
                <w:rFonts w:ascii="Sylfaen" w:eastAsia="MS Mincho" w:hAnsi="Sylfaen"/>
                <w:sz w:val="18"/>
                <w:szCs w:val="18"/>
                <w:lang w:eastAsia="ru-RU"/>
              </w:rPr>
              <w:t>which shall</w:t>
            </w:r>
            <w:r w:rsidR="00E22DF4" w:rsidRPr="00F879EA">
              <w:rPr>
                <w:rFonts w:ascii="Sylfaen" w:eastAsia="MS Mincho" w:hAnsi="Sylfaen"/>
                <w:sz w:val="18"/>
                <w:szCs w:val="18"/>
                <w:lang w:eastAsia="ru-RU"/>
              </w:rPr>
              <w:t xml:space="preserve"> </w:t>
            </w:r>
            <w:r w:rsidRPr="00F879EA">
              <w:rPr>
                <w:rFonts w:ascii="Sylfaen" w:eastAsia="MS Mincho" w:hAnsi="Sylfaen"/>
                <w:sz w:val="18"/>
                <w:szCs w:val="18"/>
                <w:lang w:eastAsia="ru-RU"/>
              </w:rPr>
              <w:t xml:space="preserve">be considered as </w:t>
            </w:r>
            <w:r w:rsidR="00BB50E0" w:rsidRPr="00F879EA">
              <w:rPr>
                <w:rFonts w:ascii="Sylfaen" w:eastAsia="MS Mincho" w:hAnsi="Sylfaen"/>
                <w:sz w:val="18"/>
                <w:szCs w:val="18"/>
                <w:lang w:eastAsia="ru-RU"/>
              </w:rPr>
              <w:t xml:space="preserve">appropriate </w:t>
            </w:r>
            <w:r w:rsidRPr="00F879EA">
              <w:rPr>
                <w:rFonts w:ascii="Sylfaen" w:eastAsia="MS Mincho" w:hAnsi="Sylfaen"/>
                <w:sz w:val="18"/>
                <w:szCs w:val="18"/>
                <w:lang w:eastAsia="ru-RU"/>
              </w:rPr>
              <w:t>informati</w:t>
            </w:r>
            <w:r w:rsidR="00E22DF4" w:rsidRPr="00F879EA">
              <w:rPr>
                <w:rFonts w:ascii="Sylfaen" w:eastAsia="MS Mincho" w:hAnsi="Sylfaen"/>
                <w:sz w:val="18"/>
                <w:szCs w:val="18"/>
                <w:lang w:eastAsia="ru-RU"/>
              </w:rPr>
              <w:t>on and/or documentation and shall</w:t>
            </w:r>
            <w:r w:rsidRPr="00F879EA">
              <w:rPr>
                <w:rFonts w:ascii="Sylfaen" w:eastAsia="MS Mincho" w:hAnsi="Sylfaen"/>
                <w:sz w:val="18"/>
                <w:szCs w:val="18"/>
                <w:lang w:eastAsia="ru-RU"/>
              </w:rPr>
              <w:t xml:space="preserve"> n</w:t>
            </w:r>
            <w:r w:rsidR="00756008" w:rsidRPr="00F879EA">
              <w:rPr>
                <w:rFonts w:ascii="Sylfaen" w:eastAsia="MS Mincho" w:hAnsi="Sylfaen"/>
                <w:sz w:val="18"/>
                <w:szCs w:val="18"/>
                <w:lang w:eastAsia="ru-RU"/>
              </w:rPr>
              <w:t>ot be disputed by the "Company".</w:t>
            </w:r>
          </w:p>
          <w:p w:rsidR="006833CE" w:rsidRPr="00F879EA" w:rsidRDefault="006833CE" w:rsidP="00A23D44">
            <w:pPr>
              <w:pStyle w:val="ListParagraph"/>
              <w:rPr>
                <w:rFonts w:ascii="Sylfaen" w:hAnsi="Sylfaen"/>
                <w:sz w:val="18"/>
                <w:szCs w:val="18"/>
                <w:lang w:val="en-US"/>
              </w:rPr>
            </w:pPr>
          </w:p>
          <w:p w:rsidR="006833CE" w:rsidRPr="00F879EA" w:rsidRDefault="006833CE" w:rsidP="00A23D44">
            <w:pPr>
              <w:ind w:left="360"/>
              <w:jc w:val="both"/>
              <w:rPr>
                <w:rFonts w:ascii="Sylfaen" w:eastAsia="MS Mincho" w:hAnsi="Sylfaen"/>
                <w:sz w:val="18"/>
                <w:szCs w:val="18"/>
                <w:lang w:eastAsia="ru-RU"/>
              </w:rPr>
            </w:pPr>
          </w:p>
          <w:p w:rsidR="003270A5" w:rsidRPr="00F879EA" w:rsidRDefault="003270A5" w:rsidP="00A23D44">
            <w:pPr>
              <w:ind w:left="360"/>
              <w:jc w:val="both"/>
              <w:rPr>
                <w:rFonts w:ascii="Sylfaen" w:eastAsia="MS Mincho" w:hAnsi="Sylfaen"/>
                <w:sz w:val="18"/>
                <w:szCs w:val="18"/>
                <w:lang w:eastAsia="ru-RU"/>
              </w:rPr>
            </w:pPr>
          </w:p>
          <w:p w:rsidR="00756008" w:rsidRPr="00F879EA" w:rsidRDefault="00756008" w:rsidP="00A23D44">
            <w:pPr>
              <w:ind w:left="360"/>
              <w:jc w:val="both"/>
              <w:rPr>
                <w:rFonts w:ascii="Sylfaen" w:eastAsia="MS Mincho" w:hAnsi="Sylfaen"/>
                <w:sz w:val="18"/>
                <w:szCs w:val="18"/>
                <w:lang w:eastAsia="ru-RU"/>
              </w:rPr>
            </w:pPr>
          </w:p>
          <w:p w:rsidR="006833CE" w:rsidRPr="00F879EA" w:rsidRDefault="006833CE" w:rsidP="00A23D44">
            <w:pPr>
              <w:jc w:val="both"/>
              <w:rPr>
                <w:rFonts w:ascii="Sylfaen" w:eastAsia="MS Mincho" w:hAnsi="Sylfaen"/>
                <w:sz w:val="18"/>
                <w:szCs w:val="18"/>
                <w:lang w:eastAsia="ru-RU"/>
              </w:rPr>
            </w:pPr>
          </w:p>
          <w:p w:rsidR="005E6DC3" w:rsidRPr="00F879EA" w:rsidRDefault="005E6DC3" w:rsidP="00A23D44">
            <w:pPr>
              <w:numPr>
                <w:ilvl w:val="1"/>
                <w:numId w:val="3"/>
              </w:numPr>
              <w:jc w:val="both"/>
              <w:rPr>
                <w:rFonts w:ascii="Sylfaen" w:eastAsia="MS Mincho" w:hAnsi="Sylfaen"/>
                <w:sz w:val="18"/>
                <w:szCs w:val="18"/>
                <w:lang w:eastAsia="ru-RU"/>
              </w:rPr>
            </w:pPr>
            <w:r w:rsidRPr="00F879EA">
              <w:rPr>
                <w:rFonts w:ascii="Sylfaen" w:eastAsia="MS Mincho" w:hAnsi="Sylfaen"/>
                <w:sz w:val="18"/>
                <w:szCs w:val="18"/>
                <w:lang w:eastAsia="ru-RU"/>
              </w:rPr>
              <w:t xml:space="preserve">In the event that the quantity of the "Goods" exceeds the </w:t>
            </w:r>
            <w:r w:rsidR="00BB50E0" w:rsidRPr="00F879EA">
              <w:rPr>
                <w:rFonts w:ascii="Sylfaen" w:eastAsia="MS Mincho" w:hAnsi="Sylfaen"/>
                <w:sz w:val="18"/>
                <w:szCs w:val="18"/>
                <w:lang w:eastAsia="ru-RU"/>
              </w:rPr>
              <w:t>quantity provided</w:t>
            </w:r>
            <w:r w:rsidRPr="00F879EA">
              <w:rPr>
                <w:rFonts w:ascii="Sylfaen" w:eastAsia="MS Mincho" w:hAnsi="Sylfaen"/>
                <w:sz w:val="18"/>
                <w:szCs w:val="18"/>
                <w:lang w:eastAsia="ru-RU"/>
              </w:rPr>
              <w:t xml:space="preserve"> in this "Agreement", GWP </w:t>
            </w:r>
            <w:r w:rsidR="00BB50E0" w:rsidRPr="00F879EA">
              <w:rPr>
                <w:rFonts w:ascii="Sylfaen" w:eastAsia="MS Mincho" w:hAnsi="Sylfaen"/>
                <w:sz w:val="18"/>
                <w:szCs w:val="18"/>
                <w:lang w:eastAsia="ru-RU"/>
              </w:rPr>
              <w:t xml:space="preserve">may accept such </w:t>
            </w:r>
            <w:r w:rsidRPr="00F879EA">
              <w:rPr>
                <w:rFonts w:ascii="Sylfaen" w:eastAsia="MS Mincho" w:hAnsi="Sylfaen"/>
                <w:sz w:val="18"/>
                <w:szCs w:val="18"/>
                <w:lang w:eastAsia="ru-RU"/>
              </w:rPr>
              <w:t xml:space="preserve">quantity and proportionately increase the </w:t>
            </w:r>
            <w:r w:rsidR="00BB50E0" w:rsidRPr="00F879EA">
              <w:rPr>
                <w:rFonts w:ascii="Sylfaen" w:eastAsia="MS Mincho" w:hAnsi="Sylfaen"/>
                <w:sz w:val="18"/>
                <w:szCs w:val="18"/>
                <w:lang w:eastAsia="ru-RU"/>
              </w:rPr>
              <w:t xml:space="preserve">payable </w:t>
            </w:r>
            <w:r w:rsidRPr="00F879EA">
              <w:rPr>
                <w:rFonts w:ascii="Sylfaen" w:eastAsia="MS Mincho" w:hAnsi="Sylfaen"/>
                <w:sz w:val="18"/>
                <w:szCs w:val="18"/>
                <w:lang w:eastAsia="ru-RU"/>
              </w:rPr>
              <w:t xml:space="preserve">"Purchase Price" or receive only the quantity </w:t>
            </w:r>
            <w:r w:rsidR="00433F6C" w:rsidRPr="00F879EA">
              <w:rPr>
                <w:rFonts w:ascii="Sylfaen" w:eastAsia="MS Mincho" w:hAnsi="Sylfaen"/>
                <w:sz w:val="18"/>
                <w:szCs w:val="18"/>
                <w:lang w:eastAsia="ru-RU"/>
              </w:rPr>
              <w:t xml:space="preserve">that was </w:t>
            </w:r>
            <w:r w:rsidR="00BB50E0" w:rsidRPr="00F879EA">
              <w:rPr>
                <w:rFonts w:ascii="Sylfaen" w:eastAsia="MS Mincho" w:hAnsi="Sylfaen"/>
                <w:sz w:val="18"/>
                <w:szCs w:val="18"/>
                <w:lang w:eastAsia="ru-RU"/>
              </w:rPr>
              <w:t xml:space="preserve">indicated </w:t>
            </w:r>
            <w:r w:rsidR="00433F6C" w:rsidRPr="00F879EA">
              <w:rPr>
                <w:rFonts w:ascii="Sylfaen" w:eastAsia="MS Mincho" w:hAnsi="Sylfaen"/>
                <w:sz w:val="18"/>
                <w:szCs w:val="18"/>
                <w:lang w:eastAsia="ru-RU"/>
              </w:rPr>
              <w:t>in th</w:t>
            </w:r>
            <w:r w:rsidR="00BB50E0" w:rsidRPr="00F879EA">
              <w:rPr>
                <w:rFonts w:ascii="Sylfaen" w:eastAsia="MS Mincho" w:hAnsi="Sylfaen"/>
                <w:sz w:val="18"/>
                <w:szCs w:val="18"/>
                <w:lang w:eastAsia="ru-RU"/>
              </w:rPr>
              <w:t>e</w:t>
            </w:r>
            <w:r w:rsidR="00433F6C" w:rsidRPr="00F879EA">
              <w:rPr>
                <w:rFonts w:ascii="Sylfaen" w:eastAsia="MS Mincho" w:hAnsi="Sylfaen"/>
                <w:sz w:val="18"/>
                <w:szCs w:val="18"/>
                <w:lang w:eastAsia="ru-RU"/>
              </w:rPr>
              <w:t xml:space="preserve"> "o</w:t>
            </w:r>
            <w:r w:rsidRPr="00F879EA">
              <w:rPr>
                <w:rFonts w:ascii="Sylfaen" w:eastAsia="MS Mincho" w:hAnsi="Sylfaen"/>
                <w:sz w:val="18"/>
                <w:szCs w:val="18"/>
                <w:lang w:eastAsia="ru-RU"/>
              </w:rPr>
              <w:t>rder" and/or</w:t>
            </w:r>
            <w:r w:rsidR="00BB50E0" w:rsidRPr="00F879EA">
              <w:rPr>
                <w:rFonts w:ascii="Sylfaen" w:eastAsia="MS Mincho" w:hAnsi="Sylfaen"/>
                <w:sz w:val="18"/>
                <w:szCs w:val="18"/>
                <w:lang w:eastAsia="ru-RU"/>
              </w:rPr>
              <w:t xml:space="preserve"> this</w:t>
            </w:r>
            <w:r w:rsidRPr="00F879EA">
              <w:rPr>
                <w:rFonts w:ascii="Sylfaen" w:eastAsia="MS Mincho" w:hAnsi="Sylfaen"/>
                <w:sz w:val="18"/>
                <w:szCs w:val="18"/>
                <w:lang w:eastAsia="ru-RU"/>
              </w:rPr>
              <w:t xml:space="preserve"> "Agreement", and return the exce</w:t>
            </w:r>
            <w:r w:rsidR="00BB50E0" w:rsidRPr="00F879EA">
              <w:rPr>
                <w:rFonts w:ascii="Sylfaen" w:eastAsia="MS Mincho" w:hAnsi="Sylfaen"/>
                <w:sz w:val="18"/>
                <w:szCs w:val="18"/>
                <w:lang w:eastAsia="ru-RU"/>
              </w:rPr>
              <w:t>ssive amount</w:t>
            </w:r>
            <w:r w:rsidR="00433F6C" w:rsidRPr="00F879EA">
              <w:rPr>
                <w:rFonts w:ascii="Sylfaen" w:eastAsia="MS Mincho" w:hAnsi="Sylfaen"/>
                <w:sz w:val="18"/>
                <w:szCs w:val="18"/>
                <w:lang w:eastAsia="ru-RU"/>
              </w:rPr>
              <w:t xml:space="preserve"> at the expense of the "C</w:t>
            </w:r>
            <w:r w:rsidRPr="00F879EA">
              <w:rPr>
                <w:rFonts w:ascii="Sylfaen" w:eastAsia="MS Mincho" w:hAnsi="Sylfaen"/>
                <w:sz w:val="18"/>
                <w:szCs w:val="18"/>
                <w:lang w:eastAsia="ru-RU"/>
              </w:rPr>
              <w:t>ompany". The</w:t>
            </w:r>
            <w:r w:rsidR="00E22DF4" w:rsidRPr="00F879EA">
              <w:rPr>
                <w:rFonts w:ascii="Sylfaen" w:eastAsia="MS Mincho" w:hAnsi="Sylfaen"/>
                <w:sz w:val="18"/>
                <w:szCs w:val="18"/>
                <w:lang w:eastAsia="ru-RU"/>
              </w:rPr>
              <w:t xml:space="preserve"> amount of the increase in the </w:t>
            </w:r>
            <w:r w:rsidR="00563AC7" w:rsidRPr="00F879EA">
              <w:rPr>
                <w:rFonts w:ascii="Sylfaen" w:eastAsia="MS Mincho" w:hAnsi="Sylfaen"/>
                <w:sz w:val="18"/>
                <w:szCs w:val="18"/>
                <w:lang w:eastAsia="ru-RU"/>
              </w:rPr>
              <w:t>payable “</w:t>
            </w:r>
            <w:r w:rsidRPr="00F879EA">
              <w:rPr>
                <w:rFonts w:ascii="Sylfaen" w:eastAsia="MS Mincho" w:hAnsi="Sylfaen"/>
                <w:sz w:val="18"/>
                <w:szCs w:val="18"/>
                <w:lang w:eastAsia="ru-RU"/>
              </w:rPr>
              <w:t>Purchase Price" shall be determined by GWP, the data provided by which shall be considered qualified information and/or documentation and shall n</w:t>
            </w:r>
            <w:r w:rsidR="00756008" w:rsidRPr="00F879EA">
              <w:rPr>
                <w:rFonts w:ascii="Sylfaen" w:eastAsia="MS Mincho" w:hAnsi="Sylfaen"/>
                <w:sz w:val="18"/>
                <w:szCs w:val="18"/>
                <w:lang w:eastAsia="ru-RU"/>
              </w:rPr>
              <w:t>ot be disputed by the "Company".</w:t>
            </w:r>
          </w:p>
          <w:p w:rsidR="0026205A" w:rsidRPr="00F879EA" w:rsidRDefault="0026205A" w:rsidP="00A23D44">
            <w:pPr>
              <w:ind w:left="90"/>
              <w:jc w:val="both"/>
              <w:rPr>
                <w:rFonts w:ascii="Sylfaen" w:eastAsia="MS Mincho" w:hAnsi="Sylfaen"/>
                <w:sz w:val="18"/>
                <w:szCs w:val="18"/>
                <w:lang w:eastAsia="ru-RU"/>
              </w:rPr>
            </w:pPr>
          </w:p>
          <w:p w:rsidR="0026205A" w:rsidRPr="00F879EA" w:rsidRDefault="0026205A" w:rsidP="00A23D44">
            <w:pPr>
              <w:ind w:left="90"/>
              <w:jc w:val="both"/>
              <w:rPr>
                <w:rFonts w:ascii="Sylfaen" w:eastAsia="MS Mincho" w:hAnsi="Sylfaen"/>
                <w:sz w:val="18"/>
                <w:szCs w:val="18"/>
                <w:lang w:eastAsia="ru-RU"/>
              </w:rPr>
            </w:pPr>
          </w:p>
          <w:p w:rsidR="0026205A" w:rsidRPr="00F879EA" w:rsidRDefault="0026205A" w:rsidP="00A23D44">
            <w:pPr>
              <w:ind w:left="90"/>
              <w:jc w:val="both"/>
              <w:rPr>
                <w:rFonts w:ascii="Sylfaen" w:eastAsia="MS Mincho" w:hAnsi="Sylfaen"/>
                <w:sz w:val="18"/>
                <w:szCs w:val="18"/>
                <w:lang w:eastAsia="ru-RU"/>
              </w:rPr>
            </w:pPr>
          </w:p>
          <w:p w:rsidR="0026205A" w:rsidRPr="00F879EA" w:rsidRDefault="0026205A" w:rsidP="00A23D44">
            <w:pPr>
              <w:jc w:val="both"/>
              <w:rPr>
                <w:rFonts w:ascii="Sylfaen" w:eastAsia="MS Mincho" w:hAnsi="Sylfaen"/>
                <w:sz w:val="18"/>
                <w:szCs w:val="18"/>
                <w:lang w:eastAsia="ru-RU"/>
              </w:rPr>
            </w:pPr>
          </w:p>
          <w:p w:rsidR="003270A5" w:rsidRPr="00F879EA" w:rsidRDefault="003270A5" w:rsidP="00A23D44">
            <w:pPr>
              <w:jc w:val="both"/>
              <w:rPr>
                <w:rFonts w:ascii="Sylfaen" w:eastAsia="MS Mincho" w:hAnsi="Sylfaen"/>
                <w:sz w:val="18"/>
                <w:szCs w:val="18"/>
                <w:lang w:eastAsia="ru-RU"/>
              </w:rPr>
            </w:pPr>
          </w:p>
          <w:p w:rsidR="000E714F" w:rsidRPr="00F879EA" w:rsidRDefault="000E714F" w:rsidP="00A23D44">
            <w:pPr>
              <w:jc w:val="both"/>
              <w:rPr>
                <w:rFonts w:ascii="Sylfaen" w:eastAsia="MS Mincho" w:hAnsi="Sylfaen"/>
                <w:sz w:val="18"/>
                <w:szCs w:val="18"/>
                <w:lang w:eastAsia="ru-RU"/>
              </w:rPr>
            </w:pPr>
          </w:p>
          <w:p w:rsidR="005E6DC3" w:rsidRPr="00F879EA" w:rsidRDefault="00696694" w:rsidP="00A23D44">
            <w:pPr>
              <w:numPr>
                <w:ilvl w:val="1"/>
                <w:numId w:val="3"/>
              </w:numPr>
              <w:jc w:val="both"/>
              <w:rPr>
                <w:rFonts w:ascii="Sylfaen" w:eastAsia="MS Mincho" w:hAnsi="Sylfaen"/>
                <w:sz w:val="18"/>
                <w:szCs w:val="18"/>
                <w:lang w:eastAsia="ru-RU"/>
              </w:rPr>
            </w:pPr>
            <w:r w:rsidRPr="00F879EA">
              <w:rPr>
                <w:rFonts w:ascii="Sylfaen" w:eastAsia="MS Mincho" w:hAnsi="Sylfaen"/>
                <w:sz w:val="18"/>
                <w:szCs w:val="18"/>
                <w:lang w:eastAsia="ru-RU"/>
              </w:rPr>
              <w:t>In the event that a material defect of the “Goods” is discovered within the warranty period of the "G</w:t>
            </w:r>
            <w:r w:rsidR="005E6DC3" w:rsidRPr="00F879EA">
              <w:rPr>
                <w:rFonts w:ascii="Sylfaen" w:eastAsia="MS Mincho" w:hAnsi="Sylfaen"/>
                <w:sz w:val="18"/>
                <w:szCs w:val="18"/>
                <w:lang w:eastAsia="ru-RU"/>
              </w:rPr>
              <w:t>oods", and</w:t>
            </w:r>
            <w:r w:rsidR="00B91884" w:rsidRPr="00F879EA">
              <w:rPr>
                <w:rFonts w:ascii="Sylfaen" w:eastAsia="MS Mincho" w:hAnsi="Sylfaen"/>
                <w:sz w:val="18"/>
                <w:szCs w:val="18"/>
                <w:lang w:eastAsia="ru-RU"/>
              </w:rPr>
              <w:t xml:space="preserve"> if no such period is determined</w:t>
            </w:r>
            <w:r w:rsidRPr="00F879EA">
              <w:rPr>
                <w:rFonts w:ascii="Sylfaen" w:eastAsia="MS Mincho" w:hAnsi="Sylfaen"/>
                <w:sz w:val="18"/>
                <w:szCs w:val="18"/>
                <w:lang w:eastAsia="ru-RU"/>
              </w:rPr>
              <w:t xml:space="preserve">, within a reasonable time from </w:t>
            </w:r>
            <w:r w:rsidR="00BF0E8B" w:rsidRPr="00F879EA">
              <w:rPr>
                <w:rFonts w:ascii="Sylfaen" w:eastAsia="MS Mincho" w:hAnsi="Sylfaen"/>
                <w:sz w:val="18"/>
                <w:szCs w:val="18"/>
                <w:lang w:eastAsia="ru-RU"/>
              </w:rPr>
              <w:t xml:space="preserve">transferring </w:t>
            </w:r>
            <w:r w:rsidRPr="00F879EA">
              <w:rPr>
                <w:rFonts w:ascii="Sylfaen" w:eastAsia="MS Mincho" w:hAnsi="Sylfaen"/>
                <w:sz w:val="18"/>
                <w:szCs w:val="18"/>
                <w:lang w:eastAsia="ru-RU"/>
              </w:rPr>
              <w:t xml:space="preserve">the "Goods" to GWP,  </w:t>
            </w:r>
            <w:r w:rsidR="005E6DC3" w:rsidRPr="00F879EA">
              <w:rPr>
                <w:rFonts w:ascii="Sylfaen" w:eastAsia="MS Mincho" w:hAnsi="Sylfaen"/>
                <w:sz w:val="18"/>
                <w:szCs w:val="18"/>
                <w:lang w:eastAsia="ru-RU"/>
              </w:rPr>
              <w:t xml:space="preserve">GWP </w:t>
            </w:r>
            <w:r w:rsidR="00B91884" w:rsidRPr="00F879EA">
              <w:rPr>
                <w:rFonts w:ascii="Sylfaen" w:eastAsia="MS Mincho" w:hAnsi="Sylfaen"/>
                <w:sz w:val="18"/>
                <w:szCs w:val="18"/>
                <w:lang w:eastAsia="ru-RU"/>
              </w:rPr>
              <w:t>may</w:t>
            </w:r>
            <w:r w:rsidR="00BF0E8B" w:rsidRPr="00F879EA">
              <w:rPr>
                <w:rFonts w:ascii="Sylfaen" w:hAnsi="Sylfaen" w:cstheme="minorHAnsi"/>
                <w:sz w:val="18"/>
                <w:szCs w:val="18"/>
              </w:rPr>
              <w:t xml:space="preserve"> verbally or in writing </w:t>
            </w:r>
            <w:r w:rsidR="005E6DC3" w:rsidRPr="00F879EA">
              <w:rPr>
                <w:rFonts w:ascii="Sylfaen" w:eastAsia="MS Mincho" w:hAnsi="Sylfaen"/>
                <w:sz w:val="18"/>
                <w:szCs w:val="18"/>
                <w:lang w:eastAsia="ru-RU"/>
              </w:rPr>
              <w:t xml:space="preserve">request </w:t>
            </w:r>
            <w:r w:rsidRPr="00F879EA">
              <w:rPr>
                <w:rFonts w:ascii="Sylfaen" w:eastAsia="MS Mincho" w:hAnsi="Sylfaen"/>
                <w:sz w:val="18"/>
                <w:szCs w:val="18"/>
                <w:lang w:eastAsia="ru-RU"/>
              </w:rPr>
              <w:t xml:space="preserve">from </w:t>
            </w:r>
            <w:r w:rsidR="005E6DC3" w:rsidRPr="00F879EA">
              <w:rPr>
                <w:rFonts w:ascii="Sylfaen" w:eastAsia="MS Mincho" w:hAnsi="Sylfaen"/>
                <w:sz w:val="18"/>
                <w:szCs w:val="18"/>
                <w:lang w:eastAsia="ru-RU"/>
              </w:rPr>
              <w:t>the</w:t>
            </w:r>
            <w:r w:rsidR="00B91884" w:rsidRPr="00F879EA">
              <w:rPr>
                <w:rFonts w:ascii="Sylfaen" w:eastAsia="MS Mincho" w:hAnsi="Sylfaen"/>
                <w:sz w:val="18"/>
                <w:szCs w:val="18"/>
                <w:lang w:eastAsia="ru-RU"/>
              </w:rPr>
              <w:t xml:space="preserve"> "Company" </w:t>
            </w:r>
            <w:r w:rsidR="00BF0E8B" w:rsidRPr="00F879EA">
              <w:rPr>
                <w:rFonts w:ascii="Sylfaen" w:eastAsia="MS Mincho" w:hAnsi="Sylfaen"/>
                <w:sz w:val="18"/>
                <w:szCs w:val="18"/>
                <w:lang w:eastAsia="ru-RU"/>
              </w:rPr>
              <w:t xml:space="preserve">within time determined by GWP and </w:t>
            </w:r>
            <w:r w:rsidR="00B91884" w:rsidRPr="00F879EA">
              <w:rPr>
                <w:rFonts w:ascii="Sylfaen" w:eastAsia="MS Mincho" w:hAnsi="Sylfaen"/>
                <w:sz w:val="18"/>
                <w:szCs w:val="18"/>
                <w:lang w:eastAsia="ru-RU"/>
              </w:rPr>
              <w:t>at</w:t>
            </w:r>
            <w:r w:rsidR="00C8239F" w:rsidRPr="00F879EA">
              <w:rPr>
                <w:rFonts w:ascii="Sylfaen" w:eastAsia="MS Mincho" w:hAnsi="Sylfaen"/>
                <w:sz w:val="18"/>
                <w:szCs w:val="18"/>
                <w:lang w:eastAsia="ru-RU"/>
              </w:rPr>
              <w:t xml:space="preserve"> </w:t>
            </w:r>
            <w:r w:rsidR="00B91884" w:rsidRPr="00F879EA">
              <w:rPr>
                <w:rFonts w:ascii="Sylfaen" w:eastAsia="MS Mincho" w:hAnsi="Sylfaen"/>
                <w:sz w:val="18"/>
                <w:szCs w:val="18"/>
                <w:lang w:eastAsia="ru-RU"/>
              </w:rPr>
              <w:t>“Company’s” own expense to ensure the following</w:t>
            </w:r>
            <w:r w:rsidR="005E6DC3" w:rsidRPr="00F879EA">
              <w:rPr>
                <w:rFonts w:ascii="Sylfaen" w:eastAsia="MS Mincho" w:hAnsi="Sylfaen"/>
                <w:sz w:val="18"/>
                <w:szCs w:val="18"/>
                <w:lang w:eastAsia="ru-RU"/>
              </w:rPr>
              <w:t xml:space="preserve">: a) repair </w:t>
            </w:r>
            <w:r w:rsidR="00BF0E8B" w:rsidRPr="00F879EA">
              <w:rPr>
                <w:rFonts w:ascii="Sylfaen" w:eastAsia="MS Mincho" w:hAnsi="Sylfaen"/>
                <w:sz w:val="18"/>
                <w:szCs w:val="18"/>
                <w:lang w:eastAsia="ru-RU"/>
              </w:rPr>
              <w:t xml:space="preserve">of </w:t>
            </w:r>
            <w:r w:rsidR="005E6DC3" w:rsidRPr="00F879EA">
              <w:rPr>
                <w:rFonts w:ascii="Sylfaen" w:eastAsia="MS Mincho" w:hAnsi="Sylfaen"/>
                <w:sz w:val="18"/>
                <w:szCs w:val="18"/>
                <w:lang w:eastAsia="ru-RU"/>
              </w:rPr>
              <w:t>the material defect, and if it concerns a generic item, replace</w:t>
            </w:r>
            <w:r w:rsidR="00B91884" w:rsidRPr="00F879EA">
              <w:rPr>
                <w:rFonts w:ascii="Sylfaen" w:eastAsia="MS Mincho" w:hAnsi="Sylfaen"/>
                <w:sz w:val="18"/>
                <w:szCs w:val="18"/>
                <w:lang w:eastAsia="ru-RU"/>
              </w:rPr>
              <w:t>ment of</w:t>
            </w:r>
            <w:r w:rsidR="005E6DC3" w:rsidRPr="00F879EA">
              <w:rPr>
                <w:rFonts w:ascii="Sylfaen" w:eastAsia="MS Mincho" w:hAnsi="Sylfaen"/>
                <w:sz w:val="18"/>
                <w:szCs w:val="18"/>
                <w:lang w:eastAsia="ru-RU"/>
              </w:rPr>
              <w:t xml:space="preserve"> </w:t>
            </w:r>
            <w:r w:rsidR="00B91884" w:rsidRPr="00F879EA">
              <w:rPr>
                <w:rFonts w:ascii="Sylfaen" w:eastAsia="MS Mincho" w:hAnsi="Sylfaen"/>
                <w:sz w:val="18"/>
                <w:szCs w:val="18"/>
                <w:lang w:eastAsia="ru-RU"/>
              </w:rPr>
              <w:t>such item, b) reduc</w:t>
            </w:r>
            <w:r w:rsidR="00BF0E8B" w:rsidRPr="00F879EA">
              <w:rPr>
                <w:rFonts w:ascii="Sylfaen" w:eastAsia="MS Mincho" w:hAnsi="Sylfaen"/>
                <w:sz w:val="18"/>
                <w:szCs w:val="18"/>
                <w:lang w:eastAsia="ru-RU"/>
              </w:rPr>
              <w:t>tion of</w:t>
            </w:r>
            <w:r w:rsidR="00B91884" w:rsidRPr="00F879EA">
              <w:rPr>
                <w:rFonts w:ascii="Sylfaen" w:eastAsia="MS Mincho" w:hAnsi="Sylfaen"/>
                <w:sz w:val="18"/>
                <w:szCs w:val="18"/>
                <w:lang w:eastAsia="ru-RU"/>
              </w:rPr>
              <w:t xml:space="preserve"> the "P</w:t>
            </w:r>
            <w:r w:rsidR="005E6DC3" w:rsidRPr="00F879EA">
              <w:rPr>
                <w:rFonts w:ascii="Sylfaen" w:eastAsia="MS Mincho" w:hAnsi="Sylfaen"/>
                <w:sz w:val="18"/>
                <w:szCs w:val="18"/>
                <w:lang w:eastAsia="ru-RU"/>
              </w:rPr>
              <w:t>ur</w:t>
            </w:r>
            <w:r w:rsidR="00B91884" w:rsidRPr="00F879EA">
              <w:rPr>
                <w:rFonts w:ascii="Sylfaen" w:eastAsia="MS Mincho" w:hAnsi="Sylfaen"/>
                <w:sz w:val="18"/>
                <w:szCs w:val="18"/>
                <w:lang w:eastAsia="ru-RU"/>
              </w:rPr>
              <w:t>chase P</w:t>
            </w:r>
            <w:r w:rsidR="005E6DC3" w:rsidRPr="00F879EA">
              <w:rPr>
                <w:rFonts w:ascii="Sylfaen" w:eastAsia="MS Mincho" w:hAnsi="Sylfaen"/>
                <w:sz w:val="18"/>
                <w:szCs w:val="18"/>
                <w:lang w:eastAsia="ru-RU"/>
              </w:rPr>
              <w:t xml:space="preserve">rice" by the amount necessary to </w:t>
            </w:r>
            <w:r w:rsidR="00B91884" w:rsidRPr="00F879EA">
              <w:rPr>
                <w:rFonts w:ascii="Sylfaen" w:eastAsia="MS Mincho" w:hAnsi="Sylfaen"/>
                <w:sz w:val="18"/>
                <w:szCs w:val="18"/>
                <w:lang w:eastAsia="ru-RU"/>
              </w:rPr>
              <w:t xml:space="preserve">remedy the defect </w:t>
            </w:r>
            <w:r w:rsidR="00BF0E8B" w:rsidRPr="00F879EA">
              <w:rPr>
                <w:rFonts w:ascii="Sylfaen" w:eastAsia="MS Mincho" w:hAnsi="Sylfaen"/>
                <w:sz w:val="18"/>
                <w:szCs w:val="18"/>
                <w:lang w:eastAsia="ru-RU"/>
              </w:rPr>
              <w:t xml:space="preserve">(the sum </w:t>
            </w:r>
            <w:r w:rsidR="005E6DC3" w:rsidRPr="00F879EA">
              <w:rPr>
                <w:rFonts w:ascii="Sylfaen" w:eastAsia="MS Mincho" w:hAnsi="Sylfaen"/>
                <w:sz w:val="18"/>
                <w:szCs w:val="18"/>
                <w:lang w:eastAsia="ru-RU"/>
              </w:rPr>
              <w:t xml:space="preserve">required to </w:t>
            </w:r>
            <w:r w:rsidR="00B91884" w:rsidRPr="00F879EA">
              <w:rPr>
                <w:rFonts w:ascii="Sylfaen" w:eastAsia="MS Mincho" w:hAnsi="Sylfaen"/>
                <w:sz w:val="18"/>
                <w:szCs w:val="18"/>
                <w:lang w:eastAsia="ru-RU"/>
              </w:rPr>
              <w:t xml:space="preserve">remedy the defect </w:t>
            </w:r>
            <w:r w:rsidR="005E6DC3" w:rsidRPr="00F879EA">
              <w:rPr>
                <w:rFonts w:ascii="Sylfaen" w:eastAsia="MS Mincho" w:hAnsi="Sylfaen"/>
                <w:sz w:val="18"/>
                <w:szCs w:val="18"/>
                <w:lang w:eastAsia="ru-RU"/>
              </w:rPr>
              <w:t>is determi</w:t>
            </w:r>
            <w:r w:rsidR="00DB11D5" w:rsidRPr="00F879EA">
              <w:rPr>
                <w:rFonts w:ascii="Sylfaen" w:eastAsia="MS Mincho" w:hAnsi="Sylfaen"/>
                <w:sz w:val="18"/>
                <w:szCs w:val="18"/>
                <w:lang w:eastAsia="ru-RU"/>
              </w:rPr>
              <w:t>ned by GWP) or</w:t>
            </w:r>
            <w:r w:rsidR="005E6DC3" w:rsidRPr="00F879EA">
              <w:rPr>
                <w:rFonts w:ascii="Sylfaen" w:eastAsia="MS Mincho" w:hAnsi="Sylfaen"/>
                <w:sz w:val="18"/>
                <w:szCs w:val="18"/>
                <w:lang w:eastAsia="ru-RU"/>
              </w:rPr>
              <w:t xml:space="preserve">/and c) to compensate GWP for the expenses incurred for the </w:t>
            </w:r>
            <w:r w:rsidR="007D6924" w:rsidRPr="00F879EA">
              <w:rPr>
                <w:rFonts w:ascii="Sylfaen" w:eastAsia="MS Mincho" w:hAnsi="Sylfaen"/>
                <w:sz w:val="18"/>
                <w:szCs w:val="18"/>
                <w:lang w:eastAsia="ru-RU"/>
              </w:rPr>
              <w:t xml:space="preserve">remedy </w:t>
            </w:r>
            <w:r w:rsidR="005E6DC3" w:rsidRPr="00F879EA">
              <w:rPr>
                <w:rFonts w:ascii="Sylfaen" w:eastAsia="MS Mincho" w:hAnsi="Sylfaen"/>
                <w:sz w:val="18"/>
                <w:szCs w:val="18"/>
                <w:lang w:eastAsia="ru-RU"/>
              </w:rPr>
              <w:t>of the defect and the damage</w:t>
            </w:r>
            <w:r w:rsidR="00A326C5" w:rsidRPr="00F879EA">
              <w:rPr>
                <w:rFonts w:ascii="Sylfaen" w:eastAsia="MS Mincho" w:hAnsi="Sylfaen"/>
                <w:sz w:val="18"/>
                <w:szCs w:val="18"/>
                <w:lang w:eastAsia="ru-RU"/>
              </w:rPr>
              <w:t>s</w:t>
            </w:r>
            <w:r w:rsidR="005E6DC3" w:rsidRPr="00F879EA">
              <w:rPr>
                <w:rFonts w:ascii="Sylfaen" w:eastAsia="MS Mincho" w:hAnsi="Sylfaen"/>
                <w:sz w:val="18"/>
                <w:szCs w:val="18"/>
                <w:lang w:eastAsia="ru-RU"/>
              </w:rPr>
              <w:t xml:space="preserve"> (loss).</w:t>
            </w:r>
          </w:p>
          <w:p w:rsidR="0026205A" w:rsidRPr="00F879EA" w:rsidRDefault="0026205A" w:rsidP="00A23D44">
            <w:pPr>
              <w:ind w:left="450"/>
              <w:jc w:val="both"/>
              <w:rPr>
                <w:rFonts w:ascii="Sylfaen" w:eastAsia="MS Mincho" w:hAnsi="Sylfaen"/>
                <w:sz w:val="18"/>
                <w:szCs w:val="18"/>
                <w:lang w:eastAsia="ru-RU"/>
              </w:rPr>
            </w:pPr>
          </w:p>
          <w:p w:rsidR="005B5DFA" w:rsidRPr="00F879EA" w:rsidRDefault="005B5DFA" w:rsidP="00A23D44">
            <w:pPr>
              <w:jc w:val="both"/>
              <w:rPr>
                <w:rFonts w:ascii="Sylfaen" w:eastAsia="MS Mincho" w:hAnsi="Sylfaen"/>
                <w:sz w:val="18"/>
                <w:szCs w:val="18"/>
                <w:lang w:eastAsia="ru-RU"/>
              </w:rPr>
            </w:pPr>
          </w:p>
          <w:p w:rsidR="0005222F" w:rsidRPr="00F879EA" w:rsidRDefault="0005222F" w:rsidP="00A23D44">
            <w:pPr>
              <w:jc w:val="both"/>
              <w:rPr>
                <w:rFonts w:ascii="Sylfaen" w:eastAsia="MS Mincho" w:hAnsi="Sylfaen"/>
                <w:sz w:val="18"/>
                <w:szCs w:val="18"/>
                <w:lang w:eastAsia="ru-RU"/>
              </w:rPr>
            </w:pPr>
          </w:p>
          <w:p w:rsidR="0026205A" w:rsidRPr="00F879EA" w:rsidRDefault="0026205A" w:rsidP="00A23D44">
            <w:pPr>
              <w:jc w:val="both"/>
              <w:rPr>
                <w:rFonts w:ascii="Sylfaen" w:eastAsia="MS Mincho" w:hAnsi="Sylfaen"/>
                <w:sz w:val="18"/>
                <w:szCs w:val="18"/>
                <w:lang w:eastAsia="ru-RU"/>
              </w:rPr>
            </w:pPr>
          </w:p>
          <w:p w:rsidR="00756008" w:rsidRPr="00F879EA" w:rsidRDefault="00756008" w:rsidP="00A23D44">
            <w:pPr>
              <w:jc w:val="both"/>
              <w:rPr>
                <w:rFonts w:ascii="Sylfaen" w:eastAsia="MS Mincho" w:hAnsi="Sylfaen"/>
                <w:sz w:val="18"/>
                <w:szCs w:val="18"/>
                <w:lang w:eastAsia="ru-RU"/>
              </w:rPr>
            </w:pPr>
          </w:p>
          <w:p w:rsidR="005E6DC3" w:rsidRPr="00F879EA" w:rsidRDefault="005E6DC3" w:rsidP="00A23D44">
            <w:pPr>
              <w:numPr>
                <w:ilvl w:val="1"/>
                <w:numId w:val="3"/>
              </w:numPr>
              <w:ind w:left="450"/>
              <w:jc w:val="both"/>
              <w:rPr>
                <w:rFonts w:ascii="Sylfaen" w:eastAsia="MS Mincho" w:hAnsi="Sylfaen"/>
                <w:sz w:val="18"/>
                <w:szCs w:val="18"/>
                <w:lang w:eastAsia="ru-RU"/>
              </w:rPr>
            </w:pPr>
            <w:r w:rsidRPr="00F879EA">
              <w:rPr>
                <w:rFonts w:ascii="Sylfaen" w:eastAsia="MS Mincho" w:hAnsi="Sylfaen"/>
                <w:sz w:val="18"/>
                <w:szCs w:val="18"/>
                <w:lang w:eastAsia="ru-RU"/>
              </w:rPr>
              <w:t>In the event that the "Company" violates any of its obligations under this "Agreement", GWP is entitled to unilaterally, at its discretion, reduce the amount of the "Purchase Price" payable to the</w:t>
            </w:r>
            <w:r w:rsidR="00605C4A" w:rsidRPr="00F879EA">
              <w:rPr>
                <w:rFonts w:ascii="Sylfaen" w:eastAsia="MS Mincho" w:hAnsi="Sylfaen"/>
                <w:sz w:val="18"/>
                <w:szCs w:val="18"/>
                <w:lang w:eastAsia="ru-RU"/>
              </w:rPr>
              <w:t xml:space="preserve"> "Company" in proportion to </w:t>
            </w:r>
            <w:r w:rsidRPr="00F879EA">
              <w:rPr>
                <w:rFonts w:ascii="Sylfaen" w:eastAsia="MS Mincho" w:hAnsi="Sylfaen"/>
                <w:sz w:val="18"/>
                <w:szCs w:val="18"/>
                <w:lang w:eastAsia="ru-RU"/>
              </w:rPr>
              <w:t xml:space="preserve">breach/damage. The amount </w:t>
            </w:r>
            <w:r w:rsidR="00E61A44" w:rsidRPr="00F879EA">
              <w:rPr>
                <w:rFonts w:ascii="Sylfaen" w:eastAsia="MS Mincho" w:hAnsi="Sylfaen"/>
                <w:sz w:val="18"/>
                <w:szCs w:val="18"/>
                <w:lang w:eastAsia="ru-RU"/>
              </w:rPr>
              <w:t xml:space="preserve">to be reduced from </w:t>
            </w:r>
            <w:r w:rsidRPr="00F879EA">
              <w:rPr>
                <w:rFonts w:ascii="Sylfaen" w:eastAsia="MS Mincho" w:hAnsi="Sylfaen"/>
                <w:sz w:val="18"/>
                <w:szCs w:val="18"/>
                <w:lang w:eastAsia="ru-RU"/>
              </w:rPr>
              <w:t>the</w:t>
            </w:r>
            <w:r w:rsidR="00E61A44" w:rsidRPr="00F879EA">
              <w:rPr>
                <w:rFonts w:ascii="Sylfaen" w:eastAsia="MS Mincho" w:hAnsi="Sylfaen"/>
                <w:sz w:val="18"/>
                <w:szCs w:val="18"/>
                <w:lang w:eastAsia="ru-RU"/>
              </w:rPr>
              <w:t xml:space="preserve"> payable</w:t>
            </w:r>
            <w:r w:rsidRPr="00F879EA">
              <w:rPr>
                <w:rFonts w:ascii="Sylfaen" w:eastAsia="MS Mincho" w:hAnsi="Sylfaen"/>
                <w:sz w:val="18"/>
                <w:szCs w:val="18"/>
                <w:lang w:eastAsia="ru-RU"/>
              </w:rPr>
              <w:t xml:space="preserve"> "Purchase Price" shall be determined by GWP, the data provided by GWP shall be considered </w:t>
            </w:r>
            <w:r w:rsidR="00E61A44" w:rsidRPr="00F879EA">
              <w:rPr>
                <w:rFonts w:ascii="Sylfaen" w:eastAsia="MS Mincho" w:hAnsi="Sylfaen"/>
                <w:sz w:val="18"/>
                <w:szCs w:val="18"/>
                <w:lang w:eastAsia="ru-RU"/>
              </w:rPr>
              <w:t xml:space="preserve">appropriate </w:t>
            </w:r>
            <w:r w:rsidRPr="00F879EA">
              <w:rPr>
                <w:rFonts w:ascii="Sylfaen" w:eastAsia="MS Mincho" w:hAnsi="Sylfaen"/>
                <w:sz w:val="18"/>
                <w:szCs w:val="18"/>
                <w:lang w:eastAsia="ru-RU"/>
              </w:rPr>
              <w:t>information and/or documentation and shall not be disputed by the "Company".</w:t>
            </w:r>
          </w:p>
          <w:p w:rsidR="005E6DC3" w:rsidRPr="00F879EA" w:rsidRDefault="005E6DC3" w:rsidP="00A23D44">
            <w:pPr>
              <w:ind w:left="450"/>
              <w:jc w:val="both"/>
              <w:rPr>
                <w:rFonts w:ascii="Sylfaen" w:eastAsia="MS Mincho" w:hAnsi="Sylfaen"/>
                <w:sz w:val="18"/>
                <w:szCs w:val="18"/>
                <w:lang w:eastAsia="ru-RU"/>
              </w:rPr>
            </w:pPr>
          </w:p>
          <w:p w:rsidR="005E6DC3" w:rsidRPr="00F879EA" w:rsidRDefault="005E6DC3" w:rsidP="00A23D44">
            <w:pPr>
              <w:ind w:left="450"/>
              <w:jc w:val="both"/>
              <w:rPr>
                <w:rFonts w:ascii="Sylfaen" w:eastAsia="MS Mincho" w:hAnsi="Sylfaen"/>
                <w:sz w:val="18"/>
                <w:szCs w:val="18"/>
                <w:lang w:eastAsia="ru-RU"/>
              </w:rPr>
            </w:pPr>
          </w:p>
          <w:p w:rsidR="002C0005" w:rsidRPr="00F879EA" w:rsidRDefault="002C0005" w:rsidP="00A23D44">
            <w:pPr>
              <w:jc w:val="both"/>
              <w:rPr>
                <w:rFonts w:ascii="Sylfaen" w:eastAsia="MS Mincho" w:hAnsi="Sylfaen"/>
                <w:sz w:val="18"/>
                <w:szCs w:val="18"/>
                <w:lang w:eastAsia="ru-RU"/>
              </w:rPr>
            </w:pPr>
          </w:p>
          <w:p w:rsidR="003270A5" w:rsidRPr="00F879EA" w:rsidRDefault="003270A5" w:rsidP="00A23D44">
            <w:pPr>
              <w:jc w:val="both"/>
              <w:rPr>
                <w:rFonts w:ascii="Sylfaen" w:eastAsia="MS Mincho" w:hAnsi="Sylfaen"/>
                <w:sz w:val="18"/>
                <w:szCs w:val="18"/>
                <w:lang w:eastAsia="ru-RU"/>
              </w:rPr>
            </w:pPr>
          </w:p>
          <w:p w:rsidR="00756008" w:rsidRPr="00F879EA" w:rsidRDefault="00756008" w:rsidP="00A23D44">
            <w:pPr>
              <w:jc w:val="both"/>
              <w:rPr>
                <w:rFonts w:ascii="Sylfaen" w:eastAsia="MS Mincho" w:hAnsi="Sylfaen"/>
                <w:sz w:val="18"/>
                <w:szCs w:val="18"/>
                <w:lang w:eastAsia="ru-RU"/>
              </w:rPr>
            </w:pPr>
          </w:p>
          <w:p w:rsidR="005E6DC3" w:rsidRPr="00F879EA" w:rsidRDefault="005E6DC3" w:rsidP="00A23D44">
            <w:pPr>
              <w:pStyle w:val="ListParagraph"/>
              <w:numPr>
                <w:ilvl w:val="1"/>
                <w:numId w:val="3"/>
              </w:numPr>
              <w:ind w:left="450"/>
              <w:jc w:val="both"/>
              <w:rPr>
                <w:rFonts w:ascii="Sylfaen" w:hAnsi="Sylfaen" w:cstheme="minorHAnsi"/>
                <w:sz w:val="18"/>
                <w:szCs w:val="18"/>
                <w:lang w:val="en-US"/>
              </w:rPr>
            </w:pPr>
            <w:r w:rsidRPr="00F879EA">
              <w:rPr>
                <w:rFonts w:ascii="Sylfaen" w:hAnsi="Sylfaen" w:cstheme="minorHAnsi"/>
                <w:sz w:val="18"/>
                <w:szCs w:val="18"/>
                <w:lang w:val="en-US"/>
              </w:rPr>
              <w:t>The “Company on behalf of itself, its subsidiaries and related parties, shareholders, officers or key employees represents and warrants to GWP that neither the “Company” nor any of its subsidiaries or related parties, shareholders, officers or key employees:</w:t>
            </w:r>
            <w:r w:rsidRPr="00F879EA">
              <w:rPr>
                <w:rFonts w:ascii="Sylfaen" w:hAnsi="Sylfaen"/>
                <w:sz w:val="18"/>
                <w:szCs w:val="18"/>
                <w:lang w:val="en-US"/>
              </w:rPr>
              <w:t xml:space="preserve"> </w:t>
            </w:r>
          </w:p>
          <w:p w:rsidR="007E6CA7" w:rsidRPr="00F879EA" w:rsidRDefault="007E6CA7" w:rsidP="00A23D44">
            <w:pPr>
              <w:jc w:val="both"/>
              <w:rPr>
                <w:rFonts w:ascii="Sylfaen" w:hAnsi="Sylfaen" w:cstheme="minorHAnsi"/>
                <w:sz w:val="18"/>
                <w:szCs w:val="18"/>
              </w:rPr>
            </w:pPr>
          </w:p>
          <w:p w:rsidR="005E6DC3" w:rsidRPr="00F879EA" w:rsidRDefault="005B5DFA" w:rsidP="00A23D44">
            <w:pPr>
              <w:pStyle w:val="ListParagraph"/>
              <w:numPr>
                <w:ilvl w:val="0"/>
                <w:numId w:val="18"/>
              </w:numPr>
              <w:ind w:left="450" w:hanging="270"/>
              <w:jc w:val="both"/>
              <w:rPr>
                <w:rFonts w:ascii="Sylfaen" w:hAnsi="Sylfaen" w:cstheme="minorHAnsi"/>
                <w:sz w:val="18"/>
                <w:szCs w:val="18"/>
                <w:lang w:val="en-US"/>
              </w:rPr>
            </w:pPr>
            <w:r w:rsidRPr="00F879EA">
              <w:rPr>
                <w:rFonts w:ascii="Sylfaen" w:hAnsi="Sylfaen" w:cstheme="minorHAnsi"/>
                <w:sz w:val="18"/>
                <w:szCs w:val="18"/>
                <w:lang w:val="en-US"/>
              </w:rPr>
              <w:t>has/</w:t>
            </w:r>
            <w:r w:rsidR="005E6DC3" w:rsidRPr="00F879EA">
              <w:rPr>
                <w:rFonts w:ascii="Sylfaen" w:hAnsi="Sylfaen" w:cstheme="minorHAnsi"/>
                <w:sz w:val="18"/>
                <w:szCs w:val="18"/>
                <w:lang w:val="en-US"/>
              </w:rPr>
              <w:t xml:space="preserve">have been sanctioned by the authorized bodies for engagement in Prohibited Activities; </w:t>
            </w:r>
          </w:p>
          <w:p w:rsidR="005E6DC3" w:rsidRPr="00F879EA" w:rsidRDefault="005E6DC3" w:rsidP="00A23D44">
            <w:pPr>
              <w:jc w:val="both"/>
              <w:rPr>
                <w:rFonts w:ascii="Sylfaen" w:hAnsi="Sylfaen" w:cstheme="minorHAnsi"/>
                <w:sz w:val="18"/>
                <w:szCs w:val="18"/>
              </w:rPr>
            </w:pPr>
          </w:p>
          <w:p w:rsidR="006821B2" w:rsidRPr="00F879EA" w:rsidRDefault="006821B2" w:rsidP="00A23D44">
            <w:pPr>
              <w:jc w:val="both"/>
              <w:rPr>
                <w:rFonts w:ascii="Sylfaen" w:hAnsi="Sylfaen" w:cstheme="minorHAnsi"/>
                <w:sz w:val="18"/>
                <w:szCs w:val="18"/>
              </w:rPr>
            </w:pPr>
          </w:p>
          <w:p w:rsidR="005E6DC3" w:rsidRPr="00F879EA" w:rsidRDefault="005B5DFA" w:rsidP="00A23D44">
            <w:pPr>
              <w:numPr>
                <w:ilvl w:val="0"/>
                <w:numId w:val="18"/>
              </w:numPr>
              <w:ind w:left="450" w:hanging="270"/>
              <w:jc w:val="both"/>
              <w:rPr>
                <w:rFonts w:ascii="Sylfaen" w:eastAsia="MS Mincho" w:hAnsi="Sylfaen" w:cstheme="minorHAnsi"/>
                <w:sz w:val="18"/>
                <w:szCs w:val="18"/>
                <w:lang w:eastAsia="ru-RU"/>
              </w:rPr>
            </w:pPr>
            <w:r w:rsidRPr="00F879EA">
              <w:rPr>
                <w:rFonts w:ascii="Sylfaen" w:hAnsi="Sylfaen" w:cstheme="minorHAnsi"/>
                <w:sz w:val="18"/>
                <w:szCs w:val="18"/>
              </w:rPr>
              <w:t>has/have</w:t>
            </w:r>
            <w:r w:rsidR="005E6DC3" w:rsidRPr="00F879EA">
              <w:rPr>
                <w:rFonts w:ascii="Sylfaen" w:eastAsia="MS Mincho" w:hAnsi="Sylfaen"/>
                <w:sz w:val="18"/>
                <w:szCs w:val="18"/>
                <w:lang w:eastAsia="ru-RU"/>
              </w:rPr>
              <w:t xml:space="preserve"> been engaged before execution of this “Agreement”</w:t>
            </w:r>
            <w:r w:rsidRPr="00F879EA">
              <w:rPr>
                <w:rFonts w:ascii="Sylfaen" w:eastAsia="MS Mincho" w:hAnsi="Sylfaen"/>
                <w:sz w:val="18"/>
                <w:szCs w:val="18"/>
                <w:lang w:eastAsia="ru-RU"/>
              </w:rPr>
              <w:t xml:space="preserve"> or will get engaged in “</w:t>
            </w:r>
            <w:r w:rsidR="005E6DC3" w:rsidRPr="00F879EA">
              <w:rPr>
                <w:rFonts w:ascii="Sylfaen" w:eastAsia="MS Mincho" w:hAnsi="Sylfaen"/>
                <w:sz w:val="18"/>
                <w:szCs w:val="18"/>
                <w:lang w:eastAsia="ru-RU"/>
              </w:rPr>
              <w:t>Prohibited Activities</w:t>
            </w:r>
            <w:r w:rsidR="00273584" w:rsidRPr="00F879EA">
              <w:rPr>
                <w:rFonts w:ascii="Sylfaen" w:eastAsia="MS Mincho" w:hAnsi="Sylfaen"/>
                <w:sz w:val="18"/>
                <w:szCs w:val="18"/>
                <w:lang w:eastAsia="ru-RU"/>
              </w:rPr>
              <w:t>”.</w:t>
            </w:r>
            <w:r w:rsidR="005E6DC3" w:rsidRPr="00F879EA">
              <w:rPr>
                <w:rFonts w:ascii="Sylfaen" w:eastAsia="MS Mincho" w:hAnsi="Sylfaen"/>
                <w:sz w:val="18"/>
                <w:szCs w:val="18"/>
                <w:lang w:eastAsia="ru-RU"/>
              </w:rPr>
              <w:t xml:space="preserve"> during the term of this “Agreement</w:t>
            </w:r>
            <w:r w:rsidR="00273584" w:rsidRPr="00F879EA">
              <w:rPr>
                <w:rFonts w:ascii="Sylfaen" w:eastAsia="MS Mincho" w:hAnsi="Sylfaen"/>
                <w:sz w:val="18"/>
                <w:szCs w:val="18"/>
                <w:lang w:eastAsia="ru-RU"/>
              </w:rPr>
              <w:t>”</w:t>
            </w:r>
            <w:r w:rsidR="005E6DC3" w:rsidRPr="00F879EA">
              <w:rPr>
                <w:rFonts w:ascii="Sylfaen" w:eastAsia="MS Mincho" w:hAnsi="Sylfaen"/>
                <w:sz w:val="18"/>
                <w:szCs w:val="18"/>
                <w:lang w:eastAsia="ru-RU"/>
              </w:rPr>
              <w:t>.</w:t>
            </w:r>
          </w:p>
          <w:p w:rsidR="007E6CA7" w:rsidRPr="00F879EA" w:rsidRDefault="007E6CA7" w:rsidP="00A23D44">
            <w:pPr>
              <w:ind w:left="450"/>
              <w:jc w:val="both"/>
              <w:rPr>
                <w:rFonts w:ascii="Sylfaen" w:eastAsia="MS Mincho" w:hAnsi="Sylfaen" w:cstheme="minorHAnsi"/>
                <w:sz w:val="18"/>
                <w:szCs w:val="18"/>
                <w:lang w:eastAsia="ru-RU"/>
              </w:rPr>
            </w:pPr>
          </w:p>
          <w:p w:rsidR="0076382B" w:rsidRPr="00F879EA" w:rsidRDefault="0076382B" w:rsidP="00A23D44">
            <w:pPr>
              <w:ind w:left="450"/>
              <w:jc w:val="both"/>
              <w:rPr>
                <w:rFonts w:ascii="Sylfaen" w:eastAsia="MS Mincho" w:hAnsi="Sylfaen" w:cstheme="minorHAnsi"/>
                <w:sz w:val="18"/>
                <w:szCs w:val="18"/>
                <w:lang w:eastAsia="ru-RU"/>
              </w:rPr>
            </w:pPr>
          </w:p>
          <w:p w:rsidR="0076382B" w:rsidRPr="00F879EA" w:rsidRDefault="00871466" w:rsidP="00A23D44">
            <w:pPr>
              <w:pStyle w:val="ListParagraph"/>
              <w:numPr>
                <w:ilvl w:val="1"/>
                <w:numId w:val="3"/>
              </w:numPr>
              <w:jc w:val="both"/>
              <w:rPr>
                <w:rFonts w:ascii="Sylfaen" w:hAnsi="Sylfaen" w:cstheme="minorHAnsi"/>
                <w:sz w:val="18"/>
                <w:szCs w:val="18"/>
                <w:lang w:val="en-US"/>
              </w:rPr>
            </w:pPr>
            <w:r w:rsidRPr="00F879EA">
              <w:rPr>
                <w:rFonts w:ascii="Sylfaen" w:hAnsi="Sylfaen" w:cstheme="minorHAnsi"/>
                <w:sz w:val="18"/>
                <w:szCs w:val="18"/>
                <w:lang w:val="en-US"/>
              </w:rPr>
              <w:t xml:space="preserve">The </w:t>
            </w:r>
            <w:r w:rsidR="009C2FE5" w:rsidRPr="00F879EA">
              <w:rPr>
                <w:rFonts w:ascii="Sylfaen" w:hAnsi="Sylfaen" w:cstheme="minorHAnsi"/>
                <w:sz w:val="18"/>
                <w:szCs w:val="18"/>
                <w:lang w:val="en-US"/>
              </w:rPr>
              <w:t>“Company”</w:t>
            </w:r>
            <w:r w:rsidR="0076382B" w:rsidRPr="00F879EA">
              <w:rPr>
                <w:rFonts w:ascii="Sylfaen" w:hAnsi="Sylfaen" w:cstheme="minorHAnsi"/>
                <w:sz w:val="18"/>
                <w:szCs w:val="18"/>
                <w:lang w:val="en-US"/>
              </w:rPr>
              <w:t xml:space="preserve"> is obliged to comply with the statements, guarantees and obligations stipulated in the Annex to the Agreement (Code of Ethics and Conduct, Anti-Corruption Policy, UN Global Compact).</w:t>
            </w:r>
          </w:p>
          <w:p w:rsidR="00871466" w:rsidRPr="00F879EA" w:rsidRDefault="00871466" w:rsidP="00A23D44">
            <w:pPr>
              <w:pStyle w:val="ListParagraph"/>
              <w:ind w:left="360"/>
              <w:jc w:val="both"/>
              <w:rPr>
                <w:rFonts w:ascii="Sylfaen" w:hAnsi="Sylfaen" w:cstheme="minorHAnsi"/>
                <w:sz w:val="18"/>
                <w:szCs w:val="18"/>
                <w:lang w:val="en-US"/>
              </w:rPr>
            </w:pPr>
          </w:p>
          <w:p w:rsidR="0076382B" w:rsidRPr="00F879EA" w:rsidRDefault="00871466" w:rsidP="00A23D44">
            <w:pPr>
              <w:pStyle w:val="ListParagraph"/>
              <w:numPr>
                <w:ilvl w:val="1"/>
                <w:numId w:val="3"/>
              </w:numPr>
              <w:jc w:val="both"/>
              <w:rPr>
                <w:rFonts w:ascii="Sylfaen" w:hAnsi="Sylfaen" w:cstheme="minorHAnsi"/>
                <w:sz w:val="18"/>
                <w:szCs w:val="18"/>
                <w:lang w:val="en-US"/>
              </w:rPr>
            </w:pPr>
            <w:r w:rsidRPr="00F879EA">
              <w:rPr>
                <w:rFonts w:ascii="Sylfaen" w:hAnsi="Sylfaen" w:cstheme="minorHAnsi"/>
                <w:sz w:val="18"/>
                <w:szCs w:val="18"/>
                <w:lang w:val="en-US"/>
              </w:rPr>
              <w:t xml:space="preserve">The </w:t>
            </w:r>
            <w:r w:rsidR="009C2FE5" w:rsidRPr="00F879EA">
              <w:rPr>
                <w:rFonts w:ascii="Sylfaen" w:hAnsi="Sylfaen" w:cstheme="minorHAnsi"/>
                <w:sz w:val="18"/>
                <w:szCs w:val="18"/>
                <w:lang w:val="en-US"/>
              </w:rPr>
              <w:t>“Company”</w:t>
            </w:r>
            <w:r w:rsidR="0076382B" w:rsidRPr="00F879EA">
              <w:rPr>
                <w:rFonts w:ascii="Sylfaen" w:hAnsi="Sylfaen" w:cstheme="minorHAnsi"/>
                <w:sz w:val="18"/>
                <w:szCs w:val="18"/>
                <w:lang w:val="en-US"/>
              </w:rPr>
              <w:t xml:space="preserve"> is obliged to follow the rules of labor safety, security and </w:t>
            </w:r>
            <w:r w:rsidRPr="00F879EA">
              <w:rPr>
                <w:rFonts w:ascii="Sylfaen" w:hAnsi="Sylfaen" w:cstheme="minorHAnsi"/>
                <w:sz w:val="18"/>
                <w:szCs w:val="18"/>
                <w:lang w:val="en-US"/>
              </w:rPr>
              <w:t>rules on hygiene/sanitation</w:t>
            </w:r>
            <w:r w:rsidR="0076382B" w:rsidRPr="00F879EA">
              <w:rPr>
                <w:rFonts w:ascii="Sylfaen" w:hAnsi="Sylfaen" w:cstheme="minorHAnsi"/>
                <w:sz w:val="18"/>
                <w:szCs w:val="18"/>
                <w:lang w:val="en-US"/>
              </w:rPr>
              <w:t xml:space="preserve"> at the GWP facility, not to </w:t>
            </w:r>
            <w:r w:rsidRPr="00F879EA">
              <w:rPr>
                <w:rFonts w:ascii="Sylfaen" w:hAnsi="Sylfaen" w:cstheme="minorHAnsi"/>
                <w:sz w:val="18"/>
                <w:szCs w:val="18"/>
                <w:lang w:val="en-US"/>
              </w:rPr>
              <w:t xml:space="preserve">pollute </w:t>
            </w:r>
            <w:r w:rsidR="0076382B" w:rsidRPr="00F879EA">
              <w:rPr>
                <w:rFonts w:ascii="Sylfaen" w:hAnsi="Sylfaen" w:cstheme="minorHAnsi"/>
                <w:sz w:val="18"/>
                <w:szCs w:val="18"/>
                <w:lang w:val="en-US"/>
              </w:rPr>
              <w:t>the GWP facility, as well as to obey the instructions of GWP and/or GWP representatives regarding the rules of labor safety, security and hygiene.</w:t>
            </w:r>
          </w:p>
          <w:p w:rsidR="00871466" w:rsidRPr="00F879EA" w:rsidRDefault="00871466" w:rsidP="00A23D44">
            <w:pPr>
              <w:pStyle w:val="ListParagraph"/>
              <w:rPr>
                <w:rFonts w:ascii="Sylfaen" w:hAnsi="Sylfaen" w:cstheme="minorHAnsi"/>
                <w:sz w:val="18"/>
                <w:szCs w:val="18"/>
                <w:lang w:val="en-US"/>
              </w:rPr>
            </w:pPr>
          </w:p>
          <w:p w:rsidR="00871466" w:rsidRPr="00F879EA" w:rsidRDefault="00871466" w:rsidP="00A23D44">
            <w:pPr>
              <w:jc w:val="both"/>
              <w:rPr>
                <w:rFonts w:ascii="Sylfaen" w:hAnsi="Sylfaen" w:cstheme="minorHAnsi"/>
                <w:sz w:val="18"/>
                <w:szCs w:val="18"/>
              </w:rPr>
            </w:pPr>
          </w:p>
          <w:p w:rsidR="0076382B" w:rsidRPr="00F879EA" w:rsidRDefault="00871466" w:rsidP="00A23D44">
            <w:pPr>
              <w:pStyle w:val="ListParagraph"/>
              <w:numPr>
                <w:ilvl w:val="1"/>
                <w:numId w:val="3"/>
              </w:numPr>
              <w:jc w:val="both"/>
              <w:rPr>
                <w:rFonts w:ascii="Sylfaen" w:hAnsi="Sylfaen" w:cstheme="minorHAnsi"/>
                <w:sz w:val="18"/>
                <w:szCs w:val="18"/>
                <w:lang w:val="en-US"/>
              </w:rPr>
            </w:pPr>
            <w:r w:rsidRPr="00F879EA">
              <w:rPr>
                <w:rFonts w:ascii="Sylfaen" w:hAnsi="Sylfaen" w:cstheme="minorHAnsi"/>
                <w:sz w:val="18"/>
                <w:szCs w:val="18"/>
                <w:lang w:val="en-US"/>
              </w:rPr>
              <w:t xml:space="preserve">The </w:t>
            </w:r>
            <w:r w:rsidR="009C2FE5" w:rsidRPr="00F879EA">
              <w:rPr>
                <w:rFonts w:ascii="Sylfaen" w:hAnsi="Sylfaen" w:cstheme="minorHAnsi"/>
                <w:sz w:val="18"/>
                <w:szCs w:val="18"/>
                <w:lang w:val="en-US"/>
              </w:rPr>
              <w:t>“Company”</w:t>
            </w:r>
            <w:r w:rsidRPr="00F879EA">
              <w:rPr>
                <w:rFonts w:ascii="Sylfaen" w:hAnsi="Sylfaen" w:cstheme="minorHAnsi"/>
                <w:sz w:val="18"/>
                <w:szCs w:val="18"/>
                <w:lang w:val="en-US"/>
              </w:rPr>
              <w:t xml:space="preserve"> is obliged to provide S</w:t>
            </w:r>
            <w:r w:rsidR="0076382B" w:rsidRPr="00F879EA">
              <w:rPr>
                <w:rFonts w:ascii="Sylfaen" w:hAnsi="Sylfaen" w:cstheme="minorHAnsi"/>
                <w:sz w:val="18"/>
                <w:szCs w:val="18"/>
                <w:lang w:val="en-US"/>
              </w:rPr>
              <w:t xml:space="preserve">ervices in accordance with the requirements of the </w:t>
            </w:r>
            <w:r w:rsidR="00070192" w:rsidRPr="00F879EA">
              <w:rPr>
                <w:rFonts w:ascii="Sylfaen" w:hAnsi="Sylfaen" w:cstheme="minorHAnsi"/>
                <w:sz w:val="18"/>
                <w:szCs w:val="18"/>
                <w:lang w:val="en-US"/>
              </w:rPr>
              <w:t>Organic Law of Georgia on Occupational Health and Safety</w:t>
            </w:r>
            <w:r w:rsidR="004D678B" w:rsidRPr="00F879EA">
              <w:rPr>
                <w:rFonts w:ascii="Sylfaen" w:hAnsi="Sylfaen" w:cstheme="minorHAnsi"/>
                <w:sz w:val="18"/>
                <w:szCs w:val="18"/>
                <w:lang w:val="en-US"/>
              </w:rPr>
              <w:t xml:space="preserve"> </w:t>
            </w:r>
            <w:r w:rsidR="0076382B" w:rsidRPr="00F879EA">
              <w:rPr>
                <w:rFonts w:ascii="Sylfaen" w:hAnsi="Sylfaen" w:cstheme="minorHAnsi"/>
                <w:sz w:val="18"/>
                <w:szCs w:val="18"/>
                <w:lang w:val="en-US"/>
              </w:rPr>
              <w:t>to have a person responsible for labor safety, to conduct risk assessment in accordance with the Order No. 01-15/N of January 30, 2020</w:t>
            </w:r>
            <w:r w:rsidR="004D678B" w:rsidRPr="00F879EA">
              <w:rPr>
                <w:rFonts w:ascii="Sylfaen" w:hAnsi="Sylfaen" w:cstheme="minorHAnsi"/>
                <w:sz w:val="18"/>
                <w:szCs w:val="18"/>
                <w:lang w:val="en-US"/>
              </w:rPr>
              <w:t xml:space="preserve"> on approval of the rule of risk assessment</w:t>
            </w:r>
            <w:r w:rsidR="004D678B" w:rsidRPr="00F879EA">
              <w:rPr>
                <w:rFonts w:ascii="Sylfaen" w:hAnsi="Sylfaen" w:cstheme="minorHAnsi"/>
                <w:sz w:val="18"/>
                <w:szCs w:val="18"/>
                <w:lang w:val="ka-GE"/>
              </w:rPr>
              <w:t xml:space="preserve"> </w:t>
            </w:r>
            <w:r w:rsidR="004D678B" w:rsidRPr="00F879EA">
              <w:rPr>
                <w:rFonts w:ascii="Sylfaen" w:hAnsi="Sylfaen" w:cstheme="minorHAnsi"/>
                <w:sz w:val="18"/>
                <w:szCs w:val="18"/>
                <w:lang w:val="en-US"/>
              </w:rPr>
              <w:t>at the Work Space</w:t>
            </w:r>
            <w:r w:rsidR="0076382B" w:rsidRPr="00F879EA">
              <w:rPr>
                <w:rFonts w:ascii="Sylfaen" w:hAnsi="Sylfaen" w:cstheme="minorHAnsi"/>
                <w:sz w:val="18"/>
                <w:szCs w:val="18"/>
                <w:lang w:val="en-US"/>
              </w:rPr>
              <w:t xml:space="preserve">, and to ensure the implementation of </w:t>
            </w:r>
            <w:r w:rsidR="004D678B" w:rsidRPr="00F879EA">
              <w:rPr>
                <w:rFonts w:ascii="Sylfaen" w:hAnsi="Sylfaen" w:cstheme="minorHAnsi"/>
                <w:sz w:val="18"/>
                <w:szCs w:val="18"/>
                <w:lang w:val="en-US"/>
              </w:rPr>
              <w:t xml:space="preserve">appropriate </w:t>
            </w:r>
            <w:r w:rsidR="0076382B" w:rsidRPr="00F879EA">
              <w:rPr>
                <w:rFonts w:ascii="Sylfaen" w:hAnsi="Sylfaen" w:cstheme="minorHAnsi"/>
                <w:sz w:val="18"/>
                <w:szCs w:val="18"/>
                <w:lang w:val="en-US"/>
              </w:rPr>
              <w:t xml:space="preserve">preventive </w:t>
            </w:r>
            <w:r w:rsidR="004D678B" w:rsidRPr="00F879EA">
              <w:rPr>
                <w:rFonts w:ascii="Sylfaen" w:hAnsi="Sylfaen" w:cstheme="minorHAnsi"/>
                <w:sz w:val="18"/>
                <w:szCs w:val="18"/>
                <w:lang w:val="en-US"/>
              </w:rPr>
              <w:t>measures.</w:t>
            </w:r>
          </w:p>
          <w:p w:rsidR="00070192" w:rsidRPr="00F879EA" w:rsidRDefault="00070192" w:rsidP="00A23D44">
            <w:pPr>
              <w:jc w:val="both"/>
              <w:rPr>
                <w:rFonts w:ascii="Sylfaen" w:hAnsi="Sylfaen" w:cstheme="minorHAnsi"/>
                <w:sz w:val="18"/>
                <w:szCs w:val="18"/>
              </w:rPr>
            </w:pPr>
          </w:p>
          <w:p w:rsidR="00070192" w:rsidRPr="00F879EA" w:rsidRDefault="00070192" w:rsidP="00A23D44">
            <w:pPr>
              <w:jc w:val="both"/>
              <w:rPr>
                <w:rFonts w:ascii="Sylfaen" w:hAnsi="Sylfaen" w:cstheme="minorHAnsi"/>
                <w:sz w:val="18"/>
                <w:szCs w:val="18"/>
              </w:rPr>
            </w:pPr>
          </w:p>
          <w:p w:rsidR="004D678B" w:rsidRPr="00F879EA" w:rsidRDefault="004D678B" w:rsidP="00A23D44">
            <w:pPr>
              <w:jc w:val="both"/>
              <w:rPr>
                <w:rFonts w:ascii="Sylfaen" w:hAnsi="Sylfaen" w:cstheme="minorHAnsi"/>
                <w:sz w:val="18"/>
                <w:szCs w:val="18"/>
              </w:rPr>
            </w:pPr>
          </w:p>
          <w:p w:rsidR="0076382B" w:rsidRPr="00F879EA" w:rsidRDefault="004D678B" w:rsidP="00A23D44">
            <w:pPr>
              <w:pStyle w:val="ListParagraph"/>
              <w:numPr>
                <w:ilvl w:val="1"/>
                <w:numId w:val="3"/>
              </w:numPr>
              <w:jc w:val="both"/>
              <w:rPr>
                <w:rFonts w:ascii="Sylfaen" w:hAnsi="Sylfaen" w:cstheme="minorHAnsi"/>
                <w:sz w:val="18"/>
                <w:szCs w:val="18"/>
                <w:lang w:val="en-US"/>
              </w:rPr>
            </w:pPr>
            <w:r w:rsidRPr="00F879EA">
              <w:rPr>
                <w:rFonts w:ascii="Sylfaen" w:hAnsi="Sylfaen" w:cstheme="minorHAnsi"/>
                <w:sz w:val="18"/>
                <w:szCs w:val="18"/>
                <w:lang w:val="en-US"/>
              </w:rPr>
              <w:t xml:space="preserve">The </w:t>
            </w:r>
            <w:r w:rsidR="009C2FE5" w:rsidRPr="00F879EA">
              <w:rPr>
                <w:rFonts w:ascii="Sylfaen" w:hAnsi="Sylfaen" w:cstheme="minorHAnsi"/>
                <w:sz w:val="18"/>
                <w:szCs w:val="18"/>
                <w:lang w:val="en-US"/>
              </w:rPr>
              <w:t>“Company”</w:t>
            </w:r>
            <w:r w:rsidR="0076382B" w:rsidRPr="00F879EA">
              <w:rPr>
                <w:rFonts w:ascii="Sylfaen" w:hAnsi="Sylfaen" w:cstheme="minorHAnsi"/>
                <w:sz w:val="18"/>
                <w:szCs w:val="18"/>
                <w:lang w:val="en-US"/>
              </w:rPr>
              <w:t xml:space="preserve"> itself is responsible for the fulfillment of labor safety requirements by its </w:t>
            </w:r>
            <w:r w:rsidR="003523C7" w:rsidRPr="00F879EA">
              <w:rPr>
                <w:rFonts w:ascii="Sylfaen" w:hAnsi="Sylfaen" w:cstheme="minorHAnsi"/>
                <w:sz w:val="18"/>
                <w:szCs w:val="18"/>
                <w:lang w:val="en-US"/>
              </w:rPr>
              <w:t>hired persons</w:t>
            </w:r>
            <w:r w:rsidR="0076382B" w:rsidRPr="00F879EA">
              <w:rPr>
                <w:rFonts w:ascii="Sylfaen" w:hAnsi="Sylfaen" w:cstheme="minorHAnsi"/>
                <w:sz w:val="18"/>
                <w:szCs w:val="18"/>
                <w:lang w:val="en-US"/>
              </w:rPr>
              <w:t xml:space="preserve">. </w:t>
            </w:r>
            <w:r w:rsidR="003523C7" w:rsidRPr="00F879EA">
              <w:rPr>
                <w:rFonts w:ascii="Sylfaen" w:hAnsi="Sylfaen" w:cstheme="minorHAnsi"/>
                <w:sz w:val="18"/>
                <w:szCs w:val="18"/>
                <w:lang w:val="en-US"/>
              </w:rPr>
              <w:t xml:space="preserve">In the event that </w:t>
            </w:r>
            <w:r w:rsidR="0076382B" w:rsidRPr="00F879EA">
              <w:rPr>
                <w:rFonts w:ascii="Sylfaen" w:hAnsi="Sylfaen" w:cstheme="minorHAnsi"/>
                <w:sz w:val="18"/>
                <w:szCs w:val="18"/>
                <w:lang w:val="en-US"/>
              </w:rPr>
              <w:t xml:space="preserve">violation of labor safety rules by the </w:t>
            </w:r>
            <w:r w:rsidR="009C2FE5" w:rsidRPr="00F879EA">
              <w:rPr>
                <w:rFonts w:ascii="Sylfaen" w:hAnsi="Sylfaen" w:cstheme="minorHAnsi"/>
                <w:sz w:val="18"/>
                <w:szCs w:val="18"/>
                <w:lang w:val="en-US"/>
              </w:rPr>
              <w:t>“Company”</w:t>
            </w:r>
            <w:r w:rsidR="0076382B" w:rsidRPr="00F879EA">
              <w:rPr>
                <w:rFonts w:ascii="Sylfaen" w:hAnsi="Sylfaen" w:cstheme="minorHAnsi"/>
                <w:sz w:val="18"/>
                <w:szCs w:val="18"/>
                <w:lang w:val="en-US"/>
              </w:rPr>
              <w:t>, its hired persons, employees or subcontractors results in GWP being fined or other fines and/or liability imposed</w:t>
            </w:r>
            <w:r w:rsidR="003523C7" w:rsidRPr="00F879EA">
              <w:rPr>
                <w:rFonts w:ascii="Sylfaen" w:hAnsi="Sylfaen" w:cstheme="minorHAnsi"/>
                <w:sz w:val="18"/>
                <w:szCs w:val="18"/>
                <w:lang w:val="en-US"/>
              </w:rPr>
              <w:t xml:space="preserve"> upon GWP, the </w:t>
            </w:r>
            <w:r w:rsidR="009C2FE5" w:rsidRPr="00F879EA">
              <w:rPr>
                <w:rFonts w:ascii="Sylfaen" w:hAnsi="Sylfaen" w:cstheme="minorHAnsi"/>
                <w:sz w:val="18"/>
                <w:szCs w:val="18"/>
                <w:lang w:val="en-US"/>
              </w:rPr>
              <w:t>“Company”</w:t>
            </w:r>
            <w:r w:rsidR="0076382B" w:rsidRPr="00F879EA">
              <w:rPr>
                <w:rFonts w:ascii="Sylfaen" w:hAnsi="Sylfaen" w:cstheme="minorHAnsi"/>
                <w:sz w:val="18"/>
                <w:szCs w:val="18"/>
                <w:lang w:val="en-US"/>
              </w:rPr>
              <w:t xml:space="preserve"> is obliged to compensate the damage</w:t>
            </w:r>
            <w:r w:rsidR="003523C7" w:rsidRPr="00F879EA">
              <w:rPr>
                <w:rFonts w:ascii="Sylfaen" w:hAnsi="Sylfaen" w:cstheme="minorHAnsi"/>
                <w:sz w:val="18"/>
                <w:szCs w:val="18"/>
                <w:lang w:val="en-US"/>
              </w:rPr>
              <w:t>s</w:t>
            </w:r>
            <w:r w:rsidR="0076382B" w:rsidRPr="00F879EA">
              <w:rPr>
                <w:rFonts w:ascii="Sylfaen" w:hAnsi="Sylfaen" w:cstheme="minorHAnsi"/>
                <w:sz w:val="18"/>
                <w:szCs w:val="18"/>
                <w:lang w:val="en-US"/>
              </w:rPr>
              <w:t xml:space="preserve"> </w:t>
            </w:r>
            <w:r w:rsidR="003523C7" w:rsidRPr="00F879EA">
              <w:rPr>
                <w:rFonts w:ascii="Sylfaen" w:hAnsi="Sylfaen" w:cstheme="minorHAnsi"/>
                <w:sz w:val="18"/>
                <w:szCs w:val="18"/>
                <w:lang w:val="en-US"/>
              </w:rPr>
              <w:t xml:space="preserve">incurred by </w:t>
            </w:r>
            <w:r w:rsidR="0076382B" w:rsidRPr="00F879EA">
              <w:rPr>
                <w:rFonts w:ascii="Sylfaen" w:hAnsi="Sylfaen" w:cstheme="minorHAnsi"/>
                <w:sz w:val="18"/>
                <w:szCs w:val="18"/>
                <w:lang w:val="en-US"/>
              </w:rPr>
              <w:t>GWP.</w:t>
            </w:r>
          </w:p>
          <w:p w:rsidR="003523C7" w:rsidRPr="00F879EA" w:rsidRDefault="003523C7" w:rsidP="00A23D44">
            <w:pPr>
              <w:pStyle w:val="ListParagraph"/>
              <w:ind w:left="360"/>
              <w:jc w:val="both"/>
              <w:rPr>
                <w:rFonts w:ascii="Sylfaen" w:hAnsi="Sylfaen" w:cstheme="minorHAnsi"/>
                <w:sz w:val="18"/>
                <w:szCs w:val="18"/>
                <w:lang w:val="en-US"/>
              </w:rPr>
            </w:pPr>
          </w:p>
          <w:p w:rsidR="003523C7" w:rsidRPr="00F879EA" w:rsidRDefault="003523C7" w:rsidP="00A23D44">
            <w:pPr>
              <w:jc w:val="both"/>
              <w:rPr>
                <w:rFonts w:ascii="Sylfaen" w:hAnsi="Sylfaen" w:cstheme="minorHAnsi"/>
                <w:sz w:val="18"/>
                <w:szCs w:val="18"/>
              </w:rPr>
            </w:pPr>
          </w:p>
          <w:p w:rsidR="003523C7" w:rsidRPr="00F879EA" w:rsidRDefault="003523C7" w:rsidP="00A23D44">
            <w:pPr>
              <w:jc w:val="both"/>
              <w:rPr>
                <w:rFonts w:ascii="Sylfaen" w:hAnsi="Sylfaen" w:cstheme="minorHAnsi"/>
                <w:sz w:val="18"/>
                <w:szCs w:val="18"/>
              </w:rPr>
            </w:pPr>
          </w:p>
          <w:p w:rsidR="0076382B" w:rsidRPr="00F879EA" w:rsidRDefault="0076382B" w:rsidP="00A23D44">
            <w:pPr>
              <w:pStyle w:val="ListParagraph"/>
              <w:numPr>
                <w:ilvl w:val="1"/>
                <w:numId w:val="3"/>
              </w:numPr>
              <w:jc w:val="both"/>
              <w:rPr>
                <w:rFonts w:ascii="Sylfaen" w:hAnsi="Sylfaen" w:cstheme="minorHAnsi"/>
                <w:sz w:val="18"/>
                <w:szCs w:val="18"/>
                <w:lang w:val="en-US"/>
              </w:rPr>
            </w:pPr>
            <w:r w:rsidRPr="00F879EA">
              <w:rPr>
                <w:rFonts w:ascii="Sylfaen" w:hAnsi="Sylfaen" w:cstheme="minorHAnsi"/>
                <w:sz w:val="18"/>
                <w:szCs w:val="18"/>
                <w:lang w:val="en-US"/>
              </w:rPr>
              <w:t xml:space="preserve">The </w:t>
            </w:r>
            <w:r w:rsidR="009C2FE5" w:rsidRPr="00F879EA">
              <w:rPr>
                <w:rFonts w:ascii="Sylfaen" w:hAnsi="Sylfaen" w:cstheme="minorHAnsi"/>
                <w:sz w:val="18"/>
                <w:szCs w:val="18"/>
                <w:lang w:val="en-US"/>
              </w:rPr>
              <w:t>“Company”</w:t>
            </w:r>
            <w:r w:rsidRPr="00F879EA">
              <w:rPr>
                <w:rFonts w:ascii="Sylfaen" w:hAnsi="Sylfaen" w:cstheme="minorHAnsi"/>
                <w:sz w:val="18"/>
                <w:szCs w:val="18"/>
                <w:lang w:val="en-US"/>
              </w:rPr>
              <w:t xml:space="preserve"> is obliged to submit to GWP, upon receipt of a relevant request from GWP, a labor safety plan for the work to be performed, which should include the following information:</w:t>
            </w:r>
          </w:p>
          <w:p w:rsidR="00EA0897" w:rsidRDefault="00EA0897" w:rsidP="00A23D44">
            <w:pPr>
              <w:pStyle w:val="ListParagraph"/>
              <w:ind w:left="360"/>
              <w:jc w:val="both"/>
              <w:rPr>
                <w:rFonts w:ascii="Sylfaen" w:hAnsi="Sylfaen" w:cstheme="minorHAnsi"/>
                <w:sz w:val="18"/>
                <w:szCs w:val="18"/>
                <w:lang w:val="en-US"/>
              </w:rPr>
            </w:pPr>
          </w:p>
          <w:p w:rsidR="00A23D44" w:rsidRPr="00F879EA" w:rsidRDefault="00A23D44" w:rsidP="00A23D44">
            <w:pPr>
              <w:pStyle w:val="ListParagraph"/>
              <w:ind w:left="360"/>
              <w:jc w:val="both"/>
              <w:rPr>
                <w:rFonts w:ascii="Sylfaen" w:hAnsi="Sylfaen" w:cstheme="minorHAnsi"/>
                <w:sz w:val="18"/>
                <w:szCs w:val="18"/>
                <w:lang w:val="en-US"/>
              </w:rPr>
            </w:pPr>
          </w:p>
          <w:p w:rsidR="00EA0897" w:rsidRPr="00F879EA" w:rsidRDefault="00EA0897" w:rsidP="00A23D44">
            <w:pPr>
              <w:jc w:val="both"/>
              <w:rPr>
                <w:rFonts w:ascii="Sylfaen" w:hAnsi="Sylfaen" w:cstheme="minorHAnsi"/>
                <w:sz w:val="18"/>
                <w:szCs w:val="18"/>
              </w:rPr>
            </w:pPr>
          </w:p>
          <w:p w:rsidR="0076382B" w:rsidRPr="00F879EA" w:rsidRDefault="0076382B" w:rsidP="00A23D44">
            <w:pPr>
              <w:pStyle w:val="ListParagraph"/>
              <w:numPr>
                <w:ilvl w:val="2"/>
                <w:numId w:val="3"/>
              </w:numPr>
              <w:ind w:left="432" w:hanging="450"/>
              <w:jc w:val="both"/>
              <w:rPr>
                <w:rFonts w:ascii="Sylfaen" w:hAnsi="Sylfaen" w:cstheme="minorHAnsi"/>
                <w:sz w:val="18"/>
                <w:szCs w:val="18"/>
                <w:lang w:val="en-US"/>
              </w:rPr>
            </w:pPr>
            <w:r w:rsidRPr="00F879EA">
              <w:rPr>
                <w:rFonts w:ascii="Sylfaen" w:hAnsi="Sylfaen" w:cstheme="minorHAnsi"/>
                <w:sz w:val="18"/>
                <w:szCs w:val="18"/>
                <w:lang w:val="en-US"/>
              </w:rPr>
              <w:t>Brief description and list of main works;</w:t>
            </w:r>
          </w:p>
          <w:p w:rsidR="00EA0897" w:rsidRPr="00F879EA" w:rsidRDefault="00EA0897" w:rsidP="00A23D44">
            <w:pPr>
              <w:ind w:left="432" w:hanging="450"/>
              <w:jc w:val="both"/>
              <w:rPr>
                <w:rFonts w:ascii="Sylfaen" w:hAnsi="Sylfaen" w:cstheme="minorHAnsi"/>
                <w:sz w:val="18"/>
                <w:szCs w:val="18"/>
              </w:rPr>
            </w:pPr>
          </w:p>
          <w:p w:rsidR="0076382B" w:rsidRPr="00F879EA" w:rsidRDefault="0076382B" w:rsidP="00A23D44">
            <w:pPr>
              <w:ind w:left="432" w:hanging="450"/>
              <w:jc w:val="both"/>
              <w:rPr>
                <w:rFonts w:ascii="Sylfaen" w:hAnsi="Sylfaen" w:cstheme="minorHAnsi"/>
                <w:sz w:val="18"/>
                <w:szCs w:val="18"/>
              </w:rPr>
            </w:pPr>
            <w:r w:rsidRPr="00F879EA">
              <w:rPr>
                <w:rFonts w:ascii="Sylfaen" w:hAnsi="Sylfaen" w:cstheme="minorHAnsi"/>
                <w:sz w:val="18"/>
                <w:szCs w:val="18"/>
              </w:rPr>
              <w:t>6.18.2 list of necessary personnel and equipment;</w:t>
            </w:r>
          </w:p>
          <w:p w:rsidR="0076382B" w:rsidRPr="00F879EA" w:rsidRDefault="0076382B" w:rsidP="00A23D44">
            <w:pPr>
              <w:ind w:left="432" w:hanging="450"/>
              <w:jc w:val="both"/>
              <w:rPr>
                <w:rFonts w:ascii="Sylfaen" w:hAnsi="Sylfaen" w:cstheme="minorHAnsi"/>
                <w:sz w:val="18"/>
                <w:szCs w:val="18"/>
              </w:rPr>
            </w:pPr>
            <w:r w:rsidRPr="00F879EA">
              <w:rPr>
                <w:rFonts w:ascii="Sylfaen" w:hAnsi="Sylfaen" w:cstheme="minorHAnsi"/>
                <w:sz w:val="18"/>
                <w:szCs w:val="18"/>
              </w:rPr>
              <w:t>6.18.3the manner and periodicity of conducting trainings/instructions for personnel;</w:t>
            </w:r>
          </w:p>
          <w:p w:rsidR="0076382B" w:rsidRPr="00F879EA" w:rsidRDefault="00EA0897" w:rsidP="00A23D44">
            <w:pPr>
              <w:ind w:left="432" w:hanging="450"/>
              <w:jc w:val="both"/>
              <w:rPr>
                <w:rFonts w:ascii="Sylfaen" w:hAnsi="Sylfaen" w:cstheme="minorHAnsi"/>
                <w:sz w:val="18"/>
                <w:szCs w:val="18"/>
              </w:rPr>
            </w:pPr>
            <w:r w:rsidRPr="00F879EA">
              <w:rPr>
                <w:rFonts w:ascii="Sylfaen" w:hAnsi="Sylfaen" w:cstheme="minorHAnsi"/>
                <w:sz w:val="18"/>
                <w:szCs w:val="18"/>
              </w:rPr>
              <w:lastRenderedPageBreak/>
              <w:t xml:space="preserve">6.18.4 if the </w:t>
            </w:r>
            <w:r w:rsidR="0076382B" w:rsidRPr="00F879EA">
              <w:rPr>
                <w:rFonts w:ascii="Sylfaen" w:hAnsi="Sylfaen" w:cstheme="minorHAnsi"/>
                <w:sz w:val="18"/>
                <w:szCs w:val="18"/>
              </w:rPr>
              <w:t>services to be provided include the use of auto equipment, the rules for fueling the auto equipment and, if necessary, the list of mitigating measures;</w:t>
            </w:r>
          </w:p>
          <w:p w:rsidR="00EA0897" w:rsidRPr="00F879EA" w:rsidRDefault="00EA0897" w:rsidP="00A23D44">
            <w:pPr>
              <w:ind w:left="432" w:hanging="450"/>
              <w:jc w:val="both"/>
              <w:rPr>
                <w:rFonts w:ascii="Sylfaen" w:hAnsi="Sylfaen" w:cstheme="minorHAnsi"/>
                <w:sz w:val="18"/>
                <w:szCs w:val="18"/>
              </w:rPr>
            </w:pPr>
          </w:p>
          <w:p w:rsidR="00EA0897" w:rsidRPr="00F879EA" w:rsidRDefault="00EA0897" w:rsidP="00A23D44">
            <w:pPr>
              <w:ind w:left="432" w:hanging="450"/>
              <w:jc w:val="both"/>
              <w:rPr>
                <w:rFonts w:ascii="Sylfaen" w:hAnsi="Sylfaen" w:cstheme="minorHAnsi"/>
                <w:sz w:val="18"/>
                <w:szCs w:val="18"/>
              </w:rPr>
            </w:pPr>
          </w:p>
          <w:p w:rsidR="00EA0897" w:rsidRPr="00F879EA" w:rsidRDefault="0076382B" w:rsidP="00A23D44">
            <w:pPr>
              <w:ind w:left="432" w:hanging="450"/>
              <w:jc w:val="both"/>
              <w:rPr>
                <w:rFonts w:ascii="Sylfaen" w:hAnsi="Sylfaen" w:cstheme="minorHAnsi"/>
                <w:sz w:val="18"/>
                <w:szCs w:val="18"/>
              </w:rPr>
            </w:pPr>
            <w:r w:rsidRPr="00F879EA">
              <w:rPr>
                <w:rFonts w:ascii="Sylfaen" w:hAnsi="Sylfaen" w:cstheme="minorHAnsi"/>
                <w:sz w:val="18"/>
                <w:szCs w:val="18"/>
              </w:rPr>
              <w:t>6.18.5 preliminary risk assessment of the works to be performed;</w:t>
            </w:r>
          </w:p>
          <w:p w:rsidR="006821B2" w:rsidRPr="00F879EA" w:rsidRDefault="006821B2" w:rsidP="00A23D44">
            <w:pPr>
              <w:ind w:left="432" w:hanging="450"/>
              <w:jc w:val="both"/>
              <w:rPr>
                <w:rFonts w:ascii="Sylfaen" w:hAnsi="Sylfaen" w:cstheme="minorHAnsi"/>
                <w:sz w:val="18"/>
                <w:szCs w:val="18"/>
              </w:rPr>
            </w:pPr>
          </w:p>
          <w:p w:rsidR="0076382B" w:rsidRPr="00F879EA" w:rsidRDefault="00A23D44" w:rsidP="00A23D44">
            <w:pPr>
              <w:ind w:left="432" w:hanging="540"/>
              <w:jc w:val="both"/>
              <w:rPr>
                <w:rFonts w:ascii="Sylfaen" w:hAnsi="Sylfaen" w:cstheme="minorHAnsi"/>
                <w:sz w:val="18"/>
                <w:szCs w:val="18"/>
              </w:rPr>
            </w:pPr>
            <w:r>
              <w:rPr>
                <w:rFonts w:ascii="Sylfaen" w:hAnsi="Sylfaen" w:cstheme="minorHAnsi"/>
                <w:sz w:val="18"/>
                <w:szCs w:val="18"/>
              </w:rPr>
              <w:t xml:space="preserve">  </w:t>
            </w:r>
            <w:r w:rsidR="0076382B" w:rsidRPr="00F879EA">
              <w:rPr>
                <w:rFonts w:ascii="Sylfaen" w:hAnsi="Sylfaen" w:cstheme="minorHAnsi"/>
                <w:sz w:val="18"/>
                <w:szCs w:val="18"/>
              </w:rPr>
              <w:t>6.18.6 Documentation confirming the qualification of person</w:t>
            </w:r>
            <w:r w:rsidR="00EA0897" w:rsidRPr="00F879EA">
              <w:rPr>
                <w:rFonts w:ascii="Sylfaen" w:hAnsi="Sylfaen" w:cstheme="minorHAnsi"/>
                <w:sz w:val="18"/>
                <w:szCs w:val="18"/>
              </w:rPr>
              <w:t>s involved in the provision of S</w:t>
            </w:r>
            <w:r w:rsidR="0076382B" w:rsidRPr="00F879EA">
              <w:rPr>
                <w:rFonts w:ascii="Sylfaen" w:hAnsi="Sylfaen" w:cstheme="minorHAnsi"/>
                <w:sz w:val="18"/>
                <w:szCs w:val="18"/>
              </w:rPr>
              <w:t>ervices (certificates, relevant training and other qualification material).</w:t>
            </w:r>
          </w:p>
          <w:p w:rsidR="00EA0897" w:rsidRPr="00F879EA" w:rsidRDefault="00EA0897" w:rsidP="00A23D44">
            <w:pPr>
              <w:ind w:left="432" w:hanging="540"/>
              <w:jc w:val="both"/>
              <w:rPr>
                <w:rFonts w:ascii="Sylfaen" w:hAnsi="Sylfaen" w:cstheme="minorHAnsi"/>
                <w:sz w:val="18"/>
                <w:szCs w:val="18"/>
              </w:rPr>
            </w:pPr>
          </w:p>
          <w:p w:rsidR="00EA0897" w:rsidRPr="00F879EA" w:rsidRDefault="00EA0897" w:rsidP="00A23D44">
            <w:pPr>
              <w:ind w:left="432" w:hanging="540"/>
              <w:jc w:val="both"/>
              <w:rPr>
                <w:rFonts w:ascii="Sylfaen" w:hAnsi="Sylfaen" w:cstheme="minorHAnsi"/>
                <w:sz w:val="18"/>
                <w:szCs w:val="18"/>
              </w:rPr>
            </w:pPr>
          </w:p>
          <w:p w:rsidR="0076382B" w:rsidRPr="00A23D44" w:rsidRDefault="00EA0897" w:rsidP="00A23D44">
            <w:pPr>
              <w:pStyle w:val="ListParagraph"/>
              <w:numPr>
                <w:ilvl w:val="1"/>
                <w:numId w:val="3"/>
              </w:numPr>
              <w:jc w:val="both"/>
              <w:rPr>
                <w:rFonts w:ascii="Sylfaen" w:hAnsi="Sylfaen" w:cstheme="minorHAnsi"/>
                <w:sz w:val="18"/>
                <w:szCs w:val="18"/>
                <w:lang w:val="en-US"/>
              </w:rPr>
            </w:pPr>
            <w:r w:rsidRPr="00A23D44">
              <w:rPr>
                <w:rFonts w:ascii="Sylfaen" w:hAnsi="Sylfaen" w:cstheme="minorHAnsi"/>
                <w:sz w:val="18"/>
                <w:szCs w:val="18"/>
                <w:lang w:val="en-US"/>
              </w:rPr>
              <w:t xml:space="preserve">The </w:t>
            </w:r>
            <w:r w:rsidR="009C2FE5" w:rsidRPr="00A23D44">
              <w:rPr>
                <w:rFonts w:ascii="Sylfaen" w:hAnsi="Sylfaen" w:cstheme="minorHAnsi"/>
                <w:sz w:val="18"/>
                <w:szCs w:val="18"/>
                <w:lang w:val="en-US"/>
              </w:rPr>
              <w:t>“Company”</w:t>
            </w:r>
            <w:r w:rsidR="0076382B" w:rsidRPr="00A23D44">
              <w:rPr>
                <w:rFonts w:ascii="Sylfaen" w:hAnsi="Sylfaen" w:cstheme="minorHAnsi"/>
                <w:sz w:val="18"/>
                <w:szCs w:val="18"/>
                <w:lang w:val="en-US"/>
              </w:rPr>
              <w:t xml:space="preserve"> is obliged to comply with the legislation related to environmental protection valid in Georgia </w:t>
            </w:r>
            <w:r w:rsidRPr="00A23D44">
              <w:rPr>
                <w:rFonts w:ascii="Sylfaen" w:hAnsi="Sylfaen" w:cstheme="minorHAnsi"/>
                <w:sz w:val="18"/>
                <w:szCs w:val="18"/>
                <w:lang w:val="en-US"/>
              </w:rPr>
              <w:t xml:space="preserve">during the provision of Services. </w:t>
            </w:r>
          </w:p>
          <w:p w:rsidR="00A23D44" w:rsidRPr="00A23D44" w:rsidRDefault="00A23D44" w:rsidP="00A23D44">
            <w:pPr>
              <w:pStyle w:val="ListParagraph"/>
              <w:ind w:left="360"/>
              <w:jc w:val="both"/>
              <w:rPr>
                <w:rFonts w:ascii="Sylfaen" w:hAnsi="Sylfaen" w:cstheme="minorHAnsi"/>
                <w:sz w:val="18"/>
                <w:szCs w:val="18"/>
                <w:lang w:val="en-US"/>
              </w:rPr>
            </w:pPr>
          </w:p>
          <w:p w:rsidR="006821B2" w:rsidRPr="00F879EA" w:rsidRDefault="000817AE" w:rsidP="00A23D44">
            <w:pPr>
              <w:ind w:left="342" w:hanging="342"/>
              <w:jc w:val="both"/>
              <w:rPr>
                <w:rFonts w:ascii="Sylfaen" w:hAnsi="Sylfaen" w:cstheme="minorHAnsi"/>
                <w:sz w:val="18"/>
                <w:szCs w:val="18"/>
              </w:rPr>
            </w:pPr>
            <w:r w:rsidRPr="00F879EA">
              <w:rPr>
                <w:rFonts w:ascii="Sylfaen" w:hAnsi="Sylfaen" w:cstheme="minorHAnsi"/>
                <w:sz w:val="18"/>
                <w:szCs w:val="18"/>
              </w:rPr>
              <w:t xml:space="preserve">6.20 </w:t>
            </w:r>
            <w:r w:rsidR="006821B2" w:rsidRPr="00F879EA">
              <w:rPr>
                <w:rFonts w:ascii="Sylfaen" w:hAnsi="Sylfaen" w:cstheme="minorHAnsi"/>
                <w:sz w:val="18"/>
                <w:szCs w:val="18"/>
              </w:rPr>
              <w:t xml:space="preserve">The </w:t>
            </w:r>
            <w:r w:rsidRPr="00F879EA">
              <w:rPr>
                <w:rFonts w:ascii="Sylfaen" w:hAnsi="Sylfaen" w:cstheme="minorHAnsi"/>
                <w:sz w:val="18"/>
                <w:szCs w:val="18"/>
              </w:rPr>
              <w:t>“</w:t>
            </w:r>
            <w:r w:rsidR="006821B2" w:rsidRPr="00F879EA">
              <w:rPr>
                <w:rFonts w:ascii="Sylfaen" w:hAnsi="Sylfaen" w:cstheme="minorHAnsi"/>
                <w:sz w:val="18"/>
                <w:szCs w:val="18"/>
              </w:rPr>
              <w:t>Company" declares, guarantees and</w:t>
            </w:r>
            <w:r w:rsidR="002A2591" w:rsidRPr="00F879EA">
              <w:rPr>
                <w:rFonts w:ascii="Sylfaen" w:hAnsi="Sylfaen" w:cstheme="minorHAnsi"/>
                <w:sz w:val="18"/>
                <w:szCs w:val="18"/>
              </w:rPr>
              <w:t xml:space="preserve"> undertakes obligation</w:t>
            </w:r>
            <w:r w:rsidR="006821B2" w:rsidRPr="00F879EA">
              <w:rPr>
                <w:rFonts w:ascii="Sylfaen" w:hAnsi="Sylfaen" w:cstheme="minorHAnsi"/>
                <w:sz w:val="18"/>
                <w:szCs w:val="18"/>
              </w:rPr>
              <w:t xml:space="preserve"> that until the expiration of the term of this Agreement and/or the full fulfillment of </w:t>
            </w:r>
            <w:r w:rsidR="00753730" w:rsidRPr="00F879EA">
              <w:rPr>
                <w:rFonts w:ascii="Sylfaen" w:hAnsi="Sylfaen" w:cstheme="minorHAnsi"/>
                <w:sz w:val="18"/>
                <w:szCs w:val="18"/>
              </w:rPr>
              <w:t xml:space="preserve">its </w:t>
            </w:r>
            <w:r w:rsidR="006821B2" w:rsidRPr="00F879EA">
              <w:rPr>
                <w:rFonts w:ascii="Sylfaen" w:hAnsi="Sylfaen" w:cstheme="minorHAnsi"/>
                <w:sz w:val="18"/>
                <w:szCs w:val="18"/>
              </w:rPr>
              <w:t>obligations (whichever happens later):</w:t>
            </w:r>
          </w:p>
          <w:p w:rsidR="00753730" w:rsidRPr="00F879EA" w:rsidRDefault="00753730" w:rsidP="00A23D44">
            <w:pPr>
              <w:ind w:left="342" w:hanging="342"/>
              <w:jc w:val="both"/>
              <w:rPr>
                <w:rFonts w:ascii="Sylfaen" w:hAnsi="Sylfaen" w:cstheme="minorHAnsi"/>
                <w:sz w:val="18"/>
                <w:szCs w:val="18"/>
              </w:rPr>
            </w:pPr>
          </w:p>
          <w:p w:rsidR="00753730" w:rsidRPr="00F879EA" w:rsidRDefault="00753730" w:rsidP="00A23D44">
            <w:pPr>
              <w:ind w:left="252" w:hanging="252"/>
              <w:jc w:val="both"/>
              <w:rPr>
                <w:rFonts w:ascii="Sylfaen" w:hAnsi="Sylfaen" w:cstheme="minorHAnsi"/>
                <w:sz w:val="18"/>
                <w:szCs w:val="18"/>
              </w:rPr>
            </w:pPr>
          </w:p>
          <w:p w:rsidR="00753730" w:rsidRPr="00F879EA" w:rsidRDefault="006821B2" w:rsidP="00A23D44">
            <w:pPr>
              <w:pStyle w:val="ListParagraph"/>
              <w:numPr>
                <w:ilvl w:val="0"/>
                <w:numId w:val="26"/>
              </w:numPr>
              <w:ind w:left="432"/>
              <w:jc w:val="both"/>
              <w:rPr>
                <w:rFonts w:ascii="Sylfaen" w:hAnsi="Sylfaen" w:cs="Sylfaen"/>
                <w:sz w:val="18"/>
                <w:szCs w:val="18"/>
                <w:lang w:val="en-US"/>
              </w:rPr>
            </w:pPr>
            <w:r w:rsidRPr="00F879EA">
              <w:rPr>
                <w:rFonts w:ascii="Sylfaen" w:hAnsi="Sylfaen" w:cs="Sylfaen"/>
                <w:sz w:val="18"/>
                <w:szCs w:val="18"/>
                <w:lang w:val="en-US"/>
              </w:rPr>
              <w:t>it will not be registered in the</w:t>
            </w:r>
            <w:r w:rsidR="001F655D" w:rsidRPr="00F879EA">
              <w:rPr>
                <w:rFonts w:ascii="Sylfaen" w:hAnsi="Sylfaen" w:cs="Sylfaen"/>
                <w:sz w:val="18"/>
                <w:szCs w:val="18"/>
                <w:lang w:val="en-US"/>
              </w:rPr>
              <w:t xml:space="preserve"> debtor’s registry</w:t>
            </w:r>
            <w:r w:rsidRPr="00F879EA">
              <w:rPr>
                <w:rFonts w:ascii="Sylfaen" w:hAnsi="Sylfaen" w:cs="Sylfaen"/>
                <w:sz w:val="18"/>
                <w:szCs w:val="18"/>
                <w:lang w:val="en-US"/>
              </w:rPr>
              <w:t xml:space="preserve"> or there will be no grounds for its registration in </w:t>
            </w:r>
            <w:r w:rsidR="001F655D" w:rsidRPr="00F879EA">
              <w:rPr>
                <w:rFonts w:ascii="Sylfaen" w:hAnsi="Sylfaen" w:cs="Sylfaen"/>
                <w:sz w:val="18"/>
                <w:szCs w:val="18"/>
                <w:lang w:val="en-US"/>
              </w:rPr>
              <w:t>debtor’s registry</w:t>
            </w:r>
            <w:r w:rsidRPr="00F879EA">
              <w:rPr>
                <w:rFonts w:ascii="Sylfaen" w:hAnsi="Sylfaen" w:cs="Sylfaen"/>
                <w:sz w:val="18"/>
                <w:szCs w:val="18"/>
                <w:lang w:val="en-US"/>
              </w:rPr>
              <w:t>;</w:t>
            </w:r>
          </w:p>
          <w:p w:rsidR="006821B2" w:rsidRPr="00F879EA" w:rsidRDefault="006821B2" w:rsidP="00A23D44">
            <w:pPr>
              <w:pStyle w:val="ListParagraph"/>
              <w:numPr>
                <w:ilvl w:val="0"/>
                <w:numId w:val="26"/>
              </w:numPr>
              <w:ind w:left="432"/>
              <w:jc w:val="both"/>
              <w:rPr>
                <w:rFonts w:ascii="Sylfaen" w:hAnsi="Sylfaen" w:cs="Sylfaen"/>
                <w:sz w:val="18"/>
                <w:szCs w:val="18"/>
                <w:lang w:val="en-US"/>
              </w:rPr>
            </w:pPr>
            <w:r w:rsidRPr="00F879EA">
              <w:rPr>
                <w:rFonts w:ascii="Sylfaen" w:hAnsi="Sylfaen" w:cs="Sylfaen"/>
                <w:sz w:val="18"/>
                <w:szCs w:val="18"/>
                <w:lang w:val="en-US"/>
              </w:rPr>
              <w:t xml:space="preserve">no tax lien/mortgage shall apply </w:t>
            </w:r>
            <w:r w:rsidR="001F655D" w:rsidRPr="00F879EA">
              <w:rPr>
                <w:rFonts w:ascii="Sylfaen" w:hAnsi="Sylfaen" w:cs="Sylfaen"/>
                <w:sz w:val="18"/>
                <w:szCs w:val="18"/>
                <w:lang w:val="en-US"/>
              </w:rPr>
              <w:t xml:space="preserve">upon it </w:t>
            </w:r>
            <w:r w:rsidRPr="00F879EA">
              <w:rPr>
                <w:rFonts w:ascii="Sylfaen" w:hAnsi="Sylfaen" w:cs="Sylfaen"/>
                <w:sz w:val="18"/>
                <w:szCs w:val="18"/>
                <w:lang w:val="en-US"/>
              </w:rPr>
              <w:t xml:space="preserve">and there shall be no grounds for such lien to apply </w:t>
            </w:r>
            <w:r w:rsidR="001F655D" w:rsidRPr="00F879EA">
              <w:rPr>
                <w:rFonts w:ascii="Sylfaen" w:hAnsi="Sylfaen" w:cs="Sylfaen"/>
                <w:sz w:val="18"/>
                <w:szCs w:val="18"/>
                <w:lang w:val="en-US"/>
              </w:rPr>
              <w:t>upon it</w:t>
            </w:r>
            <w:r w:rsidRPr="00F879EA">
              <w:rPr>
                <w:rFonts w:ascii="Sylfaen" w:hAnsi="Sylfaen" w:cs="Sylfaen"/>
                <w:sz w:val="18"/>
                <w:szCs w:val="18"/>
                <w:lang w:val="en-US"/>
              </w:rPr>
              <w:t>;</w:t>
            </w:r>
          </w:p>
          <w:p w:rsidR="00753730" w:rsidRPr="00F879EA" w:rsidRDefault="00753730" w:rsidP="00A23D44">
            <w:pPr>
              <w:pStyle w:val="ListParagraph"/>
              <w:ind w:left="342" w:hanging="270"/>
              <w:jc w:val="both"/>
              <w:rPr>
                <w:rFonts w:ascii="Sylfaen" w:hAnsi="Sylfaen" w:cs="Sylfaen"/>
                <w:sz w:val="18"/>
                <w:szCs w:val="18"/>
                <w:lang w:val="en-US"/>
              </w:rPr>
            </w:pPr>
          </w:p>
          <w:p w:rsidR="00753730" w:rsidRPr="00F879EA" w:rsidRDefault="00753730" w:rsidP="00A23D44">
            <w:pPr>
              <w:pStyle w:val="ListParagraph"/>
              <w:ind w:left="342" w:hanging="270"/>
              <w:jc w:val="both"/>
              <w:rPr>
                <w:rFonts w:ascii="Sylfaen" w:hAnsi="Sylfaen" w:cs="Sylfaen"/>
                <w:sz w:val="18"/>
                <w:szCs w:val="18"/>
                <w:lang w:val="en-US"/>
              </w:rPr>
            </w:pPr>
          </w:p>
          <w:p w:rsidR="00753730" w:rsidRPr="00F879EA" w:rsidRDefault="006821B2" w:rsidP="00A23D44">
            <w:pPr>
              <w:pStyle w:val="ListParagraph"/>
              <w:numPr>
                <w:ilvl w:val="0"/>
                <w:numId w:val="26"/>
              </w:numPr>
              <w:ind w:left="342" w:hanging="270"/>
              <w:jc w:val="both"/>
              <w:rPr>
                <w:rFonts w:ascii="Sylfaen" w:hAnsi="Sylfaen" w:cs="Sylfaen"/>
                <w:sz w:val="18"/>
                <w:szCs w:val="18"/>
                <w:lang w:val="en-US"/>
              </w:rPr>
            </w:pPr>
            <w:r w:rsidRPr="00F879EA">
              <w:rPr>
                <w:rFonts w:ascii="Sylfaen" w:hAnsi="Sylfaen" w:cs="Sylfaen"/>
                <w:sz w:val="18"/>
                <w:szCs w:val="18"/>
                <w:lang w:val="en-US"/>
              </w:rPr>
              <w:t>it will not be subject to seizure, prohibition and/or other public-legal restrictions;</w:t>
            </w:r>
          </w:p>
          <w:p w:rsidR="00753730" w:rsidRPr="00F879EA" w:rsidRDefault="006821B2" w:rsidP="00A23D44">
            <w:pPr>
              <w:pStyle w:val="ListParagraph"/>
              <w:ind w:left="342" w:hanging="270"/>
              <w:jc w:val="both"/>
              <w:rPr>
                <w:rFonts w:ascii="Sylfaen" w:hAnsi="Sylfaen" w:cs="Sylfaen"/>
                <w:sz w:val="18"/>
                <w:szCs w:val="18"/>
                <w:lang w:val="en-US"/>
              </w:rPr>
            </w:pPr>
            <w:r w:rsidRPr="00F879EA">
              <w:rPr>
                <w:rFonts w:ascii="Sylfaen" w:hAnsi="Sylfaen" w:cs="Sylfaen"/>
                <w:sz w:val="18"/>
                <w:szCs w:val="18"/>
                <w:lang w:val="en-US"/>
              </w:rPr>
              <w:t xml:space="preserve">(d) it shall not commence and/or there shall be </w:t>
            </w:r>
            <w:r w:rsidR="00753730" w:rsidRPr="00F879EA">
              <w:rPr>
                <w:rFonts w:ascii="Sylfaen" w:hAnsi="Sylfaen" w:cs="Sylfaen"/>
                <w:sz w:val="18"/>
                <w:szCs w:val="18"/>
                <w:lang w:val="en-US"/>
              </w:rPr>
              <w:t xml:space="preserve">no </w:t>
            </w:r>
            <w:r w:rsidRPr="00F879EA">
              <w:rPr>
                <w:rFonts w:ascii="Sylfaen" w:hAnsi="Sylfaen" w:cs="Sylfaen"/>
                <w:sz w:val="18"/>
                <w:szCs w:val="18"/>
                <w:lang w:val="en-US"/>
              </w:rPr>
              <w:t>grounds for commencement of insolvency</w:t>
            </w:r>
            <w:r w:rsidR="00753730" w:rsidRPr="00F879EA">
              <w:rPr>
                <w:rFonts w:ascii="Sylfaen" w:hAnsi="Sylfaen" w:cs="Sylfaen"/>
                <w:sz w:val="18"/>
                <w:szCs w:val="18"/>
                <w:lang w:val="en-US"/>
              </w:rPr>
              <w:t xml:space="preserve"> proceedings</w:t>
            </w:r>
            <w:r w:rsidRPr="00F879EA">
              <w:rPr>
                <w:rFonts w:ascii="Sylfaen" w:hAnsi="Sylfaen" w:cs="Sylfaen"/>
                <w:sz w:val="18"/>
                <w:szCs w:val="18"/>
                <w:lang w:val="en-US"/>
              </w:rPr>
              <w:t>;</w:t>
            </w:r>
          </w:p>
          <w:p w:rsidR="006821B2" w:rsidRPr="00F879EA" w:rsidRDefault="006821B2" w:rsidP="00A23D44">
            <w:pPr>
              <w:pStyle w:val="ListParagraph"/>
              <w:ind w:left="342" w:hanging="270"/>
              <w:jc w:val="both"/>
              <w:rPr>
                <w:rFonts w:ascii="Sylfaen" w:hAnsi="Sylfaen" w:cs="Sylfaen"/>
                <w:sz w:val="18"/>
                <w:szCs w:val="18"/>
                <w:lang w:val="en-US"/>
              </w:rPr>
            </w:pPr>
            <w:r w:rsidRPr="00F879EA">
              <w:rPr>
                <w:rFonts w:ascii="Sylfaen" w:hAnsi="Sylfaen" w:cs="Sylfaen"/>
                <w:sz w:val="18"/>
                <w:szCs w:val="18"/>
                <w:lang w:val="en-US"/>
              </w:rPr>
              <w:t>(e) there will not be any other circumstances in relation to</w:t>
            </w:r>
            <w:r w:rsidR="00E345BC" w:rsidRPr="00F879EA">
              <w:rPr>
                <w:rFonts w:ascii="Sylfaen" w:hAnsi="Sylfaen" w:cs="Sylfaen"/>
                <w:sz w:val="18"/>
                <w:szCs w:val="18"/>
                <w:lang w:val="ka-GE"/>
              </w:rPr>
              <w:t xml:space="preserve"> </w:t>
            </w:r>
            <w:r w:rsidR="00E345BC" w:rsidRPr="00F879EA">
              <w:rPr>
                <w:rFonts w:ascii="Sylfaen" w:hAnsi="Sylfaen" w:cs="Sylfaen"/>
                <w:sz w:val="18"/>
                <w:szCs w:val="18"/>
                <w:lang w:val="en-US"/>
              </w:rPr>
              <w:t>it</w:t>
            </w:r>
            <w:r w:rsidRPr="00F879EA">
              <w:rPr>
                <w:rFonts w:ascii="Sylfaen" w:hAnsi="Sylfaen" w:cs="Sylfaen"/>
                <w:sz w:val="18"/>
                <w:szCs w:val="18"/>
                <w:lang w:val="en-US"/>
              </w:rPr>
              <w:t xml:space="preserve">, which will endanger the fulfillment of </w:t>
            </w:r>
            <w:r w:rsidR="00DC2075" w:rsidRPr="00F879EA">
              <w:rPr>
                <w:rFonts w:ascii="Sylfaen" w:hAnsi="Sylfaen" w:cs="Sylfaen"/>
                <w:sz w:val="18"/>
                <w:szCs w:val="18"/>
                <w:lang w:val="en-US"/>
              </w:rPr>
              <w:t xml:space="preserve">its </w:t>
            </w:r>
            <w:r w:rsidRPr="00F879EA">
              <w:rPr>
                <w:rFonts w:ascii="Sylfaen" w:hAnsi="Sylfaen" w:cs="Sylfaen"/>
                <w:sz w:val="18"/>
                <w:szCs w:val="18"/>
                <w:lang w:val="en-US"/>
              </w:rPr>
              <w:t>obligations by the "Company".</w:t>
            </w:r>
          </w:p>
          <w:p w:rsidR="008173F0" w:rsidRPr="00F879EA" w:rsidRDefault="006821B2" w:rsidP="00A23D44">
            <w:pPr>
              <w:ind w:left="342" w:hanging="342"/>
              <w:jc w:val="both"/>
              <w:rPr>
                <w:rFonts w:ascii="Sylfaen" w:hAnsi="Sylfaen"/>
                <w:b/>
                <w:sz w:val="18"/>
                <w:szCs w:val="18"/>
              </w:rPr>
            </w:pPr>
            <w:r w:rsidRPr="00F879EA">
              <w:rPr>
                <w:rFonts w:ascii="Sylfaen" w:hAnsi="Sylfaen" w:cstheme="minorHAnsi"/>
                <w:sz w:val="18"/>
                <w:szCs w:val="18"/>
              </w:rPr>
              <w:t xml:space="preserve">6.21 The "Parties" agree that in the event that the financial condition of the "Company" deteriorates substantially or there is a risk of its financial condition deteriorating substantially, GWP is entitled to terminate this Agreement without incurring any liability or </w:t>
            </w:r>
            <w:r w:rsidR="00AD60E6" w:rsidRPr="00F879EA">
              <w:rPr>
                <w:rFonts w:ascii="Sylfaen" w:hAnsi="Sylfaen" w:cstheme="minorHAnsi"/>
                <w:sz w:val="18"/>
                <w:szCs w:val="18"/>
              </w:rPr>
              <w:t xml:space="preserve">obligation </w:t>
            </w:r>
            <w:r w:rsidRPr="00F879EA">
              <w:rPr>
                <w:rFonts w:ascii="Sylfaen" w:hAnsi="Sylfaen" w:cstheme="minorHAnsi"/>
                <w:sz w:val="18"/>
                <w:szCs w:val="18"/>
              </w:rPr>
              <w:t xml:space="preserve">for </w:t>
            </w:r>
            <w:r w:rsidR="00AD60E6" w:rsidRPr="00F879EA">
              <w:rPr>
                <w:rFonts w:ascii="Sylfaen" w:hAnsi="Sylfaen" w:cstheme="minorHAnsi"/>
                <w:sz w:val="18"/>
                <w:szCs w:val="18"/>
              </w:rPr>
              <w:t xml:space="preserve">reimbursement of </w:t>
            </w:r>
            <w:r w:rsidRPr="00F879EA">
              <w:rPr>
                <w:rFonts w:ascii="Sylfaen" w:hAnsi="Sylfaen" w:cstheme="minorHAnsi"/>
                <w:sz w:val="18"/>
                <w:szCs w:val="18"/>
              </w:rPr>
              <w:t xml:space="preserve">damages. In such case, the </w:t>
            </w:r>
            <w:r w:rsidR="00AD60E6" w:rsidRPr="00F879EA">
              <w:rPr>
                <w:rFonts w:ascii="Sylfaen" w:hAnsi="Sylfaen" w:cstheme="minorHAnsi"/>
                <w:sz w:val="18"/>
                <w:szCs w:val="18"/>
              </w:rPr>
              <w:t xml:space="preserve">“Agreement” </w:t>
            </w:r>
            <w:r w:rsidRPr="00F879EA">
              <w:rPr>
                <w:rFonts w:ascii="Sylfaen" w:hAnsi="Sylfaen" w:cstheme="minorHAnsi"/>
                <w:sz w:val="18"/>
                <w:szCs w:val="18"/>
              </w:rPr>
              <w:t xml:space="preserve">will be considered terminated on the day following the receipt of the notice of termination. For the purposes of this clause, a substantial deterioration of the financial situation of the "Company" is considered to be the failure of the "Company" to fulfill the guarantees, </w:t>
            </w:r>
            <w:r w:rsidR="00E764FD" w:rsidRPr="00F879EA">
              <w:rPr>
                <w:rFonts w:ascii="Sylfaen" w:hAnsi="Sylfaen" w:cstheme="minorHAnsi"/>
                <w:sz w:val="18"/>
                <w:szCs w:val="18"/>
              </w:rPr>
              <w:t>dec</w:t>
            </w:r>
            <w:r w:rsidR="00AD60E6" w:rsidRPr="00F879EA">
              <w:rPr>
                <w:rFonts w:ascii="Sylfaen" w:hAnsi="Sylfaen" w:cstheme="minorHAnsi"/>
                <w:sz w:val="18"/>
                <w:szCs w:val="18"/>
              </w:rPr>
              <w:t>la</w:t>
            </w:r>
            <w:r w:rsidR="00964732" w:rsidRPr="00F879EA">
              <w:rPr>
                <w:rFonts w:ascii="Sylfaen" w:hAnsi="Sylfaen" w:cstheme="minorHAnsi"/>
                <w:sz w:val="18"/>
                <w:szCs w:val="18"/>
              </w:rPr>
              <w:t>ra</w:t>
            </w:r>
            <w:r w:rsidR="00AD60E6" w:rsidRPr="00F879EA">
              <w:rPr>
                <w:rFonts w:ascii="Sylfaen" w:hAnsi="Sylfaen" w:cstheme="minorHAnsi"/>
                <w:sz w:val="18"/>
                <w:szCs w:val="18"/>
              </w:rPr>
              <w:t xml:space="preserve">tions </w:t>
            </w:r>
            <w:r w:rsidRPr="00F879EA">
              <w:rPr>
                <w:rFonts w:ascii="Sylfaen" w:hAnsi="Sylfaen" w:cstheme="minorHAnsi"/>
                <w:sz w:val="18"/>
                <w:szCs w:val="18"/>
              </w:rPr>
              <w:t xml:space="preserve">and </w:t>
            </w:r>
            <w:r w:rsidR="00AD60E6" w:rsidRPr="00F879EA">
              <w:rPr>
                <w:rFonts w:ascii="Sylfaen" w:hAnsi="Sylfaen" w:cstheme="minorHAnsi"/>
                <w:sz w:val="18"/>
                <w:szCs w:val="18"/>
              </w:rPr>
              <w:t xml:space="preserve"> </w:t>
            </w:r>
            <w:r w:rsidR="00E764FD" w:rsidRPr="00F879EA">
              <w:rPr>
                <w:rFonts w:ascii="Sylfaen" w:hAnsi="Sylfaen" w:cstheme="minorHAnsi"/>
                <w:sz w:val="18"/>
                <w:szCs w:val="18"/>
              </w:rPr>
              <w:t xml:space="preserve">obligations </w:t>
            </w:r>
            <w:r w:rsidRPr="00F879EA">
              <w:rPr>
                <w:rFonts w:ascii="Sylfaen" w:hAnsi="Sylfaen" w:cstheme="minorHAnsi"/>
                <w:sz w:val="18"/>
                <w:szCs w:val="18"/>
              </w:rPr>
              <w:t xml:space="preserve">provided for in </w:t>
            </w:r>
            <w:r w:rsidR="00C707E8" w:rsidRPr="00F879EA">
              <w:rPr>
                <w:rFonts w:ascii="Sylfaen" w:hAnsi="Sylfaen" w:cstheme="minorHAnsi"/>
                <w:sz w:val="18"/>
                <w:szCs w:val="18"/>
              </w:rPr>
              <w:t xml:space="preserve">clause </w:t>
            </w:r>
            <w:r w:rsidRPr="00F879EA">
              <w:rPr>
                <w:rFonts w:ascii="Sylfaen" w:hAnsi="Sylfaen" w:cstheme="minorHAnsi"/>
                <w:sz w:val="18"/>
                <w:szCs w:val="18"/>
              </w:rPr>
              <w:t>6.20</w:t>
            </w:r>
          </w:p>
        </w:tc>
      </w:tr>
      <w:tr w:rsidR="008173F0" w:rsidRPr="00F879EA" w:rsidTr="00A12D27">
        <w:tc>
          <w:tcPr>
            <w:tcW w:w="5040" w:type="dxa"/>
          </w:tcPr>
          <w:p w:rsidR="008173F0" w:rsidRPr="00F879EA" w:rsidRDefault="008173F0" w:rsidP="00A23D44">
            <w:pPr>
              <w:pStyle w:val="ListParagraph"/>
              <w:numPr>
                <w:ilvl w:val="0"/>
                <w:numId w:val="1"/>
              </w:numPr>
              <w:spacing w:line="276" w:lineRule="auto"/>
              <w:ind w:left="432" w:hanging="270"/>
              <w:jc w:val="both"/>
              <w:rPr>
                <w:rFonts w:ascii="Sylfaen" w:hAnsi="Sylfaen" w:cs="Sylfaen"/>
                <w:b/>
                <w:sz w:val="18"/>
                <w:szCs w:val="18"/>
                <w:lang w:val="ka-GE"/>
              </w:rPr>
            </w:pPr>
            <w:r w:rsidRPr="00F879EA">
              <w:rPr>
                <w:rFonts w:ascii="Sylfaen" w:hAnsi="Sylfaen" w:cs="Sylfaen"/>
                <w:b/>
                <w:sz w:val="18"/>
                <w:szCs w:val="18"/>
                <w:lang w:val="ka-GE"/>
              </w:rPr>
              <w:lastRenderedPageBreak/>
              <w:t xml:space="preserve"> ხარისხი</w:t>
            </w:r>
            <w:r w:rsidR="006D5816" w:rsidRPr="00F879EA">
              <w:rPr>
                <w:rFonts w:ascii="Sylfaen" w:hAnsi="Sylfaen" w:cs="Sylfaen"/>
                <w:b/>
                <w:sz w:val="18"/>
                <w:szCs w:val="18"/>
                <w:lang w:val="ka-GE"/>
              </w:rPr>
              <w:t xml:space="preserve"> </w:t>
            </w:r>
            <w:r w:rsidRPr="00F879EA">
              <w:rPr>
                <w:rFonts w:ascii="Sylfaen" w:hAnsi="Sylfaen" w:cs="Sylfaen"/>
                <w:b/>
                <w:sz w:val="18"/>
                <w:szCs w:val="18"/>
                <w:lang w:val="ka-GE"/>
              </w:rPr>
              <w:t xml:space="preserve">და </w:t>
            </w:r>
            <w:r w:rsidR="006D5816" w:rsidRPr="00F879EA">
              <w:rPr>
                <w:rFonts w:ascii="Sylfaen" w:hAnsi="Sylfaen" w:cs="Sylfaen"/>
                <w:b/>
                <w:sz w:val="18"/>
                <w:szCs w:val="18"/>
                <w:lang w:val="ka-GE"/>
              </w:rPr>
              <w:t>გარანტიის პირობები</w:t>
            </w: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 xml:space="preserve">მიწოდებული „საქონლისა“ და გაწეული „მომსახურების“ ხარისხი უნდა შეესაბამებოდეს </w:t>
            </w:r>
            <w:r w:rsidR="006D5816" w:rsidRPr="00F879EA">
              <w:rPr>
                <w:rFonts w:ascii="Sylfaen" w:hAnsi="Sylfaen" w:cs="Sylfaen"/>
                <w:sz w:val="18"/>
                <w:szCs w:val="18"/>
                <w:lang w:val="ka-GE"/>
              </w:rPr>
              <w:t>„საქონლის</w:t>
            </w:r>
            <w:r w:rsidR="00285085" w:rsidRPr="00F879EA">
              <w:rPr>
                <w:rFonts w:ascii="Sylfaen" w:hAnsi="Sylfaen" w:cs="Sylfaen"/>
                <w:sz w:val="18"/>
                <w:szCs w:val="18"/>
                <w:lang w:val="ka-GE"/>
              </w:rPr>
              <w:t>თვის</w:t>
            </w:r>
            <w:r w:rsidR="006D5816" w:rsidRPr="00F879EA">
              <w:rPr>
                <w:rFonts w:ascii="Sylfaen" w:hAnsi="Sylfaen" w:cs="Sylfaen"/>
                <w:sz w:val="18"/>
                <w:szCs w:val="18"/>
                <w:lang w:val="ka-GE"/>
              </w:rPr>
              <w:t xml:space="preserve">“ ან/და </w:t>
            </w:r>
            <w:r w:rsidRPr="00F879EA">
              <w:rPr>
                <w:rFonts w:ascii="Sylfaen" w:hAnsi="Sylfaen" w:cs="Sylfaen"/>
                <w:sz w:val="18"/>
                <w:szCs w:val="18"/>
                <w:lang w:val="ka-GE"/>
              </w:rPr>
              <w:t>„მომსახურების</w:t>
            </w:r>
            <w:r w:rsidR="00285085" w:rsidRPr="00F879EA">
              <w:rPr>
                <w:rFonts w:ascii="Sylfaen" w:hAnsi="Sylfaen" w:cs="Sylfaen"/>
                <w:sz w:val="18"/>
                <w:szCs w:val="18"/>
                <w:lang w:val="ka-GE"/>
              </w:rPr>
              <w:t>თვის</w:t>
            </w:r>
            <w:r w:rsidRPr="00F879EA">
              <w:rPr>
                <w:rFonts w:ascii="Sylfaen" w:hAnsi="Sylfaen" w:cs="Sylfaen"/>
                <w:sz w:val="18"/>
                <w:szCs w:val="18"/>
                <w:lang w:val="ka-GE"/>
              </w:rPr>
              <w:t>“</w:t>
            </w:r>
            <w:r w:rsidR="00285085" w:rsidRPr="00F879EA">
              <w:rPr>
                <w:rFonts w:ascii="Sylfaen" w:hAnsi="Sylfaen" w:cs="Sylfaen"/>
                <w:sz w:val="18"/>
                <w:szCs w:val="18"/>
                <w:lang w:val="ka-GE"/>
              </w:rPr>
              <w:t xml:space="preserve"> </w:t>
            </w:r>
            <w:r w:rsidRPr="00F879EA">
              <w:rPr>
                <w:rFonts w:ascii="Sylfaen" w:hAnsi="Sylfaen" w:cs="Sylfaen"/>
                <w:sz w:val="18"/>
                <w:szCs w:val="18"/>
                <w:lang w:val="ka-GE"/>
              </w:rPr>
              <w:t>დადგენილ მოთხოვნებსა და სტანდარტებს</w:t>
            </w:r>
            <w:r w:rsidR="006D5816" w:rsidRPr="00F879EA">
              <w:rPr>
                <w:rFonts w:ascii="Sylfaen" w:hAnsi="Sylfaen" w:cs="Sylfaen"/>
                <w:sz w:val="18"/>
                <w:szCs w:val="18"/>
                <w:lang w:val="ka-GE"/>
              </w:rPr>
              <w:t xml:space="preserve">, „ხელშეკრულებით“ შეთანხმებულ მახასიათებლებს და უნდა იყოს ვარგისი დანიშნულებისამებრ გამოსაყენებლად. </w:t>
            </w:r>
          </w:p>
          <w:p w:rsidR="00EF2935" w:rsidRPr="00F879EA" w:rsidRDefault="00EF2935"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იმ შემთხვევაში, თუ საგარანტიო ვადის განმავლობაში „მომსახურებას“ ან/და საქონელს აღმოაჩნდება რაიმე ხარვეზი, „კომპანია“ ვალდებულია GWP-სგან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„კომპანია“ ვალდებულია გაიღოს ასეთ შეკეთებასთან ან/და შეცვლასთან დაკავშირებული ყველა თანმდევი ხარჯი.</w:t>
            </w:r>
          </w:p>
          <w:p w:rsidR="00EF2935" w:rsidRPr="00F879EA" w:rsidRDefault="00EF2935"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იმ შემთხვევაში, თუ „კომპანია“ დააყოვნებს „მომსახურების“ ან/და „საქონლის“ შეკეთებას/გამოსწორებას ან/და შეცვლას, GWP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ზიანის (ზარალის), ასეთის არსებობის შემთხვევაში, ანაზღაურება მოსთხოვოს „კომპანიას“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tc>
        <w:tc>
          <w:tcPr>
            <w:tcW w:w="5310" w:type="dxa"/>
          </w:tcPr>
          <w:p w:rsidR="008173F0" w:rsidRPr="00F879EA" w:rsidRDefault="006D5816" w:rsidP="00A23D44">
            <w:pPr>
              <w:pStyle w:val="ListParagraph"/>
              <w:numPr>
                <w:ilvl w:val="0"/>
                <w:numId w:val="3"/>
              </w:numPr>
              <w:jc w:val="both"/>
              <w:rPr>
                <w:rFonts w:ascii="Sylfaen" w:hAnsi="Sylfaen"/>
                <w:b/>
                <w:sz w:val="18"/>
                <w:szCs w:val="18"/>
                <w:lang w:val="en-US"/>
              </w:rPr>
            </w:pPr>
            <w:r w:rsidRPr="00F879EA">
              <w:rPr>
                <w:rFonts w:ascii="Sylfaen" w:hAnsi="Sylfaen"/>
                <w:b/>
                <w:sz w:val="18"/>
                <w:szCs w:val="18"/>
                <w:lang w:val="en-US"/>
              </w:rPr>
              <w:t xml:space="preserve">Quality and </w:t>
            </w:r>
            <w:r w:rsidR="008D2EF7" w:rsidRPr="00F879EA">
              <w:rPr>
                <w:rFonts w:ascii="Sylfaen" w:hAnsi="Sylfaen"/>
                <w:b/>
                <w:sz w:val="18"/>
                <w:szCs w:val="18"/>
                <w:lang w:val="en-US"/>
              </w:rPr>
              <w:t>Warranty Conditions</w:t>
            </w:r>
          </w:p>
          <w:p w:rsidR="0009260F" w:rsidRPr="00F879EA" w:rsidRDefault="0009260F" w:rsidP="00A23D44">
            <w:pPr>
              <w:pStyle w:val="ListParagraph"/>
              <w:numPr>
                <w:ilvl w:val="1"/>
                <w:numId w:val="3"/>
              </w:numPr>
              <w:jc w:val="both"/>
              <w:rPr>
                <w:rFonts w:ascii="Sylfaen" w:hAnsi="Sylfaen"/>
                <w:sz w:val="18"/>
                <w:szCs w:val="18"/>
                <w:lang w:val="en-US"/>
              </w:rPr>
            </w:pPr>
            <w:r w:rsidRPr="00F879EA">
              <w:rPr>
                <w:rFonts w:ascii="Sylfaen" w:hAnsi="Sylfaen"/>
                <w:sz w:val="18"/>
                <w:szCs w:val="18"/>
                <w:lang w:val="en-US"/>
              </w:rPr>
              <w:t>The quality of delivered "</w:t>
            </w:r>
            <w:r w:rsidR="00285085" w:rsidRPr="00F879EA">
              <w:rPr>
                <w:rFonts w:ascii="Sylfaen" w:hAnsi="Sylfaen"/>
                <w:sz w:val="18"/>
                <w:szCs w:val="18"/>
                <w:lang w:val="en-US"/>
              </w:rPr>
              <w:t>Goods" and rendered "S</w:t>
            </w:r>
            <w:r w:rsidRPr="00F879EA">
              <w:rPr>
                <w:rFonts w:ascii="Sylfaen" w:hAnsi="Sylfaen"/>
                <w:sz w:val="18"/>
                <w:szCs w:val="18"/>
                <w:lang w:val="en-US"/>
              </w:rPr>
              <w:t>ervices" must comply with the requirements and standard</w:t>
            </w:r>
            <w:r w:rsidR="00285085" w:rsidRPr="00F879EA">
              <w:rPr>
                <w:rFonts w:ascii="Sylfaen" w:hAnsi="Sylfaen"/>
                <w:sz w:val="18"/>
                <w:szCs w:val="18"/>
                <w:lang w:val="en-US"/>
              </w:rPr>
              <w:t>s established for "Goods" and/or "S</w:t>
            </w:r>
            <w:r w:rsidRPr="00F879EA">
              <w:rPr>
                <w:rFonts w:ascii="Sylfaen" w:hAnsi="Sylfaen"/>
                <w:sz w:val="18"/>
                <w:szCs w:val="18"/>
                <w:lang w:val="en-US"/>
              </w:rPr>
              <w:t>ervices", the chara</w:t>
            </w:r>
            <w:r w:rsidR="00285085" w:rsidRPr="00F879EA">
              <w:rPr>
                <w:rFonts w:ascii="Sylfaen" w:hAnsi="Sylfaen"/>
                <w:sz w:val="18"/>
                <w:szCs w:val="18"/>
                <w:lang w:val="en-US"/>
              </w:rPr>
              <w:t>cteristics agreed upon in the "Agreement</w:t>
            </w:r>
            <w:r w:rsidRPr="00F879EA">
              <w:rPr>
                <w:rFonts w:ascii="Sylfaen" w:hAnsi="Sylfaen"/>
                <w:sz w:val="18"/>
                <w:szCs w:val="18"/>
                <w:lang w:val="en-US"/>
              </w:rPr>
              <w:t xml:space="preserve">" and must be suitable for </w:t>
            </w:r>
            <w:r w:rsidR="00285085" w:rsidRPr="00F879EA">
              <w:rPr>
                <w:rFonts w:ascii="Sylfaen" w:hAnsi="Sylfaen"/>
                <w:sz w:val="18"/>
                <w:szCs w:val="18"/>
                <w:lang w:val="en-US"/>
              </w:rPr>
              <w:t>its intended use.</w:t>
            </w:r>
          </w:p>
          <w:p w:rsidR="0009260F" w:rsidRPr="00F879EA" w:rsidRDefault="0009260F" w:rsidP="00A23D44">
            <w:pPr>
              <w:jc w:val="both"/>
              <w:rPr>
                <w:rFonts w:ascii="Sylfaen" w:hAnsi="Sylfaen"/>
                <w:sz w:val="18"/>
                <w:szCs w:val="18"/>
              </w:rPr>
            </w:pPr>
          </w:p>
          <w:p w:rsidR="003270A5" w:rsidRPr="00F879EA" w:rsidRDefault="003270A5" w:rsidP="00A23D44">
            <w:pPr>
              <w:jc w:val="both"/>
              <w:rPr>
                <w:rFonts w:ascii="Sylfaen" w:hAnsi="Sylfaen"/>
                <w:sz w:val="18"/>
                <w:szCs w:val="18"/>
              </w:rPr>
            </w:pPr>
          </w:p>
          <w:p w:rsidR="00DE56DD" w:rsidRPr="00F879EA" w:rsidRDefault="00DE56DD" w:rsidP="00A23D44">
            <w:pPr>
              <w:jc w:val="both"/>
              <w:rPr>
                <w:rFonts w:ascii="Sylfaen" w:hAnsi="Sylfaen"/>
                <w:sz w:val="18"/>
                <w:szCs w:val="18"/>
              </w:rPr>
            </w:pPr>
          </w:p>
          <w:p w:rsidR="00EF2935" w:rsidRPr="00F879EA" w:rsidRDefault="00EF2935" w:rsidP="00A23D44">
            <w:pPr>
              <w:jc w:val="both"/>
              <w:rPr>
                <w:rFonts w:ascii="Sylfaen" w:hAnsi="Sylfaen"/>
                <w:sz w:val="18"/>
                <w:szCs w:val="18"/>
              </w:rPr>
            </w:pPr>
          </w:p>
          <w:p w:rsidR="00AF3E42" w:rsidRPr="00F879EA" w:rsidRDefault="0009260F" w:rsidP="00A23D44">
            <w:pPr>
              <w:pStyle w:val="ListParagraph"/>
              <w:numPr>
                <w:ilvl w:val="1"/>
                <w:numId w:val="3"/>
              </w:numPr>
              <w:jc w:val="both"/>
              <w:rPr>
                <w:rFonts w:ascii="Sylfaen" w:hAnsi="Sylfaen"/>
                <w:sz w:val="18"/>
                <w:szCs w:val="18"/>
                <w:lang w:val="en-US"/>
              </w:rPr>
            </w:pPr>
            <w:r w:rsidRPr="00F879EA">
              <w:rPr>
                <w:rFonts w:ascii="Sylfaen" w:hAnsi="Sylfaen"/>
                <w:sz w:val="18"/>
                <w:szCs w:val="18"/>
                <w:lang w:val="en-US"/>
              </w:rPr>
              <w:t xml:space="preserve">In the event that during the warranty period the "Service" and/or the </w:t>
            </w:r>
            <w:r w:rsidR="00086447" w:rsidRPr="00F879EA">
              <w:rPr>
                <w:rFonts w:ascii="Sylfaen" w:hAnsi="Sylfaen"/>
                <w:sz w:val="18"/>
                <w:szCs w:val="18"/>
                <w:lang w:val="en-US"/>
              </w:rPr>
              <w:t>“</w:t>
            </w:r>
            <w:r w:rsidRPr="00F879EA">
              <w:rPr>
                <w:rFonts w:ascii="Sylfaen" w:hAnsi="Sylfaen"/>
                <w:sz w:val="18"/>
                <w:szCs w:val="18"/>
                <w:lang w:val="en-US"/>
              </w:rPr>
              <w:t>Goods</w:t>
            </w:r>
            <w:r w:rsidR="00086447" w:rsidRPr="00F879EA">
              <w:rPr>
                <w:rFonts w:ascii="Sylfaen" w:hAnsi="Sylfaen"/>
                <w:sz w:val="18"/>
                <w:szCs w:val="18"/>
                <w:lang w:val="en-US"/>
              </w:rPr>
              <w:t>”</w:t>
            </w:r>
            <w:r w:rsidRPr="00F879EA">
              <w:rPr>
                <w:rFonts w:ascii="Sylfaen" w:hAnsi="Sylfaen"/>
                <w:sz w:val="18"/>
                <w:szCs w:val="18"/>
                <w:lang w:val="en-US"/>
              </w:rPr>
              <w:t xml:space="preserve"> are found to be defective, the "Company" shall within a reasonable time after receiving the relevant notification from GWP rectify all such defects, and if such defects cannot be rectified or require an unreasonably long time, then replace Goods with new, faultless goods. The </w:t>
            </w:r>
            <w:r w:rsidR="009C2FE5" w:rsidRPr="00F879EA">
              <w:rPr>
                <w:rFonts w:ascii="Sylfaen" w:hAnsi="Sylfaen"/>
                <w:sz w:val="18"/>
                <w:szCs w:val="18"/>
                <w:lang w:val="en-US"/>
              </w:rPr>
              <w:t>“Company”</w:t>
            </w:r>
            <w:r w:rsidRPr="00F879EA">
              <w:rPr>
                <w:rFonts w:ascii="Sylfaen" w:hAnsi="Sylfaen"/>
                <w:sz w:val="18"/>
                <w:szCs w:val="18"/>
                <w:lang w:val="en-US"/>
              </w:rPr>
              <w:t xml:space="preserve"> shall bear all costs associated with such repair and/or replacement.</w:t>
            </w:r>
          </w:p>
          <w:p w:rsidR="00AF3E42" w:rsidRPr="00F879EA" w:rsidRDefault="00AF3E42" w:rsidP="00A23D44">
            <w:pPr>
              <w:pStyle w:val="ListParagraph"/>
              <w:ind w:left="360"/>
              <w:jc w:val="both"/>
              <w:rPr>
                <w:rFonts w:ascii="Sylfaen" w:hAnsi="Sylfaen"/>
                <w:sz w:val="18"/>
                <w:szCs w:val="18"/>
                <w:lang w:val="en-US"/>
              </w:rPr>
            </w:pPr>
          </w:p>
          <w:p w:rsidR="00AF3E42" w:rsidRPr="00F879EA" w:rsidRDefault="00AF3E42" w:rsidP="00A23D44">
            <w:pPr>
              <w:pStyle w:val="ListParagraph"/>
              <w:ind w:left="360"/>
              <w:jc w:val="both"/>
              <w:rPr>
                <w:rFonts w:ascii="Sylfaen" w:hAnsi="Sylfaen"/>
                <w:sz w:val="18"/>
                <w:szCs w:val="18"/>
                <w:lang w:val="en-US"/>
              </w:rPr>
            </w:pPr>
          </w:p>
          <w:p w:rsidR="00AF3E42" w:rsidRPr="00F879EA" w:rsidRDefault="00AF3E42" w:rsidP="00A23D44">
            <w:pPr>
              <w:pStyle w:val="ListParagraph"/>
              <w:ind w:left="360"/>
              <w:jc w:val="both"/>
              <w:rPr>
                <w:rFonts w:ascii="Sylfaen" w:hAnsi="Sylfaen"/>
                <w:sz w:val="18"/>
                <w:szCs w:val="18"/>
                <w:lang w:val="en-US"/>
              </w:rPr>
            </w:pPr>
          </w:p>
          <w:p w:rsidR="00EF2935" w:rsidRPr="00F879EA" w:rsidRDefault="00EF2935" w:rsidP="00A23D44">
            <w:pPr>
              <w:pStyle w:val="ListParagraph"/>
              <w:ind w:left="360"/>
              <w:jc w:val="both"/>
              <w:rPr>
                <w:rFonts w:ascii="Sylfaen" w:hAnsi="Sylfaen"/>
                <w:sz w:val="18"/>
                <w:szCs w:val="18"/>
                <w:lang w:val="en-US"/>
              </w:rPr>
            </w:pPr>
          </w:p>
          <w:p w:rsidR="00AF3E42" w:rsidRPr="00F879EA" w:rsidRDefault="00AF3E42" w:rsidP="00A23D44">
            <w:pPr>
              <w:pStyle w:val="ListParagraph"/>
              <w:ind w:left="360"/>
              <w:jc w:val="both"/>
              <w:rPr>
                <w:rFonts w:ascii="Sylfaen" w:hAnsi="Sylfaen"/>
                <w:sz w:val="18"/>
                <w:szCs w:val="18"/>
                <w:lang w:val="en-US"/>
              </w:rPr>
            </w:pPr>
          </w:p>
          <w:p w:rsidR="008173F0" w:rsidRPr="00F879EA" w:rsidRDefault="0009260F" w:rsidP="00A23D44">
            <w:pPr>
              <w:pStyle w:val="ListParagraph"/>
              <w:numPr>
                <w:ilvl w:val="1"/>
                <w:numId w:val="3"/>
              </w:numPr>
              <w:jc w:val="both"/>
              <w:rPr>
                <w:rFonts w:ascii="Sylfaen" w:hAnsi="Sylfaen"/>
                <w:sz w:val="18"/>
                <w:szCs w:val="18"/>
                <w:lang w:val="en-US"/>
              </w:rPr>
            </w:pPr>
            <w:r w:rsidRPr="00F879EA">
              <w:rPr>
                <w:rFonts w:ascii="Sylfaen" w:hAnsi="Sylfaen"/>
                <w:sz w:val="18"/>
                <w:szCs w:val="18"/>
                <w:lang w:val="en-US"/>
              </w:rPr>
              <w:t>In the event that the "Company" delays the repair/correction and/or replacement of the "Service" and/or "Goods", GWP is authorized to provide for the correction of the defect itself, and the related costs, as well as the damage (loss) caused by the delay in the repair, if any , claim reimbursement from "Company" and/or set off any other current or future payments due to it.</w:t>
            </w:r>
          </w:p>
        </w:tc>
      </w:tr>
      <w:tr w:rsidR="008173F0" w:rsidRPr="00F879EA" w:rsidTr="00A12D27">
        <w:tc>
          <w:tcPr>
            <w:tcW w:w="5040" w:type="dxa"/>
          </w:tcPr>
          <w:p w:rsidR="008173F0" w:rsidRPr="00F879EA" w:rsidRDefault="008173F0" w:rsidP="00A23D44">
            <w:pPr>
              <w:pStyle w:val="ListParagraph"/>
              <w:numPr>
                <w:ilvl w:val="0"/>
                <w:numId w:val="1"/>
              </w:numPr>
              <w:spacing w:line="276" w:lineRule="auto"/>
              <w:ind w:left="-18" w:firstLine="90"/>
              <w:jc w:val="both"/>
              <w:rPr>
                <w:rFonts w:ascii="Sylfaen" w:hAnsi="Sylfaen" w:cs="Sylfaen"/>
                <w:b/>
                <w:sz w:val="18"/>
                <w:szCs w:val="18"/>
                <w:lang w:val="ka-GE"/>
              </w:rPr>
            </w:pPr>
            <w:r w:rsidRPr="00F879EA">
              <w:rPr>
                <w:rFonts w:ascii="Sylfaen" w:hAnsi="Sylfaen" w:cs="Sylfaen"/>
                <w:b/>
                <w:sz w:val="18"/>
                <w:szCs w:val="18"/>
                <w:lang w:val="ka-GE"/>
              </w:rPr>
              <w:t>მხარეთა</w:t>
            </w:r>
            <w:r w:rsidRPr="00F879EA">
              <w:rPr>
                <w:rFonts w:ascii="Sylfaen" w:hAnsi="Sylfaen"/>
                <w:b/>
                <w:sz w:val="18"/>
                <w:szCs w:val="18"/>
                <w:lang w:val="ka-GE"/>
              </w:rPr>
              <w:t xml:space="preserve"> პასუხისმგებლობა</w:t>
            </w: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lastRenderedPageBreak/>
              <w:t xml:space="preserve">„ხელშეკრულებით“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C95911" w:rsidRPr="00F879EA">
              <w:rPr>
                <w:rFonts w:ascii="Sylfaen" w:hAnsi="Sylfaen" w:cs="Sylfaen"/>
                <w:sz w:val="18"/>
                <w:szCs w:val="18"/>
                <w:lang w:val="ka-GE"/>
              </w:rPr>
              <w:t xml:space="preserve"> „ხელშეკრულებით“  </w:t>
            </w:r>
            <w:r w:rsidRPr="00F879EA">
              <w:rPr>
                <w:rFonts w:ascii="Sylfaen" w:hAnsi="Sylfaen" w:cs="Sylfaen"/>
                <w:sz w:val="18"/>
                <w:szCs w:val="18"/>
                <w:lang w:val="ka-GE"/>
              </w:rPr>
              <w:t>და საქართველოს კანონმდებლობით დადგენილი წესით.</w:t>
            </w:r>
          </w:p>
          <w:p w:rsidR="00D6438C" w:rsidRPr="00F879EA" w:rsidRDefault="00D6438C"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„ხელშეკრულებით“ ნაკისრი ვალდებულებების შეუსრულებლობის ან არაჯეროვნად შესრულების შემთხვევაში, მათ შორის</w:t>
            </w:r>
            <w:r w:rsidR="0073609E" w:rsidRPr="00F879EA">
              <w:rPr>
                <w:rFonts w:ascii="Sylfaen" w:hAnsi="Sylfaen" w:cs="Sylfaen"/>
                <w:sz w:val="18"/>
                <w:szCs w:val="18"/>
                <w:lang w:val="ka-GE"/>
              </w:rPr>
              <w:t>,</w:t>
            </w:r>
            <w:r w:rsidRPr="00F879EA">
              <w:rPr>
                <w:rFonts w:ascii="Sylfaen" w:hAnsi="Sylfaen" w:cs="Sylfaen"/>
                <w:sz w:val="18"/>
                <w:szCs w:val="18"/>
                <w:lang w:val="ka-GE"/>
              </w:rPr>
              <w:t xml:space="preserve"> </w:t>
            </w:r>
            <w:r w:rsidR="0073609E" w:rsidRPr="00F879EA">
              <w:rPr>
                <w:rFonts w:ascii="Sylfaen" w:hAnsi="Sylfaen" w:cs="Sylfaen"/>
                <w:sz w:val="18"/>
                <w:szCs w:val="18"/>
                <w:lang w:val="ka-GE"/>
              </w:rPr>
              <w:t xml:space="preserve">მაგრამ არა მხოლოდ </w:t>
            </w:r>
            <w:r w:rsidRPr="00F879EA">
              <w:rPr>
                <w:rFonts w:ascii="Sylfaen" w:hAnsi="Sylfaen" w:cs="Sylfaen"/>
                <w:sz w:val="18"/>
                <w:szCs w:val="18"/>
                <w:lang w:val="ka-GE"/>
              </w:rPr>
              <w:t>შესრულების ვადის გადაცილებისათვის  „GWP“ უფლებამოსილია დააკისროს „კომპანიას“ პირგასამტეხლო ყოველ ვადაგადაცილებულ დღეზე „ნასყიდობის ფასის“ 0.1%-ის ოდენობით ან/და თითოეული დარღვეული ვალდებულებისთვის 100 (ასი) ლარის ოდენობით.</w:t>
            </w:r>
          </w:p>
          <w:p w:rsidR="00D6438C" w:rsidRPr="00F879EA" w:rsidRDefault="00D6438C"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8D0EDE" w:rsidRPr="00F879EA" w:rsidRDefault="008D0EDE"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GWP-ის მიმართ გადასახდელი ექნება რაიმე სახის პირგასამტეხლო ან/და ჯარიმა ან/და ზიანის საკომპენსაციო თანხა, GWP უფლებამოსილია ასეთი პირგასამტეხლოს ან/და ჯარიმის ან/და ზიანის საკომპენსაციო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D6438C" w:rsidRPr="00F879EA" w:rsidRDefault="00D6438C" w:rsidP="00A23D44">
            <w:pPr>
              <w:jc w:val="both"/>
              <w:rPr>
                <w:rFonts w:ascii="Sylfaen" w:hAnsi="Sylfaen" w:cs="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GWP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8173F0" w:rsidRPr="00F879EA" w:rsidRDefault="008173F0" w:rsidP="00A23D44">
            <w:pPr>
              <w:pStyle w:val="ListParagraph"/>
              <w:spacing w:line="276" w:lineRule="auto"/>
              <w:ind w:left="450"/>
              <w:jc w:val="both"/>
              <w:rPr>
                <w:rFonts w:ascii="Sylfaen" w:hAnsi="Sylfaen" w:cs="Sylfaen"/>
                <w:b/>
                <w:sz w:val="18"/>
                <w:szCs w:val="18"/>
                <w:lang w:val="ka-GE"/>
              </w:rPr>
            </w:pPr>
          </w:p>
        </w:tc>
        <w:tc>
          <w:tcPr>
            <w:tcW w:w="5310" w:type="dxa"/>
          </w:tcPr>
          <w:p w:rsidR="008D0EDE" w:rsidRPr="00F879EA" w:rsidRDefault="008D0EDE" w:rsidP="00A23D44">
            <w:pPr>
              <w:pStyle w:val="ListParagraph"/>
              <w:numPr>
                <w:ilvl w:val="0"/>
                <w:numId w:val="3"/>
              </w:numPr>
              <w:jc w:val="both"/>
              <w:rPr>
                <w:rFonts w:ascii="Sylfaen" w:hAnsi="Sylfaen" w:cs="Sylfaen"/>
                <w:b/>
                <w:sz w:val="18"/>
                <w:szCs w:val="18"/>
                <w:lang w:val="en-US"/>
              </w:rPr>
            </w:pPr>
            <w:r w:rsidRPr="00F879EA">
              <w:rPr>
                <w:rFonts w:ascii="Sylfaen" w:hAnsi="Sylfaen" w:cs="Sylfaen"/>
                <w:b/>
                <w:sz w:val="18"/>
                <w:szCs w:val="18"/>
                <w:lang w:val="en-US"/>
              </w:rPr>
              <w:lastRenderedPageBreak/>
              <w:t xml:space="preserve">Liability of the Parties </w:t>
            </w:r>
          </w:p>
          <w:p w:rsidR="008D0EDE" w:rsidRPr="00F879EA" w:rsidRDefault="008D0EDE"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lastRenderedPageBreak/>
              <w:t xml:space="preserve">In case of non-fulfilment or improper fulfillment of the obligations provided for in the "Agreement", the "Parties" shall be liable according to the present </w:t>
            </w:r>
            <w:r w:rsidR="00C95911" w:rsidRPr="00F879EA">
              <w:rPr>
                <w:rFonts w:ascii="Sylfaen" w:hAnsi="Sylfaen" w:cs="Sylfaen"/>
                <w:sz w:val="18"/>
                <w:szCs w:val="18"/>
                <w:lang w:val="en-US"/>
              </w:rPr>
              <w:t>"Agreement"</w:t>
            </w:r>
            <w:r w:rsidRPr="00F879EA">
              <w:rPr>
                <w:rFonts w:ascii="Sylfaen" w:hAnsi="Sylfaen" w:cs="Sylfaen"/>
                <w:sz w:val="18"/>
                <w:szCs w:val="18"/>
                <w:lang w:val="en-US"/>
              </w:rPr>
              <w:t xml:space="preserve"> and in the manner established by the legislation of Georgia.</w:t>
            </w:r>
          </w:p>
          <w:p w:rsidR="008D0EDE" w:rsidRPr="00F879EA" w:rsidRDefault="008D0EDE" w:rsidP="00A23D44">
            <w:pPr>
              <w:jc w:val="both"/>
              <w:rPr>
                <w:rFonts w:ascii="Sylfaen" w:hAnsi="Sylfaen" w:cs="Sylfaen"/>
                <w:sz w:val="18"/>
                <w:szCs w:val="18"/>
              </w:rPr>
            </w:pPr>
          </w:p>
          <w:p w:rsidR="000E714F" w:rsidRPr="00F879EA" w:rsidRDefault="000E714F" w:rsidP="00A23D44">
            <w:pPr>
              <w:jc w:val="both"/>
              <w:rPr>
                <w:rFonts w:ascii="Sylfaen" w:hAnsi="Sylfaen" w:cs="Sylfaen"/>
                <w:sz w:val="18"/>
                <w:szCs w:val="18"/>
              </w:rPr>
            </w:pPr>
          </w:p>
          <w:p w:rsidR="008D0EDE" w:rsidRPr="00F879EA" w:rsidRDefault="008D0EDE"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 xml:space="preserve">In case of non-fulfillment </w:t>
            </w:r>
            <w:r w:rsidR="0073609E" w:rsidRPr="00F879EA">
              <w:rPr>
                <w:rFonts w:ascii="Sylfaen" w:hAnsi="Sylfaen" w:cs="Sylfaen"/>
                <w:sz w:val="18"/>
                <w:szCs w:val="18"/>
                <w:lang w:val="en-US"/>
              </w:rPr>
              <w:t xml:space="preserve">or improper fulfillment </w:t>
            </w:r>
            <w:r w:rsidRPr="00F879EA">
              <w:rPr>
                <w:rFonts w:ascii="Sylfaen" w:hAnsi="Sylfaen" w:cs="Sylfaen"/>
                <w:sz w:val="18"/>
                <w:szCs w:val="18"/>
                <w:lang w:val="en-US"/>
              </w:rPr>
              <w:t>of the obligations under the "</w:t>
            </w:r>
            <w:r w:rsidR="0073609E" w:rsidRPr="00F879EA">
              <w:rPr>
                <w:rFonts w:ascii="Sylfaen" w:hAnsi="Sylfaen" w:cs="Sylfaen"/>
                <w:sz w:val="18"/>
                <w:szCs w:val="18"/>
                <w:lang w:val="en-US"/>
              </w:rPr>
              <w:t>Agreement”, including</w:t>
            </w:r>
            <w:r w:rsidR="0073609E" w:rsidRPr="00F879EA">
              <w:rPr>
                <w:rFonts w:ascii="Sylfaen" w:hAnsi="Sylfaen" w:cs="Sylfaen"/>
                <w:sz w:val="18"/>
                <w:szCs w:val="18"/>
                <w:lang w:val="ka-GE"/>
              </w:rPr>
              <w:t xml:space="preserve"> </w:t>
            </w:r>
            <w:r w:rsidR="0073609E" w:rsidRPr="00F879EA">
              <w:rPr>
                <w:rFonts w:ascii="Sylfaen" w:hAnsi="Sylfaen" w:cs="Sylfaen"/>
                <w:sz w:val="18"/>
                <w:szCs w:val="18"/>
                <w:lang w:val="en-US"/>
              </w:rPr>
              <w:t xml:space="preserve">but not limited to </w:t>
            </w:r>
            <w:r w:rsidR="008F58A4" w:rsidRPr="00F879EA">
              <w:rPr>
                <w:rFonts w:ascii="Sylfaen" w:hAnsi="Sylfaen" w:cs="Sylfaen"/>
                <w:sz w:val="18"/>
                <w:szCs w:val="18"/>
                <w:lang w:val="en-US"/>
              </w:rPr>
              <w:t>delayed performance</w:t>
            </w:r>
            <w:r w:rsidR="00337732" w:rsidRPr="00F879EA">
              <w:rPr>
                <w:rFonts w:ascii="Sylfaen" w:hAnsi="Sylfaen" w:cs="Sylfaen"/>
                <w:sz w:val="18"/>
                <w:szCs w:val="18"/>
                <w:lang w:val="en-US"/>
              </w:rPr>
              <w:t xml:space="preserve"> </w:t>
            </w:r>
            <w:r w:rsidR="008F58A4" w:rsidRPr="00F879EA">
              <w:rPr>
                <w:rFonts w:ascii="Sylfaen" w:hAnsi="Sylfaen" w:cs="Sylfaen"/>
                <w:sz w:val="18"/>
                <w:szCs w:val="18"/>
                <w:lang w:val="en-US"/>
              </w:rPr>
              <w:t>of obligations</w:t>
            </w:r>
            <w:r w:rsidRPr="00F879EA">
              <w:rPr>
                <w:rFonts w:ascii="Sylfaen" w:hAnsi="Sylfaen" w:cs="Sylfaen"/>
                <w:sz w:val="18"/>
                <w:szCs w:val="18"/>
                <w:lang w:val="en-US"/>
              </w:rPr>
              <w:t xml:space="preserve">, </w:t>
            </w:r>
            <w:r w:rsidR="008F58A4" w:rsidRPr="00F879EA">
              <w:rPr>
                <w:rFonts w:ascii="Sylfaen" w:hAnsi="Sylfaen" w:cs="Sylfaen"/>
                <w:sz w:val="18"/>
                <w:szCs w:val="18"/>
                <w:lang w:val="en-US"/>
              </w:rPr>
              <w:t>“</w:t>
            </w:r>
            <w:r w:rsidRPr="00F879EA">
              <w:rPr>
                <w:rFonts w:ascii="Sylfaen" w:hAnsi="Sylfaen" w:cs="Sylfaen"/>
                <w:sz w:val="18"/>
                <w:szCs w:val="18"/>
                <w:lang w:val="en-US"/>
              </w:rPr>
              <w:t xml:space="preserve">GWP" is authorized to </w:t>
            </w:r>
            <w:r w:rsidR="007676DA" w:rsidRPr="00F879EA">
              <w:rPr>
                <w:rFonts w:ascii="Sylfaen" w:hAnsi="Sylfaen" w:cs="Sylfaen"/>
                <w:sz w:val="18"/>
                <w:szCs w:val="18"/>
                <w:lang w:val="en-US"/>
              </w:rPr>
              <w:t xml:space="preserve">request from </w:t>
            </w:r>
            <w:r w:rsidRPr="00F879EA">
              <w:rPr>
                <w:rFonts w:ascii="Sylfaen" w:hAnsi="Sylfaen" w:cs="Sylfaen"/>
                <w:sz w:val="18"/>
                <w:szCs w:val="18"/>
                <w:lang w:val="en-US"/>
              </w:rPr>
              <w:t>th</w:t>
            </w:r>
            <w:r w:rsidR="007676DA" w:rsidRPr="00F879EA">
              <w:rPr>
                <w:rFonts w:ascii="Sylfaen" w:hAnsi="Sylfaen" w:cs="Sylfaen"/>
                <w:sz w:val="18"/>
                <w:szCs w:val="18"/>
                <w:lang w:val="en-US"/>
              </w:rPr>
              <w:t>e "C</w:t>
            </w:r>
            <w:r w:rsidRPr="00F879EA">
              <w:rPr>
                <w:rFonts w:ascii="Sylfaen" w:hAnsi="Sylfaen" w:cs="Sylfaen"/>
                <w:sz w:val="18"/>
                <w:szCs w:val="18"/>
                <w:lang w:val="en-US"/>
              </w:rPr>
              <w:t>ompany" penalt</w:t>
            </w:r>
            <w:r w:rsidR="00826362" w:rsidRPr="00F879EA">
              <w:rPr>
                <w:rFonts w:ascii="Sylfaen" w:hAnsi="Sylfaen" w:cs="Sylfaen"/>
                <w:sz w:val="18"/>
                <w:szCs w:val="18"/>
                <w:lang w:val="en-US"/>
              </w:rPr>
              <w:t>y in the amount of 0.1% of the Purchase P</w:t>
            </w:r>
            <w:r w:rsidRPr="00F879EA">
              <w:rPr>
                <w:rFonts w:ascii="Sylfaen" w:hAnsi="Sylfaen" w:cs="Sylfaen"/>
                <w:sz w:val="18"/>
                <w:szCs w:val="18"/>
                <w:lang w:val="en-US"/>
              </w:rPr>
              <w:t xml:space="preserve">rice" for each overdue day and/or in the amount of 100 (one hundred) GEL for each breached obligation. </w:t>
            </w:r>
          </w:p>
          <w:p w:rsidR="008D0EDE" w:rsidRPr="00F879EA" w:rsidRDefault="008D0EDE" w:rsidP="00A23D44">
            <w:pPr>
              <w:pStyle w:val="ListParagraph"/>
              <w:ind w:left="360"/>
              <w:jc w:val="both"/>
              <w:rPr>
                <w:rFonts w:ascii="Sylfaen" w:hAnsi="Sylfaen" w:cs="Sylfaen"/>
                <w:sz w:val="18"/>
                <w:szCs w:val="18"/>
                <w:lang w:val="en-US"/>
              </w:rPr>
            </w:pPr>
          </w:p>
          <w:p w:rsidR="003270A5" w:rsidRPr="00F879EA" w:rsidRDefault="003270A5" w:rsidP="00A23D44">
            <w:pPr>
              <w:jc w:val="both"/>
              <w:rPr>
                <w:rFonts w:ascii="Sylfaen" w:hAnsi="Sylfaen" w:cs="Sylfaen"/>
                <w:sz w:val="18"/>
                <w:szCs w:val="18"/>
              </w:rPr>
            </w:pPr>
          </w:p>
          <w:p w:rsidR="00D6438C" w:rsidRDefault="00D6438C" w:rsidP="00A23D44">
            <w:pPr>
              <w:jc w:val="both"/>
              <w:rPr>
                <w:rFonts w:ascii="Sylfaen" w:hAnsi="Sylfaen" w:cs="Sylfaen"/>
                <w:sz w:val="18"/>
                <w:szCs w:val="18"/>
              </w:rPr>
            </w:pPr>
          </w:p>
          <w:p w:rsidR="00A23D44" w:rsidRPr="00F879EA" w:rsidRDefault="00A23D44" w:rsidP="00A23D44">
            <w:pPr>
              <w:jc w:val="both"/>
              <w:rPr>
                <w:rFonts w:ascii="Sylfaen" w:hAnsi="Sylfaen" w:cs="Sylfaen"/>
                <w:sz w:val="18"/>
                <w:szCs w:val="18"/>
              </w:rPr>
            </w:pPr>
          </w:p>
          <w:p w:rsidR="008D0EDE" w:rsidRPr="00F879EA" w:rsidRDefault="008D0EDE"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In case of violation of the terms of the "Agreement" by the "Parties", the payment of the penalty does not release the "Parties" from fulfilling their obligations under the "Agreement".</w:t>
            </w:r>
          </w:p>
          <w:p w:rsidR="003270A5" w:rsidRPr="00F879EA" w:rsidRDefault="003270A5" w:rsidP="00A23D44">
            <w:pPr>
              <w:jc w:val="both"/>
              <w:rPr>
                <w:rFonts w:ascii="Sylfaen" w:hAnsi="Sylfaen" w:cs="Sylfaen"/>
                <w:sz w:val="18"/>
                <w:szCs w:val="18"/>
              </w:rPr>
            </w:pPr>
          </w:p>
          <w:p w:rsidR="008D0EDE" w:rsidRPr="00F879EA" w:rsidRDefault="008D0EDE"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By signing this "General Terms of Agreement", the "Company" acknowledges and agrees that in the event that during the term of this "Agreement" the "Company"</w:t>
            </w:r>
            <w:r w:rsidR="006D6D8E" w:rsidRPr="00F879EA">
              <w:rPr>
                <w:rFonts w:ascii="Sylfaen" w:hAnsi="Sylfaen" w:cs="Sylfaen"/>
                <w:sz w:val="18"/>
                <w:szCs w:val="18"/>
                <w:lang w:val="en-US"/>
              </w:rPr>
              <w:t xml:space="preserve"> accrues any payable penalty and/or fine and/or compensation for damages in favor of GWP</w:t>
            </w:r>
            <w:r w:rsidRPr="00F879EA">
              <w:rPr>
                <w:rFonts w:ascii="Sylfaen" w:hAnsi="Sylfaen" w:cs="Sylfaen"/>
                <w:sz w:val="18"/>
                <w:szCs w:val="18"/>
                <w:lang w:val="en-US"/>
              </w:rPr>
              <w:t xml:space="preserve">, GWP </w:t>
            </w:r>
            <w:r w:rsidR="007C5E25" w:rsidRPr="00F879EA">
              <w:rPr>
                <w:rFonts w:ascii="Sylfaen" w:hAnsi="Sylfaen" w:cs="Sylfaen"/>
                <w:sz w:val="18"/>
                <w:szCs w:val="18"/>
                <w:lang w:val="en-US"/>
              </w:rPr>
              <w:t xml:space="preserve">may </w:t>
            </w:r>
            <w:r w:rsidR="006D6D8E" w:rsidRPr="00F879EA">
              <w:rPr>
                <w:rFonts w:ascii="Sylfaen" w:hAnsi="Sylfaen" w:cs="Sylfaen"/>
                <w:sz w:val="18"/>
                <w:szCs w:val="18"/>
                <w:lang w:val="en-US"/>
              </w:rPr>
              <w:t xml:space="preserve">subtract </w:t>
            </w:r>
            <w:r w:rsidRPr="00F879EA">
              <w:rPr>
                <w:rFonts w:ascii="Sylfaen" w:hAnsi="Sylfaen" w:cs="Sylfaen"/>
                <w:sz w:val="18"/>
                <w:szCs w:val="18"/>
                <w:lang w:val="en-US"/>
              </w:rPr>
              <w:t xml:space="preserve">such </w:t>
            </w:r>
            <w:r w:rsidR="007C5E25" w:rsidRPr="00F879EA">
              <w:rPr>
                <w:rFonts w:ascii="Sylfaen" w:hAnsi="Sylfaen" w:cs="Sylfaen"/>
                <w:sz w:val="18"/>
                <w:szCs w:val="18"/>
                <w:lang w:val="en-US"/>
              </w:rPr>
              <w:t xml:space="preserve">penalties, </w:t>
            </w:r>
            <w:r w:rsidRPr="00F879EA">
              <w:rPr>
                <w:rFonts w:ascii="Sylfaen" w:hAnsi="Sylfaen" w:cs="Sylfaen"/>
                <w:sz w:val="18"/>
                <w:szCs w:val="18"/>
                <w:lang w:val="en-US"/>
              </w:rPr>
              <w:t>and/or fines a</w:t>
            </w:r>
            <w:r w:rsidR="007C5E25" w:rsidRPr="00F879EA">
              <w:rPr>
                <w:rFonts w:ascii="Sylfaen" w:hAnsi="Sylfaen" w:cs="Sylfaen"/>
                <w:sz w:val="18"/>
                <w:szCs w:val="18"/>
                <w:lang w:val="en-US"/>
              </w:rPr>
              <w:t xml:space="preserve">nd/or </w:t>
            </w:r>
            <w:r w:rsidR="006D6D8E" w:rsidRPr="00F879EA">
              <w:rPr>
                <w:rFonts w:ascii="Sylfaen" w:hAnsi="Sylfaen" w:cs="Sylfaen"/>
                <w:sz w:val="18"/>
                <w:szCs w:val="18"/>
                <w:lang w:val="en-US"/>
              </w:rPr>
              <w:t>compensation for damages</w:t>
            </w:r>
            <w:r w:rsidR="007C5E25" w:rsidRPr="00F879EA">
              <w:rPr>
                <w:rFonts w:ascii="Sylfaen" w:hAnsi="Sylfaen" w:cs="Sylfaen"/>
                <w:sz w:val="18"/>
                <w:szCs w:val="18"/>
                <w:lang w:val="en-US"/>
              </w:rPr>
              <w:t xml:space="preserve"> from </w:t>
            </w:r>
            <w:r w:rsidR="006D6D8E" w:rsidRPr="00F879EA">
              <w:rPr>
                <w:rFonts w:ascii="Sylfaen" w:hAnsi="Sylfaen" w:cs="Sylfaen"/>
                <w:sz w:val="18"/>
                <w:szCs w:val="18"/>
                <w:lang w:val="en-US"/>
              </w:rPr>
              <w:t>any current monetary obligation</w:t>
            </w:r>
            <w:r w:rsidR="007C5E25" w:rsidRPr="00F879EA">
              <w:rPr>
                <w:rFonts w:ascii="Sylfaen" w:hAnsi="Sylfaen" w:cs="Sylfaen"/>
                <w:sz w:val="18"/>
                <w:szCs w:val="18"/>
                <w:lang w:val="en-US"/>
              </w:rPr>
              <w:t xml:space="preserve">, </w:t>
            </w:r>
            <w:r w:rsidRPr="00F879EA">
              <w:rPr>
                <w:rFonts w:ascii="Sylfaen" w:hAnsi="Sylfaen" w:cs="Sylfaen"/>
                <w:sz w:val="18"/>
                <w:szCs w:val="18"/>
                <w:lang w:val="en-US"/>
              </w:rPr>
              <w:t>regardless of the basis on which it arose.</w:t>
            </w:r>
          </w:p>
          <w:p w:rsidR="008D0EDE" w:rsidRPr="00F879EA" w:rsidRDefault="008D0EDE" w:rsidP="00A23D44">
            <w:pPr>
              <w:pStyle w:val="ListParagraph"/>
              <w:ind w:left="360"/>
              <w:jc w:val="both"/>
              <w:rPr>
                <w:rFonts w:ascii="Sylfaen" w:hAnsi="Sylfaen" w:cs="Sylfaen"/>
                <w:sz w:val="18"/>
                <w:szCs w:val="18"/>
                <w:lang w:val="en-US"/>
              </w:rPr>
            </w:pPr>
          </w:p>
          <w:p w:rsidR="008D0EDE" w:rsidRPr="00F879EA" w:rsidRDefault="008D0EDE" w:rsidP="00A23D44">
            <w:pPr>
              <w:pStyle w:val="ListParagraph"/>
              <w:ind w:left="360"/>
              <w:jc w:val="both"/>
              <w:rPr>
                <w:rFonts w:ascii="Sylfaen" w:hAnsi="Sylfaen" w:cs="Sylfaen"/>
                <w:sz w:val="18"/>
                <w:szCs w:val="18"/>
                <w:lang w:val="en-US"/>
              </w:rPr>
            </w:pPr>
          </w:p>
          <w:p w:rsidR="008D0EDE" w:rsidRPr="00F879EA" w:rsidRDefault="008D0EDE" w:rsidP="00A23D44">
            <w:pPr>
              <w:pStyle w:val="ListParagraph"/>
              <w:ind w:left="360"/>
              <w:jc w:val="both"/>
              <w:rPr>
                <w:rFonts w:ascii="Sylfaen" w:hAnsi="Sylfaen" w:cs="Sylfaen"/>
                <w:sz w:val="18"/>
                <w:szCs w:val="18"/>
                <w:lang w:val="en-US"/>
              </w:rPr>
            </w:pPr>
          </w:p>
          <w:p w:rsidR="003270A5" w:rsidRPr="00F879EA" w:rsidRDefault="003270A5" w:rsidP="00A23D44">
            <w:pPr>
              <w:pStyle w:val="ListParagraph"/>
              <w:ind w:left="360"/>
              <w:jc w:val="both"/>
              <w:rPr>
                <w:rFonts w:ascii="Sylfaen" w:hAnsi="Sylfaen" w:cs="Sylfaen"/>
                <w:sz w:val="18"/>
                <w:szCs w:val="18"/>
                <w:lang w:val="en-US"/>
              </w:rPr>
            </w:pPr>
          </w:p>
          <w:p w:rsidR="007C5E25" w:rsidRPr="00F879EA" w:rsidRDefault="007C5E25" w:rsidP="00A23D44">
            <w:pPr>
              <w:pStyle w:val="ListParagraph"/>
              <w:ind w:left="360"/>
              <w:jc w:val="both"/>
              <w:rPr>
                <w:rFonts w:ascii="Sylfaen" w:hAnsi="Sylfaen" w:cs="Sylfaen"/>
                <w:sz w:val="18"/>
                <w:szCs w:val="18"/>
                <w:lang w:val="en-US"/>
              </w:rPr>
            </w:pPr>
          </w:p>
          <w:p w:rsidR="008D0EDE" w:rsidRPr="00F879EA" w:rsidRDefault="008D0EDE" w:rsidP="00A23D44">
            <w:pPr>
              <w:jc w:val="both"/>
              <w:rPr>
                <w:rFonts w:ascii="Sylfaen" w:hAnsi="Sylfaen" w:cs="Sylfaen"/>
                <w:sz w:val="18"/>
                <w:szCs w:val="18"/>
              </w:rPr>
            </w:pPr>
          </w:p>
          <w:p w:rsidR="00D6438C" w:rsidRPr="00F879EA" w:rsidRDefault="00D6438C" w:rsidP="00A23D44">
            <w:pPr>
              <w:jc w:val="both"/>
              <w:rPr>
                <w:rFonts w:ascii="Sylfaen" w:hAnsi="Sylfaen" w:cs="Sylfaen"/>
                <w:sz w:val="18"/>
                <w:szCs w:val="18"/>
              </w:rPr>
            </w:pPr>
          </w:p>
          <w:p w:rsidR="008173F0" w:rsidRPr="00F879EA" w:rsidRDefault="00264FF7" w:rsidP="00A23D44">
            <w:pPr>
              <w:pStyle w:val="ListParagraph"/>
              <w:numPr>
                <w:ilvl w:val="1"/>
                <w:numId w:val="3"/>
              </w:numPr>
              <w:jc w:val="both"/>
              <w:rPr>
                <w:rFonts w:ascii="Sylfaen" w:hAnsi="Sylfaen"/>
                <w:b/>
                <w:sz w:val="18"/>
                <w:szCs w:val="18"/>
                <w:lang w:val="en-US"/>
              </w:rPr>
            </w:pPr>
            <w:r w:rsidRPr="00F879EA">
              <w:rPr>
                <w:rFonts w:ascii="Sylfaen" w:hAnsi="Sylfaen" w:cs="Sylfaen"/>
                <w:sz w:val="18"/>
                <w:szCs w:val="18"/>
                <w:lang w:val="en-US"/>
              </w:rPr>
              <w:t xml:space="preserve">For failure to duly comply with the representations, warranties and obligations provided in this Agreement or in the Annex of this Agreement (Code of Ethics and Conduct. Anti-Corruption Policy. UN Global Compact) GWP may request from the </w:t>
            </w:r>
            <w:r w:rsidR="009C2FE5" w:rsidRPr="00F879EA">
              <w:rPr>
                <w:rFonts w:ascii="Sylfaen" w:hAnsi="Sylfaen" w:cs="Sylfaen"/>
                <w:sz w:val="18"/>
                <w:szCs w:val="18"/>
                <w:lang w:val="en-US"/>
              </w:rPr>
              <w:t>“Company”</w:t>
            </w:r>
            <w:r w:rsidRPr="00F879EA">
              <w:rPr>
                <w:rFonts w:ascii="Sylfaen" w:hAnsi="Sylfaen" w:cs="Sylfaen"/>
                <w:sz w:val="18"/>
                <w:szCs w:val="18"/>
                <w:lang w:val="en-US"/>
              </w:rPr>
              <w:t xml:space="preserve"> reimbursement of damages in full, including but not limited to damages caused by early termination of this “Agreement”, whether direct or indirect, material or non-</w:t>
            </w:r>
            <w:r w:rsidR="00644AB4" w:rsidRPr="00F879EA">
              <w:rPr>
                <w:rFonts w:ascii="Sylfaen" w:hAnsi="Sylfaen" w:cs="Sylfaen"/>
                <w:sz w:val="18"/>
                <w:szCs w:val="18"/>
                <w:lang w:val="en-US"/>
              </w:rPr>
              <w:t>property</w:t>
            </w:r>
            <w:r w:rsidRPr="00F879EA">
              <w:rPr>
                <w:rFonts w:ascii="Sylfaen" w:hAnsi="Sylfaen" w:cs="Sylfaen"/>
                <w:sz w:val="18"/>
                <w:szCs w:val="18"/>
                <w:lang w:val="en-US"/>
              </w:rPr>
              <w:t>, factual or lost profit, etc</w:t>
            </w:r>
            <w:r w:rsidR="00F4388A" w:rsidRPr="00F879EA">
              <w:rPr>
                <w:rFonts w:ascii="Sylfaen" w:hAnsi="Sylfaen" w:cs="Sylfaen"/>
                <w:sz w:val="18"/>
                <w:szCs w:val="18"/>
                <w:lang w:val="en-US"/>
              </w:rPr>
              <w:t>.</w:t>
            </w:r>
          </w:p>
        </w:tc>
      </w:tr>
      <w:tr w:rsidR="008173F0" w:rsidRPr="00F879EA" w:rsidTr="00A12D27">
        <w:tc>
          <w:tcPr>
            <w:tcW w:w="5040" w:type="dxa"/>
          </w:tcPr>
          <w:p w:rsidR="008173F0" w:rsidRPr="00F879EA" w:rsidRDefault="008173F0" w:rsidP="00A23D44">
            <w:pPr>
              <w:pStyle w:val="ListParagraph"/>
              <w:numPr>
                <w:ilvl w:val="0"/>
                <w:numId w:val="1"/>
              </w:numPr>
              <w:spacing w:line="276" w:lineRule="auto"/>
              <w:ind w:left="432" w:hanging="270"/>
              <w:jc w:val="both"/>
              <w:rPr>
                <w:rFonts w:ascii="Sylfaen" w:hAnsi="Sylfaen"/>
                <w:b/>
                <w:sz w:val="18"/>
                <w:szCs w:val="18"/>
                <w:lang w:val="ka-GE"/>
              </w:rPr>
            </w:pPr>
            <w:r w:rsidRPr="00F879EA">
              <w:rPr>
                <w:rFonts w:ascii="Sylfaen" w:hAnsi="Sylfaen"/>
                <w:b/>
                <w:sz w:val="18"/>
                <w:szCs w:val="18"/>
                <w:lang w:val="ka-GE"/>
              </w:rPr>
              <w:lastRenderedPageBreak/>
              <w:t>„ხელშეკრულების“ მოქმედების ვადამდე შეწყვეტა</w:t>
            </w: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w:t>
            </w:r>
            <w:r w:rsidR="001B2307" w:rsidRPr="00F879EA">
              <w:rPr>
                <w:rFonts w:ascii="Sylfaen" w:hAnsi="Sylfaen" w:cs="Sylfaen"/>
                <w:sz w:val="18"/>
                <w:szCs w:val="18"/>
                <w:lang w:val="ka-GE"/>
              </w:rPr>
              <w:t>თარიღში</w:t>
            </w:r>
            <w:r w:rsidRPr="00F879EA">
              <w:rPr>
                <w:rFonts w:ascii="Sylfaen" w:hAnsi="Sylfaen" w:cs="Sylfaen"/>
                <w:sz w:val="18"/>
                <w:szCs w:val="18"/>
                <w:lang w:val="ka-GE"/>
              </w:rPr>
              <w:t xml:space="preserve"> და ძალაშია „მხარეთა“ მიერ ნაკისრი ვალდებულებების სრულად და წარმატებით შესრულებამდე. </w:t>
            </w:r>
          </w:p>
          <w:p w:rsidR="00D6438C" w:rsidRPr="00F879EA" w:rsidRDefault="00D6438C"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8173F0" w:rsidRPr="00F879EA" w:rsidRDefault="008173F0" w:rsidP="00A23D44">
            <w:pPr>
              <w:pStyle w:val="ListParagraph"/>
              <w:tabs>
                <w:tab w:val="left" w:pos="360"/>
              </w:tabs>
              <w:ind w:left="450" w:hanging="180"/>
              <w:jc w:val="both"/>
              <w:rPr>
                <w:rFonts w:ascii="Sylfaen" w:hAnsi="Sylfaen" w:cs="Sylfaen"/>
                <w:sz w:val="18"/>
                <w:szCs w:val="18"/>
                <w:lang w:val="ka-GE"/>
              </w:rPr>
            </w:pPr>
            <w:r w:rsidRPr="00F879EA">
              <w:rPr>
                <w:rFonts w:ascii="Sylfaen" w:hAnsi="Sylfaen" w:cs="Sylfaen"/>
                <w:sz w:val="18"/>
                <w:szCs w:val="18"/>
                <w:lang w:val="ka-GE"/>
              </w:rPr>
              <w:tab/>
              <w:t xml:space="preserve">(ა) </w:t>
            </w:r>
            <w:r w:rsidRPr="00F879EA">
              <w:rPr>
                <w:rFonts w:ascii="Sylfaen" w:hAnsi="Sylfaen" w:cs="Sylfaen"/>
                <w:sz w:val="18"/>
                <w:szCs w:val="18"/>
                <w:lang w:val="ka-GE"/>
              </w:rPr>
              <w:tab/>
              <w:t>დაუყოვნებლივ, „კომპანიის“ მიერ, თუ GWP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8173F0" w:rsidRPr="00F879EA" w:rsidRDefault="00476CB6" w:rsidP="00A23D44">
            <w:pPr>
              <w:pStyle w:val="ListParagraph"/>
              <w:tabs>
                <w:tab w:val="left" w:pos="360"/>
              </w:tabs>
              <w:ind w:left="450" w:hanging="180"/>
              <w:jc w:val="both"/>
              <w:rPr>
                <w:rFonts w:ascii="Sylfaen" w:hAnsi="Sylfaen" w:cs="Sylfaen"/>
                <w:sz w:val="18"/>
                <w:szCs w:val="18"/>
                <w:lang w:val="ka-GE"/>
              </w:rPr>
            </w:pPr>
            <w:r w:rsidRPr="00F879EA">
              <w:rPr>
                <w:rFonts w:ascii="Sylfaen" w:hAnsi="Sylfaen" w:cs="Sylfaen"/>
                <w:sz w:val="18"/>
                <w:szCs w:val="18"/>
                <w:lang w:val="en-US"/>
              </w:rPr>
              <w:t xml:space="preserve">  </w:t>
            </w:r>
            <w:r w:rsidR="008173F0" w:rsidRPr="00F879EA">
              <w:rPr>
                <w:rFonts w:ascii="Sylfaen" w:hAnsi="Sylfaen" w:cs="Sylfaen"/>
                <w:sz w:val="18"/>
                <w:szCs w:val="18"/>
                <w:lang w:val="ka-GE"/>
              </w:rPr>
              <w:tab/>
              <w:t xml:space="preserve">(ბ) </w:t>
            </w:r>
            <w:r w:rsidR="008173F0" w:rsidRPr="00F879EA">
              <w:rPr>
                <w:rFonts w:ascii="Sylfaen" w:hAnsi="Sylfaen" w:cs="Sylfaen"/>
                <w:sz w:val="18"/>
                <w:szCs w:val="18"/>
                <w:lang w:val="ka-GE"/>
              </w:rPr>
              <w:tab/>
              <w:t>დაუყოვნებლივ, GWP-ს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8173F0" w:rsidRPr="00F879EA" w:rsidRDefault="008173F0" w:rsidP="00A23D44">
            <w:pPr>
              <w:pStyle w:val="ListParagraph"/>
              <w:ind w:left="450" w:hanging="360"/>
              <w:jc w:val="both"/>
              <w:rPr>
                <w:rFonts w:ascii="Sylfaen" w:hAnsi="Sylfaen" w:cs="Sylfaen"/>
                <w:sz w:val="18"/>
                <w:szCs w:val="18"/>
                <w:lang w:val="ka-GE"/>
              </w:rPr>
            </w:pPr>
            <w:r w:rsidRPr="00F879EA">
              <w:rPr>
                <w:rFonts w:ascii="Sylfaen" w:hAnsi="Sylfaen" w:cs="Sylfaen"/>
                <w:sz w:val="18"/>
                <w:szCs w:val="18"/>
                <w:lang w:val="ka-GE"/>
              </w:rPr>
              <w:tab/>
              <w:t xml:space="preserve">(გ) </w:t>
            </w:r>
            <w:r w:rsidRPr="00F879EA">
              <w:rPr>
                <w:rFonts w:ascii="Sylfaen" w:hAnsi="Sylfaen" w:cs="Sylfaen"/>
                <w:sz w:val="18"/>
                <w:szCs w:val="18"/>
                <w:lang w:val="ka-GE"/>
              </w:rPr>
              <w:tab/>
              <w:t>დაუყოვნებლივ, GWP-ს მიერ, 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sidRPr="00F879EA">
              <w:rPr>
                <w:rFonts w:ascii="Sylfaen" w:hAnsi="Sylfaen" w:cs="Sylfaen"/>
                <w:sz w:val="18"/>
                <w:szCs w:val="18"/>
                <w:lang w:val="en-US"/>
              </w:rPr>
              <w:t xml:space="preserve"> </w:t>
            </w:r>
            <w:r w:rsidRPr="00F879EA">
              <w:rPr>
                <w:rFonts w:ascii="Sylfaen" w:hAnsi="Sylfaen" w:cs="Sylfaen"/>
                <w:sz w:val="18"/>
                <w:szCs w:val="18"/>
                <w:lang w:val="ka-GE"/>
              </w:rPr>
              <w:t xml:space="preserve">ან წინამდებარე „ხელშეკრულების“ დანართით (ეთიკის და ქცევის კოდექსი, </w:t>
            </w:r>
            <w:r w:rsidRPr="00F879EA">
              <w:rPr>
                <w:rFonts w:ascii="Sylfaen" w:hAnsi="Sylfaen" w:cs="Sylfaen"/>
                <w:sz w:val="18"/>
                <w:szCs w:val="18"/>
                <w:lang w:val="ka-GE"/>
              </w:rPr>
              <w:lastRenderedPageBreak/>
              <w:t>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p>
          <w:p w:rsidR="008173F0" w:rsidRPr="00F879EA" w:rsidRDefault="008173F0" w:rsidP="00A23D44">
            <w:pPr>
              <w:pStyle w:val="ListParagraph"/>
              <w:tabs>
                <w:tab w:val="left" w:pos="360"/>
              </w:tabs>
              <w:ind w:left="450" w:hanging="180"/>
              <w:jc w:val="both"/>
              <w:rPr>
                <w:rFonts w:ascii="Sylfaen" w:hAnsi="Sylfaen" w:cs="Sylfaen"/>
                <w:sz w:val="18"/>
                <w:szCs w:val="18"/>
                <w:lang w:val="ka-GE"/>
              </w:rPr>
            </w:pPr>
            <w:r w:rsidRPr="00F879EA">
              <w:rPr>
                <w:rFonts w:ascii="Sylfaen" w:hAnsi="Sylfaen" w:cs="Sylfaen"/>
                <w:sz w:val="18"/>
                <w:szCs w:val="18"/>
                <w:lang w:val="ka-GE"/>
              </w:rPr>
              <w:tab/>
              <w:t>(დ)    ნებისმიერ დროს, ყოველგვარი დასაბუთების გარეშე GWP-ს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8173F0" w:rsidRPr="00F879EA" w:rsidRDefault="008173F0" w:rsidP="00A23D44">
            <w:pPr>
              <w:pStyle w:val="ListParagraph"/>
              <w:tabs>
                <w:tab w:val="left" w:pos="360"/>
                <w:tab w:val="left" w:pos="810"/>
              </w:tabs>
              <w:ind w:left="450" w:hanging="180"/>
              <w:jc w:val="both"/>
              <w:rPr>
                <w:rFonts w:ascii="Sylfaen" w:hAnsi="Sylfaen" w:cs="Sylfaen"/>
                <w:sz w:val="18"/>
                <w:szCs w:val="18"/>
                <w:lang w:val="ka-GE"/>
              </w:rPr>
            </w:pPr>
            <w:r w:rsidRPr="00F879EA">
              <w:rPr>
                <w:rFonts w:ascii="Sylfaen" w:hAnsi="Sylfaen" w:cs="Sylfaen"/>
                <w:sz w:val="18"/>
                <w:szCs w:val="18"/>
                <w:lang w:val="ka-GE"/>
              </w:rPr>
              <w:tab/>
              <w:t xml:space="preserve">(ე)    </w:t>
            </w:r>
            <w:r w:rsidRPr="00F879EA">
              <w:rPr>
                <w:rFonts w:ascii="Sylfaen" w:hAnsi="Sylfaen" w:cs="Sylfaen"/>
                <w:sz w:val="18"/>
                <w:szCs w:val="18"/>
                <w:lang w:val="ka-GE"/>
              </w:rPr>
              <w:tab/>
              <w:t>ნებისმიერ დროს, „მხარეთა“ ორმხრივი წერილობითი შეთანხმებით.</w:t>
            </w:r>
            <w:r w:rsidRPr="00F879EA" w:rsidDel="00A36EE7">
              <w:rPr>
                <w:rFonts w:ascii="Sylfaen" w:hAnsi="Sylfaen" w:cs="Sylfaen"/>
                <w:sz w:val="18"/>
                <w:szCs w:val="18"/>
                <w:lang w:val="ka-GE"/>
              </w:rPr>
              <w:t xml:space="preserve"> </w:t>
            </w:r>
          </w:p>
          <w:p w:rsidR="00D6438C" w:rsidRPr="00F879EA" w:rsidRDefault="007E6CA7" w:rsidP="00A23D44">
            <w:pPr>
              <w:pStyle w:val="ListParagraph"/>
              <w:tabs>
                <w:tab w:val="left" w:pos="432"/>
                <w:tab w:val="left" w:pos="810"/>
              </w:tabs>
              <w:ind w:left="612" w:hanging="270"/>
              <w:jc w:val="both"/>
              <w:rPr>
                <w:rFonts w:ascii="Sylfaen" w:hAnsi="Sylfaen" w:cs="Sylfaen"/>
                <w:sz w:val="18"/>
                <w:szCs w:val="18"/>
                <w:lang w:val="ka-GE"/>
              </w:rPr>
            </w:pPr>
            <w:r w:rsidRPr="00F879EA">
              <w:rPr>
                <w:rFonts w:ascii="Sylfaen" w:hAnsi="Sylfaen" w:cs="Sylfaen"/>
                <w:sz w:val="18"/>
                <w:szCs w:val="18"/>
                <w:lang w:val="en-US"/>
              </w:rPr>
              <w:t>(</w:t>
            </w:r>
            <w:r w:rsidRPr="00F879EA">
              <w:rPr>
                <w:rFonts w:ascii="Sylfaen" w:hAnsi="Sylfaen" w:cs="Sylfaen"/>
                <w:sz w:val="18"/>
                <w:szCs w:val="18"/>
                <w:lang w:val="ka-GE"/>
              </w:rPr>
              <w:t xml:space="preserve">ვ) „ხელშეკრულებით“ გათვალისწინებულ სხვა შემთხვევებში. </w:t>
            </w:r>
          </w:p>
          <w:p w:rsidR="00D6438C"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 xml:space="preserve">თუ „ხელშეკრულება“ „კომპანიამ“ მაშინ შეწყვიტა, როდესაც GWP მოკლებული იყო შესაძლებლობას, სხვაგვარად უზრუნველეყო თავისი ინტერესები, „კომპანიამ“ უნდა აუნაზღაუროს GWP-ს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GWP-სათვის. </w:t>
            </w:r>
          </w:p>
          <w:p w:rsidR="00D6438C"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GWP „კომპანიას“ აუნაზღაურებს მხოლოდ შეწყვეტის თარიღამდე ფაქტობრივად მიღებული </w:t>
            </w:r>
            <w:r w:rsidR="00A63F4B" w:rsidRPr="00F879EA">
              <w:rPr>
                <w:rFonts w:ascii="Sylfaen" w:hAnsi="Sylfaen" w:cs="Sylfaen"/>
                <w:sz w:val="18"/>
                <w:szCs w:val="18"/>
                <w:lang w:val="en-US"/>
              </w:rPr>
              <w:t>“</w:t>
            </w:r>
            <w:r w:rsidR="00A63F4B" w:rsidRPr="00F879EA">
              <w:rPr>
                <w:rFonts w:ascii="Sylfaen" w:hAnsi="Sylfaen" w:cs="Sylfaen"/>
                <w:sz w:val="18"/>
                <w:szCs w:val="18"/>
                <w:lang w:val="ka-GE"/>
              </w:rPr>
              <w:t>საქონლის“ ან/და</w:t>
            </w:r>
            <w:r w:rsidRPr="00F879EA">
              <w:rPr>
                <w:rFonts w:ascii="Sylfaen" w:hAnsi="Sylfaen" w:cs="Sylfaen"/>
                <w:sz w:val="18"/>
                <w:szCs w:val="18"/>
                <w:lang w:val="ka-GE"/>
              </w:rPr>
              <w:t xml:space="preserve"> </w:t>
            </w:r>
            <w:r w:rsidR="00051BA8" w:rsidRPr="00F879EA">
              <w:rPr>
                <w:rFonts w:ascii="Sylfaen" w:hAnsi="Sylfaen" w:cs="Sylfaen"/>
                <w:sz w:val="18"/>
                <w:szCs w:val="18"/>
                <w:lang w:val="en-US"/>
              </w:rPr>
              <w:t>“</w:t>
            </w:r>
            <w:r w:rsidRPr="00F879EA">
              <w:rPr>
                <w:rFonts w:ascii="Sylfaen" w:hAnsi="Sylfaen" w:cs="Sylfaen"/>
                <w:sz w:val="18"/>
                <w:szCs w:val="18"/>
                <w:lang w:val="ka-GE"/>
              </w:rPr>
              <w:t>მომსახურების</w:t>
            </w:r>
            <w:r w:rsidR="00051BA8" w:rsidRPr="00F879EA">
              <w:rPr>
                <w:rFonts w:ascii="Sylfaen" w:hAnsi="Sylfaen" w:cs="Sylfaen"/>
                <w:sz w:val="18"/>
                <w:szCs w:val="18"/>
                <w:lang w:val="en-US"/>
              </w:rPr>
              <w:t>”</w:t>
            </w:r>
            <w:r w:rsidRPr="00F879EA">
              <w:rPr>
                <w:rFonts w:ascii="Sylfaen" w:hAnsi="Sylfaen" w:cs="Sylfaen"/>
                <w:sz w:val="18"/>
                <w:szCs w:val="18"/>
                <w:lang w:val="ka-GE"/>
              </w:rPr>
              <w:t xml:space="preserve">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w:t>
            </w:r>
            <w:r w:rsidR="00B7676E" w:rsidRPr="00F879EA">
              <w:rPr>
                <w:rFonts w:ascii="Sylfaen" w:hAnsi="Sylfaen" w:cs="Sylfaen"/>
                <w:sz w:val="18"/>
                <w:szCs w:val="18"/>
                <w:lang w:val="en-US"/>
              </w:rPr>
              <w:t>“</w:t>
            </w:r>
            <w:r w:rsidRPr="00F879EA">
              <w:rPr>
                <w:rFonts w:ascii="Sylfaen" w:hAnsi="Sylfaen" w:cs="Sylfaen"/>
                <w:sz w:val="18"/>
                <w:szCs w:val="18"/>
                <w:lang w:val="ka-GE"/>
              </w:rPr>
              <w:t>მხარეთა</w:t>
            </w:r>
            <w:r w:rsidR="00B7676E" w:rsidRPr="00F879EA">
              <w:rPr>
                <w:rFonts w:ascii="Sylfaen" w:hAnsi="Sylfaen" w:cs="Sylfaen"/>
                <w:sz w:val="18"/>
                <w:szCs w:val="18"/>
                <w:lang w:val="ka-GE"/>
              </w:rPr>
              <w:t>“</w:t>
            </w:r>
            <w:r w:rsidRPr="00F879EA">
              <w:rPr>
                <w:rFonts w:ascii="Sylfaen" w:hAnsi="Sylfaen" w:cs="Sylfaen"/>
                <w:sz w:val="18"/>
                <w:szCs w:val="18"/>
                <w:lang w:val="ka-GE"/>
              </w:rPr>
              <w:t xml:space="preserve">  მიერ ხელმოწერილი მიღება-ჩაბარების აქტით. ამასთან GWP-ს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w:t>
            </w:r>
            <w:r w:rsidR="00B7676E" w:rsidRPr="00F879EA">
              <w:rPr>
                <w:rFonts w:ascii="Sylfaen" w:hAnsi="Sylfaen" w:cs="Sylfaen"/>
                <w:sz w:val="18"/>
                <w:szCs w:val="18"/>
                <w:lang w:val="ka-GE"/>
              </w:rPr>
              <w:t>ქონებრივი</w:t>
            </w:r>
            <w:r w:rsidRPr="00F879EA">
              <w:rPr>
                <w:rFonts w:ascii="Sylfaen" w:hAnsi="Sylfaen" w:cs="Sylfaen"/>
                <w:sz w:val="18"/>
                <w:szCs w:val="18"/>
                <w:lang w:val="ka-GE"/>
              </w:rPr>
              <w:t>, ფაქტობრივი თუ მიუღებელი შემოსავალი და/ან სხვა) არ ანაზღაურდება და „კო</w:t>
            </w:r>
            <w:r w:rsidR="00051BA8" w:rsidRPr="00F879EA">
              <w:rPr>
                <w:rFonts w:ascii="Sylfaen" w:hAnsi="Sylfaen" w:cs="Sylfaen"/>
                <w:sz w:val="18"/>
                <w:szCs w:val="18"/>
                <w:lang w:val="ka-GE"/>
              </w:rPr>
              <w:t>მ</w:t>
            </w:r>
            <w:r w:rsidRPr="00F879EA">
              <w:rPr>
                <w:rFonts w:ascii="Sylfaen" w:hAnsi="Sylfaen" w:cs="Sylfaen"/>
                <w:sz w:val="18"/>
                <w:szCs w:val="18"/>
                <w:lang w:val="ka-GE"/>
              </w:rPr>
              <w:t xml:space="preserve">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ამგვარის არსებობის შემთხვევაში, ანაზღაურების მოთხოვნაზე. </w:t>
            </w:r>
          </w:p>
          <w:p w:rsidR="008173F0" w:rsidRPr="00F879EA" w:rsidRDefault="008173F0" w:rsidP="00A23D44">
            <w:pPr>
              <w:pStyle w:val="ListParagraph"/>
              <w:ind w:left="450"/>
              <w:jc w:val="both"/>
              <w:rPr>
                <w:rFonts w:ascii="Sylfaen" w:hAnsi="Sylfaen" w:cs="Sylfaen"/>
                <w:sz w:val="18"/>
                <w:szCs w:val="18"/>
                <w:lang w:val="ka-GE"/>
              </w:rPr>
            </w:pPr>
            <w:r w:rsidRPr="00F879EA">
              <w:rPr>
                <w:rFonts w:ascii="Sylfaen" w:hAnsi="Sylfaen" w:cs="Sylfaen"/>
                <w:sz w:val="18"/>
                <w:szCs w:val="18"/>
                <w:lang w:val="ka-GE"/>
              </w:rPr>
              <w:t xml:space="preserve"> </w:t>
            </w:r>
          </w:p>
          <w:p w:rsidR="008173F0" w:rsidRPr="00F879EA" w:rsidRDefault="008173F0" w:rsidP="00A23D44">
            <w:pPr>
              <w:pStyle w:val="ListParagraph"/>
              <w:numPr>
                <w:ilvl w:val="1"/>
                <w:numId w:val="1"/>
              </w:numPr>
              <w:ind w:left="450" w:hanging="270"/>
              <w:jc w:val="both"/>
              <w:rPr>
                <w:rFonts w:ascii="Sylfaen" w:hAnsi="Sylfaen" w:cs="Sylfaen"/>
                <w:sz w:val="18"/>
                <w:szCs w:val="18"/>
                <w:lang w:val="ka-GE"/>
              </w:rPr>
            </w:pPr>
            <w:r w:rsidRPr="00F879EA">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GWP-ს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GWP-სგან ან რომელიც შეძენილი და/ან შექმნილი იქნა GWP-სათვის წინამდებარე „ხელშეკრულების“ ფარგლებში.  </w:t>
            </w:r>
          </w:p>
          <w:p w:rsidR="008173F0" w:rsidRPr="00F879EA" w:rsidRDefault="008173F0" w:rsidP="00A23D44">
            <w:pPr>
              <w:spacing w:line="276" w:lineRule="auto"/>
              <w:ind w:left="450"/>
              <w:jc w:val="both"/>
              <w:rPr>
                <w:rFonts w:ascii="Sylfaen" w:hAnsi="Sylfaen"/>
                <w:b/>
                <w:sz w:val="18"/>
                <w:szCs w:val="18"/>
                <w:lang w:val="ka-GE"/>
              </w:rPr>
            </w:pPr>
          </w:p>
        </w:tc>
        <w:tc>
          <w:tcPr>
            <w:tcW w:w="5310" w:type="dxa"/>
          </w:tcPr>
          <w:p w:rsidR="008173F0" w:rsidRPr="00F879EA" w:rsidRDefault="008173F0" w:rsidP="00A23D44">
            <w:pPr>
              <w:pStyle w:val="ListParagraph"/>
              <w:numPr>
                <w:ilvl w:val="0"/>
                <w:numId w:val="3"/>
              </w:numPr>
              <w:jc w:val="both"/>
              <w:rPr>
                <w:rFonts w:ascii="Sylfaen" w:hAnsi="Sylfaen"/>
                <w:b/>
                <w:sz w:val="18"/>
                <w:szCs w:val="18"/>
                <w:lang w:val="en-US"/>
              </w:rPr>
            </w:pPr>
            <w:r w:rsidRPr="00F879EA">
              <w:rPr>
                <w:rFonts w:ascii="Sylfaen" w:hAnsi="Sylfaen"/>
                <w:b/>
                <w:sz w:val="18"/>
                <w:szCs w:val="18"/>
                <w:lang w:val="en-US"/>
              </w:rPr>
              <w:lastRenderedPageBreak/>
              <w:t xml:space="preserve">Termination of the Agreement before its Maturity </w:t>
            </w:r>
          </w:p>
          <w:p w:rsidR="001B2307" w:rsidRPr="00F879EA" w:rsidRDefault="001B2307" w:rsidP="00A23D44">
            <w:pPr>
              <w:pStyle w:val="ListParagraph"/>
              <w:ind w:left="450"/>
              <w:jc w:val="both"/>
              <w:rPr>
                <w:rFonts w:ascii="Sylfaen" w:hAnsi="Sylfaen"/>
                <w:b/>
                <w:sz w:val="18"/>
                <w:szCs w:val="18"/>
                <w:lang w:val="en-US"/>
              </w:rPr>
            </w:pPr>
          </w:p>
          <w:p w:rsidR="008D0EDE" w:rsidRPr="00F879EA" w:rsidRDefault="00E01FA2" w:rsidP="00A23D44">
            <w:pPr>
              <w:pStyle w:val="ListParagraph"/>
              <w:numPr>
                <w:ilvl w:val="1"/>
                <w:numId w:val="3"/>
              </w:numPr>
              <w:tabs>
                <w:tab w:val="left" w:pos="360"/>
              </w:tabs>
              <w:ind w:left="450"/>
              <w:jc w:val="both"/>
              <w:rPr>
                <w:rFonts w:ascii="Sylfaen" w:hAnsi="Sylfaen" w:cs="Sylfaen"/>
                <w:sz w:val="18"/>
                <w:szCs w:val="18"/>
                <w:lang w:val="en-US"/>
              </w:rPr>
            </w:pPr>
            <w:r w:rsidRPr="00F879EA">
              <w:rPr>
                <w:rFonts w:ascii="Sylfaen" w:hAnsi="Sylfaen" w:cs="Sylfaen"/>
                <w:sz w:val="18"/>
                <w:szCs w:val="18"/>
                <w:lang w:val="en-US"/>
              </w:rPr>
              <w:t>This "Agreement" enters into force on the date of its signature by the "Parties" and is valid until the "Parties" have fully and duly fulfilled their obligations.</w:t>
            </w:r>
          </w:p>
          <w:p w:rsidR="00D6438C" w:rsidRPr="00F879EA" w:rsidRDefault="00D6438C" w:rsidP="00A23D44">
            <w:pPr>
              <w:pStyle w:val="ListParagraph"/>
              <w:tabs>
                <w:tab w:val="left" w:pos="360"/>
              </w:tabs>
              <w:ind w:left="450"/>
              <w:jc w:val="both"/>
              <w:rPr>
                <w:rFonts w:ascii="Sylfaen" w:hAnsi="Sylfaen" w:cs="Sylfaen"/>
                <w:sz w:val="18"/>
                <w:szCs w:val="18"/>
                <w:lang w:val="en-US"/>
              </w:rPr>
            </w:pPr>
          </w:p>
          <w:p w:rsidR="00E01FA2" w:rsidRPr="00F879EA" w:rsidRDefault="00E01FA2" w:rsidP="00A23D44">
            <w:pPr>
              <w:pStyle w:val="ListParagraph"/>
              <w:numPr>
                <w:ilvl w:val="1"/>
                <w:numId w:val="3"/>
              </w:numPr>
              <w:tabs>
                <w:tab w:val="left" w:pos="360"/>
              </w:tabs>
              <w:ind w:left="450"/>
              <w:jc w:val="both"/>
              <w:rPr>
                <w:rFonts w:ascii="Sylfaen" w:hAnsi="Sylfaen" w:cs="Sylfaen"/>
                <w:sz w:val="18"/>
                <w:szCs w:val="18"/>
                <w:lang w:val="en-US"/>
              </w:rPr>
            </w:pPr>
            <w:r w:rsidRPr="00F879EA">
              <w:rPr>
                <w:rFonts w:ascii="Sylfaen" w:hAnsi="Sylfaen" w:cs="Sylfaen"/>
                <w:sz w:val="18"/>
                <w:szCs w:val="18"/>
                <w:lang w:val="en-US"/>
              </w:rPr>
              <w:t>This "Agreement" can be terminated before its expiration date:</w:t>
            </w:r>
          </w:p>
          <w:p w:rsidR="005B5B45" w:rsidRPr="00F879EA" w:rsidRDefault="005B5B45" w:rsidP="00A23D44">
            <w:pPr>
              <w:pStyle w:val="ListParagraph"/>
              <w:tabs>
                <w:tab w:val="left" w:pos="360"/>
              </w:tabs>
              <w:ind w:left="450"/>
              <w:jc w:val="both"/>
              <w:rPr>
                <w:rFonts w:ascii="Sylfaen" w:hAnsi="Sylfaen" w:cs="Sylfaen"/>
                <w:sz w:val="18"/>
                <w:szCs w:val="18"/>
                <w:lang w:val="en-US"/>
              </w:rPr>
            </w:pP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r w:rsidRPr="00F879EA">
              <w:rPr>
                <w:rFonts w:ascii="Sylfaen" w:hAnsi="Sylfaen" w:cs="Sylfaen"/>
                <w:sz w:val="18"/>
                <w:szCs w:val="18"/>
                <w:lang w:val="en-US"/>
              </w:rPr>
              <w:t>(a) by the "Company"</w:t>
            </w:r>
            <w:r w:rsidR="00842FD6" w:rsidRPr="00F879EA">
              <w:rPr>
                <w:rFonts w:ascii="Sylfaen" w:hAnsi="Sylfaen" w:cs="Sylfaen"/>
                <w:sz w:val="18"/>
                <w:szCs w:val="18"/>
                <w:lang w:val="en-US"/>
              </w:rPr>
              <w:t xml:space="preserve"> with immediate effect</w:t>
            </w:r>
            <w:r w:rsidRPr="00F879EA">
              <w:rPr>
                <w:rFonts w:ascii="Sylfaen" w:hAnsi="Sylfaen" w:cs="Sylfaen"/>
                <w:sz w:val="18"/>
                <w:szCs w:val="18"/>
                <w:lang w:val="en-US"/>
              </w:rPr>
              <w:t xml:space="preserve">, if GWP materially violates the obligation provided for in this "Agreement" and despite receiving a written demand (notification) to correct the violation, does not correct such violation within the time specified in </w:t>
            </w:r>
            <w:r w:rsidR="00132760" w:rsidRPr="00F879EA">
              <w:rPr>
                <w:rFonts w:ascii="Sylfaen" w:hAnsi="Sylfaen" w:cs="Sylfaen"/>
                <w:sz w:val="18"/>
                <w:szCs w:val="18"/>
                <w:lang w:val="en-US"/>
              </w:rPr>
              <w:t xml:space="preserve">such </w:t>
            </w:r>
            <w:r w:rsidRPr="00F879EA">
              <w:rPr>
                <w:rFonts w:ascii="Sylfaen" w:hAnsi="Sylfaen" w:cs="Sylfaen"/>
                <w:sz w:val="18"/>
                <w:szCs w:val="18"/>
                <w:lang w:val="en-US"/>
              </w:rPr>
              <w:t>demand (notification);</w:t>
            </w: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p>
          <w:p w:rsidR="00E01FA2" w:rsidRPr="00F879EA" w:rsidRDefault="00E01FA2" w:rsidP="00A23D44">
            <w:pPr>
              <w:tabs>
                <w:tab w:val="left" w:pos="360"/>
              </w:tabs>
              <w:ind w:left="450"/>
              <w:jc w:val="both"/>
              <w:rPr>
                <w:rFonts w:ascii="Sylfaen" w:hAnsi="Sylfaen" w:cs="Sylfaen"/>
                <w:sz w:val="18"/>
                <w:szCs w:val="18"/>
              </w:rPr>
            </w:pPr>
          </w:p>
          <w:p w:rsidR="005B5B45" w:rsidRPr="00F879EA" w:rsidRDefault="005B5B45" w:rsidP="00A23D44">
            <w:pPr>
              <w:tabs>
                <w:tab w:val="left" w:pos="360"/>
              </w:tabs>
              <w:ind w:left="450"/>
              <w:jc w:val="both"/>
              <w:rPr>
                <w:rFonts w:ascii="Sylfaen" w:hAnsi="Sylfaen" w:cs="Sylfaen"/>
                <w:sz w:val="18"/>
                <w:szCs w:val="18"/>
              </w:rPr>
            </w:pP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r w:rsidRPr="00F879EA">
              <w:rPr>
                <w:rFonts w:ascii="Sylfaen" w:hAnsi="Sylfaen" w:cs="Sylfaen"/>
                <w:sz w:val="18"/>
                <w:szCs w:val="18"/>
                <w:lang w:val="en-US"/>
              </w:rPr>
              <w:t xml:space="preserve">(b) </w:t>
            </w:r>
            <w:r w:rsidR="00842FD6" w:rsidRPr="00F879EA">
              <w:rPr>
                <w:rFonts w:ascii="Sylfaen" w:hAnsi="Sylfaen" w:cs="Sylfaen"/>
                <w:sz w:val="18"/>
                <w:szCs w:val="18"/>
                <w:lang w:val="en-US"/>
              </w:rPr>
              <w:t>by GWP with immediate effect</w:t>
            </w:r>
            <w:r w:rsidRPr="00F879EA">
              <w:rPr>
                <w:rFonts w:ascii="Sylfaen" w:hAnsi="Sylfaen" w:cs="Sylfaen"/>
                <w:sz w:val="18"/>
                <w:szCs w:val="18"/>
                <w:lang w:val="en-US"/>
              </w:rPr>
              <w:t xml:space="preserve">, if the "Company" violates any of its obligations or conditions under this "Agreement" and despite receiving a written demand (notice) to correct the violation, within the time specified in </w:t>
            </w:r>
            <w:r w:rsidR="00132760" w:rsidRPr="00F879EA">
              <w:rPr>
                <w:rFonts w:ascii="Sylfaen" w:hAnsi="Sylfaen" w:cs="Sylfaen"/>
                <w:sz w:val="18"/>
                <w:szCs w:val="18"/>
                <w:lang w:val="en-US"/>
              </w:rPr>
              <w:t xml:space="preserve">such </w:t>
            </w:r>
            <w:r w:rsidRPr="00F879EA">
              <w:rPr>
                <w:rFonts w:ascii="Sylfaen" w:hAnsi="Sylfaen" w:cs="Sylfaen"/>
                <w:sz w:val="18"/>
                <w:szCs w:val="18"/>
                <w:lang w:val="en-US"/>
              </w:rPr>
              <w:t>demand (notice), fails to correct such violation;</w:t>
            </w: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p>
          <w:p w:rsidR="00E01FA2" w:rsidRPr="00F879EA" w:rsidRDefault="00E01FA2" w:rsidP="00A23D44">
            <w:pPr>
              <w:tabs>
                <w:tab w:val="left" w:pos="360"/>
              </w:tabs>
              <w:ind w:left="450"/>
              <w:jc w:val="both"/>
              <w:rPr>
                <w:rFonts w:ascii="Sylfaen" w:hAnsi="Sylfaen" w:cs="Sylfaen"/>
                <w:sz w:val="18"/>
                <w:szCs w:val="18"/>
              </w:rPr>
            </w:pPr>
          </w:p>
          <w:p w:rsidR="00E01FA2" w:rsidRPr="00F879EA" w:rsidRDefault="008D0EDE" w:rsidP="00A23D44">
            <w:pPr>
              <w:pStyle w:val="ListParagraph"/>
              <w:tabs>
                <w:tab w:val="left" w:pos="360"/>
              </w:tabs>
              <w:ind w:left="450" w:hanging="180"/>
              <w:jc w:val="both"/>
              <w:rPr>
                <w:rFonts w:ascii="Sylfaen" w:hAnsi="Sylfaen" w:cs="Sylfaen"/>
                <w:sz w:val="18"/>
                <w:szCs w:val="18"/>
                <w:lang w:val="en-US"/>
              </w:rPr>
            </w:pPr>
            <w:r w:rsidRPr="00F879EA">
              <w:rPr>
                <w:rFonts w:ascii="Sylfaen" w:hAnsi="Sylfaen" w:cs="Sylfaen"/>
                <w:sz w:val="18"/>
                <w:szCs w:val="18"/>
                <w:lang w:val="en-US"/>
              </w:rPr>
              <w:t>(c) by GWP</w:t>
            </w:r>
            <w:r w:rsidR="00E01FA2" w:rsidRPr="00F879EA">
              <w:rPr>
                <w:rFonts w:ascii="Sylfaen" w:hAnsi="Sylfaen" w:cs="Sylfaen"/>
                <w:sz w:val="18"/>
                <w:szCs w:val="18"/>
                <w:lang w:val="en-US"/>
              </w:rPr>
              <w:t xml:space="preserve"> </w:t>
            </w:r>
            <w:r w:rsidR="00656A98" w:rsidRPr="00F879EA">
              <w:rPr>
                <w:rFonts w:ascii="Sylfaen" w:hAnsi="Sylfaen" w:cs="Sylfaen"/>
                <w:sz w:val="18"/>
                <w:szCs w:val="18"/>
                <w:lang w:val="en-US"/>
              </w:rPr>
              <w:t>with immediate effect</w:t>
            </w:r>
            <w:r w:rsidR="00842FD6" w:rsidRPr="00F879EA">
              <w:rPr>
                <w:rFonts w:ascii="Sylfaen" w:hAnsi="Sylfaen" w:cs="Sylfaen"/>
                <w:sz w:val="18"/>
                <w:szCs w:val="18"/>
                <w:lang w:val="en-US"/>
              </w:rPr>
              <w:t>,</w:t>
            </w:r>
            <w:r w:rsidR="00656A98" w:rsidRPr="00F879EA">
              <w:rPr>
                <w:rFonts w:ascii="Sylfaen" w:hAnsi="Sylfaen" w:cs="Sylfaen"/>
                <w:sz w:val="18"/>
                <w:szCs w:val="18"/>
                <w:lang w:val="en-US"/>
              </w:rPr>
              <w:t xml:space="preserve"> </w:t>
            </w:r>
            <w:r w:rsidR="00E01FA2" w:rsidRPr="00F879EA">
              <w:rPr>
                <w:rFonts w:ascii="Sylfaen" w:hAnsi="Sylfaen" w:cs="Sylfaen"/>
                <w:sz w:val="18"/>
                <w:szCs w:val="18"/>
                <w:lang w:val="en-US"/>
              </w:rPr>
              <w:t xml:space="preserve">without incurring any liability (including </w:t>
            </w:r>
            <w:r w:rsidR="00D25F01" w:rsidRPr="00F879EA">
              <w:rPr>
                <w:rFonts w:ascii="Sylfaen" w:hAnsi="Sylfaen" w:cs="Sylfaen"/>
                <w:sz w:val="18"/>
                <w:szCs w:val="18"/>
                <w:lang w:val="en-US"/>
              </w:rPr>
              <w:t xml:space="preserve">for </w:t>
            </w:r>
            <w:r w:rsidR="00E01FA2" w:rsidRPr="00F879EA">
              <w:rPr>
                <w:rFonts w:ascii="Sylfaen" w:hAnsi="Sylfaen" w:cs="Sylfaen"/>
                <w:sz w:val="18"/>
                <w:szCs w:val="18"/>
                <w:lang w:val="en-US"/>
              </w:rPr>
              <w:t>any damages or</w:t>
            </w:r>
            <w:r w:rsidR="00D25F01" w:rsidRPr="00F879EA">
              <w:rPr>
                <w:rFonts w:ascii="Sylfaen" w:hAnsi="Sylfaen" w:cs="Sylfaen"/>
                <w:sz w:val="18"/>
                <w:szCs w:val="18"/>
                <w:lang w:val="en-US"/>
              </w:rPr>
              <w:t xml:space="preserve"> Penalties</w:t>
            </w:r>
            <w:r w:rsidR="00E01FA2" w:rsidRPr="00F879EA">
              <w:rPr>
                <w:rFonts w:ascii="Sylfaen" w:hAnsi="Sylfaen" w:cs="Sylfaen"/>
                <w:sz w:val="18"/>
                <w:szCs w:val="18"/>
                <w:lang w:val="en-US"/>
              </w:rPr>
              <w:t xml:space="preserve">) if the "Company" breaches any </w:t>
            </w:r>
            <w:r w:rsidR="00A96B21" w:rsidRPr="00F879EA">
              <w:rPr>
                <w:rFonts w:ascii="Sylfaen" w:hAnsi="Sylfaen" w:cs="Sylfaen"/>
                <w:sz w:val="18"/>
                <w:szCs w:val="18"/>
                <w:lang w:val="en-US"/>
              </w:rPr>
              <w:t xml:space="preserve">confidentiality </w:t>
            </w:r>
            <w:r w:rsidR="00E01FA2" w:rsidRPr="00F879EA">
              <w:rPr>
                <w:rFonts w:ascii="Sylfaen" w:hAnsi="Sylfaen" w:cs="Sylfaen"/>
                <w:sz w:val="18"/>
                <w:szCs w:val="18"/>
                <w:lang w:val="en-US"/>
              </w:rPr>
              <w:t>obligation</w:t>
            </w:r>
            <w:r w:rsidR="00A96B21" w:rsidRPr="00F879EA">
              <w:rPr>
                <w:rFonts w:ascii="Sylfaen" w:hAnsi="Sylfaen" w:cs="Sylfaen"/>
                <w:sz w:val="18"/>
                <w:szCs w:val="18"/>
                <w:lang w:val="en-US"/>
              </w:rPr>
              <w:t>s</w:t>
            </w:r>
            <w:r w:rsidR="00E01FA2" w:rsidRPr="00F879EA">
              <w:rPr>
                <w:rFonts w:ascii="Sylfaen" w:hAnsi="Sylfaen" w:cs="Sylfaen"/>
                <w:sz w:val="18"/>
                <w:szCs w:val="18"/>
                <w:lang w:val="en-US"/>
              </w:rPr>
              <w:t xml:space="preserve"> under this "Agreement" or </w:t>
            </w:r>
            <w:r w:rsidR="00656A98" w:rsidRPr="00F879EA">
              <w:rPr>
                <w:rFonts w:ascii="Sylfaen" w:hAnsi="Sylfaen" w:cs="Sylfaen"/>
                <w:sz w:val="18"/>
                <w:szCs w:val="18"/>
                <w:lang w:val="en-US"/>
              </w:rPr>
              <w:t xml:space="preserve">representations, warranties or liabilities </w:t>
            </w:r>
            <w:r w:rsidR="00D25F01" w:rsidRPr="00F879EA">
              <w:rPr>
                <w:rFonts w:ascii="Sylfaen" w:hAnsi="Sylfaen" w:cs="Sylfaen"/>
                <w:sz w:val="18"/>
                <w:szCs w:val="18"/>
                <w:lang w:val="en-US"/>
              </w:rPr>
              <w:t xml:space="preserve">indicated </w:t>
            </w:r>
            <w:r w:rsidR="00753CE8" w:rsidRPr="00F879EA">
              <w:rPr>
                <w:rFonts w:ascii="Sylfaen" w:hAnsi="Sylfaen" w:cs="Sylfaen"/>
                <w:sz w:val="18"/>
                <w:szCs w:val="18"/>
                <w:lang w:val="en-US"/>
              </w:rPr>
              <w:t xml:space="preserve">in </w:t>
            </w:r>
            <w:r w:rsidR="00E01FA2" w:rsidRPr="00F879EA">
              <w:rPr>
                <w:rFonts w:ascii="Sylfaen" w:hAnsi="Sylfaen" w:cs="Sylfaen"/>
                <w:sz w:val="18"/>
                <w:szCs w:val="18"/>
                <w:lang w:val="en-US"/>
              </w:rPr>
              <w:t xml:space="preserve">the Annex to this </w:t>
            </w:r>
            <w:r w:rsidR="00753CE8" w:rsidRPr="00F879EA">
              <w:rPr>
                <w:rFonts w:ascii="Sylfaen" w:hAnsi="Sylfaen" w:cs="Sylfaen"/>
                <w:sz w:val="18"/>
                <w:szCs w:val="18"/>
                <w:lang w:val="en-US"/>
              </w:rPr>
              <w:t>"Agreement" (Code of Ethics and Conduct</w:t>
            </w:r>
            <w:r w:rsidR="00E01FA2" w:rsidRPr="00F879EA">
              <w:rPr>
                <w:rFonts w:ascii="Sylfaen" w:hAnsi="Sylfaen" w:cs="Sylfaen"/>
                <w:sz w:val="18"/>
                <w:szCs w:val="18"/>
                <w:lang w:val="en-US"/>
              </w:rPr>
              <w:t>, anti-corrup</w:t>
            </w:r>
            <w:r w:rsidR="002E08AA" w:rsidRPr="00F879EA">
              <w:rPr>
                <w:rFonts w:ascii="Sylfaen" w:hAnsi="Sylfaen" w:cs="Sylfaen"/>
                <w:sz w:val="18"/>
                <w:szCs w:val="18"/>
                <w:lang w:val="en-US"/>
              </w:rPr>
              <w:t>tion policy, UN Global Compact);</w:t>
            </w: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p>
          <w:p w:rsidR="00E01FA2" w:rsidRPr="00F879EA" w:rsidRDefault="00E01FA2" w:rsidP="00A23D44">
            <w:pPr>
              <w:tabs>
                <w:tab w:val="left" w:pos="360"/>
              </w:tabs>
              <w:jc w:val="both"/>
              <w:rPr>
                <w:rFonts w:ascii="Sylfaen" w:hAnsi="Sylfaen" w:cs="Sylfaen"/>
                <w:sz w:val="18"/>
                <w:szCs w:val="18"/>
              </w:rPr>
            </w:pPr>
          </w:p>
          <w:p w:rsidR="005B5B45" w:rsidRPr="00F879EA" w:rsidRDefault="005B5B45" w:rsidP="00A23D44">
            <w:pPr>
              <w:tabs>
                <w:tab w:val="left" w:pos="360"/>
              </w:tabs>
              <w:jc w:val="both"/>
              <w:rPr>
                <w:rFonts w:ascii="Sylfaen" w:hAnsi="Sylfaen" w:cs="Sylfaen"/>
                <w:sz w:val="18"/>
                <w:szCs w:val="18"/>
              </w:rPr>
            </w:pPr>
          </w:p>
          <w:p w:rsidR="005B5B45" w:rsidRPr="00F879EA" w:rsidRDefault="005B5B45" w:rsidP="00A23D44">
            <w:pPr>
              <w:tabs>
                <w:tab w:val="left" w:pos="360"/>
              </w:tabs>
              <w:jc w:val="both"/>
              <w:rPr>
                <w:rFonts w:ascii="Sylfaen" w:hAnsi="Sylfaen" w:cs="Sylfaen"/>
                <w:sz w:val="18"/>
                <w:szCs w:val="18"/>
              </w:rPr>
            </w:pP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r w:rsidRPr="00F879EA">
              <w:rPr>
                <w:rFonts w:ascii="Sylfaen" w:hAnsi="Sylfaen" w:cs="Sylfaen"/>
                <w:sz w:val="18"/>
                <w:szCs w:val="18"/>
                <w:lang w:val="en-US"/>
              </w:rPr>
              <w:t xml:space="preserve">(d) </w:t>
            </w:r>
            <w:r w:rsidR="00D25F01" w:rsidRPr="00F879EA">
              <w:rPr>
                <w:rFonts w:ascii="Sylfaen" w:hAnsi="Sylfaen" w:cs="Sylfaen"/>
                <w:sz w:val="18"/>
                <w:szCs w:val="18"/>
                <w:lang w:val="en-US"/>
              </w:rPr>
              <w:t xml:space="preserve">by GWP </w:t>
            </w:r>
            <w:r w:rsidRPr="00F879EA">
              <w:rPr>
                <w:rFonts w:ascii="Sylfaen" w:hAnsi="Sylfaen" w:cs="Sylfaen"/>
                <w:sz w:val="18"/>
                <w:szCs w:val="18"/>
                <w:lang w:val="en-US"/>
              </w:rPr>
              <w:t>at any tim</w:t>
            </w:r>
            <w:r w:rsidR="00D25F01" w:rsidRPr="00F879EA">
              <w:rPr>
                <w:rFonts w:ascii="Sylfaen" w:hAnsi="Sylfaen" w:cs="Sylfaen"/>
                <w:sz w:val="18"/>
                <w:szCs w:val="18"/>
                <w:lang w:val="en-US"/>
              </w:rPr>
              <w:t>e, withou</w:t>
            </w:r>
            <w:r w:rsidR="00753CE8" w:rsidRPr="00F879EA">
              <w:rPr>
                <w:rFonts w:ascii="Sylfaen" w:hAnsi="Sylfaen" w:cs="Sylfaen"/>
                <w:sz w:val="18"/>
                <w:szCs w:val="18"/>
                <w:lang w:val="en-US"/>
              </w:rPr>
              <w:t xml:space="preserve">t any justification by sending </w:t>
            </w:r>
            <w:r w:rsidR="00D25F01" w:rsidRPr="00F879EA">
              <w:rPr>
                <w:rFonts w:ascii="Sylfaen" w:hAnsi="Sylfaen" w:cs="Sylfaen"/>
                <w:sz w:val="18"/>
                <w:szCs w:val="18"/>
                <w:lang w:val="en-US"/>
              </w:rPr>
              <w:t xml:space="preserve">written notice to "Company" </w:t>
            </w:r>
            <w:r w:rsidRPr="00F879EA">
              <w:rPr>
                <w:rFonts w:ascii="Sylfaen" w:hAnsi="Sylfaen" w:cs="Sylfaen"/>
                <w:sz w:val="18"/>
                <w:szCs w:val="18"/>
                <w:lang w:val="en-US"/>
              </w:rPr>
              <w:t xml:space="preserve">at least 7 (seven) calendar days </w:t>
            </w:r>
            <w:r w:rsidR="00D25F01" w:rsidRPr="00F879EA">
              <w:rPr>
                <w:rFonts w:ascii="Sylfaen" w:hAnsi="Sylfaen" w:cs="Sylfaen"/>
                <w:sz w:val="18"/>
                <w:szCs w:val="18"/>
                <w:lang w:val="en-US"/>
              </w:rPr>
              <w:t>in advance; or</w:t>
            </w:r>
          </w:p>
          <w:p w:rsidR="00D25F01" w:rsidRPr="00F879EA" w:rsidRDefault="00D25F01" w:rsidP="00A23D44">
            <w:pPr>
              <w:pStyle w:val="ListParagraph"/>
              <w:tabs>
                <w:tab w:val="left" w:pos="360"/>
              </w:tabs>
              <w:ind w:left="450" w:hanging="180"/>
              <w:jc w:val="both"/>
              <w:rPr>
                <w:rFonts w:ascii="Sylfaen" w:hAnsi="Sylfaen" w:cs="Sylfaen"/>
                <w:sz w:val="18"/>
                <w:szCs w:val="18"/>
                <w:lang w:val="en-US"/>
              </w:rPr>
            </w:pPr>
          </w:p>
          <w:p w:rsidR="00E01FA2" w:rsidRPr="00F879EA" w:rsidRDefault="00E01FA2" w:rsidP="00A23D44">
            <w:pPr>
              <w:pStyle w:val="ListParagraph"/>
              <w:tabs>
                <w:tab w:val="left" w:pos="360"/>
              </w:tabs>
              <w:ind w:left="450" w:hanging="180"/>
              <w:jc w:val="both"/>
              <w:rPr>
                <w:rFonts w:ascii="Sylfaen" w:hAnsi="Sylfaen" w:cs="Sylfaen"/>
                <w:sz w:val="18"/>
                <w:szCs w:val="18"/>
                <w:lang w:val="en-US"/>
              </w:rPr>
            </w:pPr>
            <w:r w:rsidRPr="00F879EA">
              <w:rPr>
                <w:rFonts w:ascii="Sylfaen" w:hAnsi="Sylfaen" w:cs="Sylfaen"/>
                <w:sz w:val="18"/>
                <w:szCs w:val="18"/>
                <w:lang w:val="en-US"/>
              </w:rPr>
              <w:t>(e) at any time by mutual written agreement of the "Parties".</w:t>
            </w:r>
          </w:p>
          <w:p w:rsidR="00062880" w:rsidRPr="00F879EA" w:rsidRDefault="00EE1B4B" w:rsidP="00A23D44">
            <w:pPr>
              <w:tabs>
                <w:tab w:val="left" w:pos="270"/>
              </w:tabs>
              <w:jc w:val="both"/>
              <w:rPr>
                <w:rFonts w:ascii="Sylfaen" w:hAnsi="Sylfaen" w:cs="Sylfaen"/>
                <w:sz w:val="18"/>
                <w:szCs w:val="18"/>
                <w:lang w:val="ka-GE"/>
              </w:rPr>
            </w:pPr>
            <w:r w:rsidRPr="00F879EA">
              <w:rPr>
                <w:rFonts w:ascii="Sylfaen" w:hAnsi="Sylfaen" w:cs="Sylfaen"/>
                <w:sz w:val="18"/>
                <w:szCs w:val="18"/>
                <w:lang w:val="ka-GE"/>
              </w:rPr>
              <w:t xml:space="preserve">       </w:t>
            </w:r>
          </w:p>
          <w:p w:rsidR="00EE1B4B" w:rsidRPr="00F879EA" w:rsidRDefault="00EE1B4B" w:rsidP="00A23D44">
            <w:pPr>
              <w:tabs>
                <w:tab w:val="left" w:pos="270"/>
              </w:tabs>
              <w:jc w:val="both"/>
              <w:rPr>
                <w:rFonts w:ascii="Sylfaen" w:hAnsi="Sylfaen" w:cs="Sylfaen"/>
                <w:sz w:val="18"/>
                <w:szCs w:val="18"/>
              </w:rPr>
            </w:pPr>
            <w:r w:rsidRPr="00F879EA">
              <w:rPr>
                <w:rFonts w:ascii="Sylfaen" w:hAnsi="Sylfaen" w:cs="Sylfaen"/>
                <w:sz w:val="18"/>
                <w:szCs w:val="18"/>
                <w:lang w:val="ka-GE"/>
              </w:rPr>
              <w:t xml:space="preserve">       </w:t>
            </w:r>
            <w:r w:rsidRPr="00F879EA">
              <w:rPr>
                <w:rFonts w:ascii="Sylfaen" w:hAnsi="Sylfaen" w:cs="Sylfaen"/>
                <w:sz w:val="18"/>
                <w:szCs w:val="18"/>
              </w:rPr>
              <w:t>(f) in other cases provided for in the "Agreement".</w:t>
            </w:r>
          </w:p>
          <w:p w:rsidR="000E714F" w:rsidRPr="00F879EA" w:rsidRDefault="000E714F" w:rsidP="00A23D44">
            <w:pPr>
              <w:tabs>
                <w:tab w:val="left" w:pos="270"/>
              </w:tabs>
              <w:jc w:val="both"/>
              <w:rPr>
                <w:rFonts w:ascii="Sylfaen" w:hAnsi="Sylfaen" w:cs="Sylfaen"/>
                <w:sz w:val="18"/>
                <w:szCs w:val="18"/>
              </w:rPr>
            </w:pPr>
          </w:p>
          <w:p w:rsidR="00062880" w:rsidRPr="00F879EA" w:rsidRDefault="00E01FA2" w:rsidP="00A23D44">
            <w:pPr>
              <w:pStyle w:val="ListParagraph"/>
              <w:numPr>
                <w:ilvl w:val="1"/>
                <w:numId w:val="3"/>
              </w:numPr>
              <w:tabs>
                <w:tab w:val="left" w:pos="270"/>
              </w:tabs>
              <w:jc w:val="both"/>
              <w:rPr>
                <w:rFonts w:ascii="Sylfaen" w:hAnsi="Sylfaen" w:cs="Sylfaen"/>
                <w:sz w:val="18"/>
                <w:szCs w:val="18"/>
                <w:lang w:val="en-US"/>
              </w:rPr>
            </w:pPr>
            <w:r w:rsidRPr="00F879EA">
              <w:rPr>
                <w:rFonts w:ascii="Sylfaen" w:hAnsi="Sylfaen" w:cs="Sylfaen"/>
                <w:sz w:val="18"/>
                <w:szCs w:val="18"/>
                <w:lang w:val="en-US"/>
              </w:rPr>
              <w:t xml:space="preserve">If the "Agreement" is terminated by the "Company" when GWP is deprived of the opportunity to secure its interests otherwise, the "Company" shall compensate GWP for the damages caused by the termination of the "Agreement", unless the "Company" had a substantial reason to do so and </w:t>
            </w:r>
            <w:r w:rsidR="0007719B" w:rsidRPr="00F879EA">
              <w:rPr>
                <w:rFonts w:ascii="Sylfaen" w:hAnsi="Sylfaen" w:cs="Sylfaen"/>
                <w:sz w:val="18"/>
                <w:szCs w:val="18"/>
                <w:lang w:val="en-US"/>
              </w:rPr>
              <w:t xml:space="preserve">it </w:t>
            </w:r>
            <w:r w:rsidRPr="00F879EA">
              <w:rPr>
                <w:rFonts w:ascii="Sylfaen" w:hAnsi="Sylfaen" w:cs="Sylfaen"/>
                <w:sz w:val="18"/>
                <w:szCs w:val="18"/>
                <w:lang w:val="en-US"/>
              </w:rPr>
              <w:t>was known to GWP.</w:t>
            </w:r>
          </w:p>
          <w:p w:rsidR="00062880" w:rsidRPr="00F879EA" w:rsidRDefault="00062880" w:rsidP="00A23D44">
            <w:pPr>
              <w:pStyle w:val="ListParagraph"/>
              <w:tabs>
                <w:tab w:val="left" w:pos="270"/>
              </w:tabs>
              <w:ind w:left="360"/>
              <w:jc w:val="both"/>
              <w:rPr>
                <w:rFonts w:ascii="Sylfaen" w:hAnsi="Sylfaen" w:cs="Sylfaen"/>
                <w:sz w:val="18"/>
                <w:szCs w:val="18"/>
                <w:lang w:val="en-US"/>
              </w:rPr>
            </w:pPr>
          </w:p>
          <w:p w:rsidR="00CA556F" w:rsidRPr="00F879EA" w:rsidRDefault="00CA556F" w:rsidP="00A23D44">
            <w:pPr>
              <w:pStyle w:val="ListParagraph"/>
              <w:tabs>
                <w:tab w:val="left" w:pos="270"/>
              </w:tabs>
              <w:ind w:left="360"/>
              <w:jc w:val="both"/>
              <w:rPr>
                <w:rFonts w:ascii="Sylfaen" w:hAnsi="Sylfaen" w:cs="Sylfaen"/>
                <w:sz w:val="18"/>
                <w:szCs w:val="18"/>
                <w:lang w:val="en-US"/>
              </w:rPr>
            </w:pPr>
          </w:p>
          <w:p w:rsidR="00062880" w:rsidRPr="00F879EA" w:rsidRDefault="00062880" w:rsidP="00A23D44">
            <w:pPr>
              <w:tabs>
                <w:tab w:val="left" w:pos="270"/>
              </w:tabs>
              <w:jc w:val="both"/>
              <w:rPr>
                <w:rFonts w:ascii="Sylfaen" w:hAnsi="Sylfaen" w:cs="Sylfaen"/>
                <w:sz w:val="18"/>
                <w:szCs w:val="18"/>
              </w:rPr>
            </w:pPr>
          </w:p>
          <w:p w:rsidR="00D6438C" w:rsidRPr="00F879EA" w:rsidRDefault="00D6438C" w:rsidP="00A23D44">
            <w:pPr>
              <w:tabs>
                <w:tab w:val="left" w:pos="270"/>
              </w:tabs>
              <w:jc w:val="both"/>
              <w:rPr>
                <w:rFonts w:ascii="Sylfaen" w:hAnsi="Sylfaen" w:cs="Sylfaen"/>
                <w:sz w:val="18"/>
                <w:szCs w:val="18"/>
              </w:rPr>
            </w:pPr>
          </w:p>
          <w:p w:rsidR="00062880" w:rsidRPr="00F879EA" w:rsidRDefault="007C5E25" w:rsidP="00A23D44">
            <w:pPr>
              <w:pStyle w:val="ListParagraph"/>
              <w:numPr>
                <w:ilvl w:val="1"/>
                <w:numId w:val="3"/>
              </w:numPr>
              <w:tabs>
                <w:tab w:val="left" w:pos="270"/>
              </w:tabs>
              <w:jc w:val="both"/>
              <w:rPr>
                <w:rFonts w:ascii="Sylfaen" w:hAnsi="Sylfaen" w:cs="Sylfaen"/>
                <w:sz w:val="18"/>
                <w:szCs w:val="18"/>
                <w:lang w:val="en-US"/>
              </w:rPr>
            </w:pPr>
            <w:r w:rsidRPr="00F879EA">
              <w:rPr>
                <w:rFonts w:ascii="Sylfaen" w:hAnsi="Sylfaen" w:cs="Sylfaen"/>
                <w:sz w:val="18"/>
                <w:szCs w:val="18"/>
                <w:lang w:val="en-US"/>
              </w:rPr>
              <w:t xml:space="preserve"> </w:t>
            </w:r>
            <w:r w:rsidR="00E01FA2" w:rsidRPr="00F879EA">
              <w:rPr>
                <w:rFonts w:ascii="Sylfaen" w:hAnsi="Sylfaen" w:cs="Sylfaen"/>
                <w:sz w:val="18"/>
                <w:szCs w:val="18"/>
                <w:lang w:val="en-US"/>
              </w:rPr>
              <w:t>The "Parties" agr</w:t>
            </w:r>
            <w:r w:rsidR="00051BA8" w:rsidRPr="00F879EA">
              <w:rPr>
                <w:rFonts w:ascii="Sylfaen" w:hAnsi="Sylfaen" w:cs="Sylfaen"/>
                <w:sz w:val="18"/>
                <w:szCs w:val="18"/>
                <w:lang w:val="en-US"/>
              </w:rPr>
              <w:t xml:space="preserve">ee that in case of termination </w:t>
            </w:r>
            <w:r w:rsidR="00E01FA2" w:rsidRPr="00F879EA">
              <w:rPr>
                <w:rFonts w:ascii="Sylfaen" w:hAnsi="Sylfaen" w:cs="Sylfaen"/>
                <w:sz w:val="18"/>
                <w:szCs w:val="18"/>
                <w:lang w:val="en-US"/>
              </w:rPr>
              <w:t>of the "Agreement" for any reason, GWP will reimburse the "Company" only f</w:t>
            </w:r>
            <w:r w:rsidR="00051BA8" w:rsidRPr="00F879EA">
              <w:rPr>
                <w:rFonts w:ascii="Sylfaen" w:hAnsi="Sylfaen" w:cs="Sylfaen"/>
                <w:sz w:val="18"/>
                <w:szCs w:val="18"/>
                <w:lang w:val="en-US"/>
              </w:rPr>
              <w:t>or the cost of</w:t>
            </w:r>
            <w:r w:rsidR="00A63F4B" w:rsidRPr="00F879EA">
              <w:rPr>
                <w:rFonts w:ascii="Sylfaen" w:hAnsi="Sylfaen" w:cs="Sylfaen"/>
                <w:sz w:val="18"/>
                <w:szCs w:val="18"/>
                <w:lang w:val="en-US"/>
              </w:rPr>
              <w:t xml:space="preserve"> “Goods” and/or</w:t>
            </w:r>
            <w:r w:rsidR="00051BA8" w:rsidRPr="00F879EA">
              <w:rPr>
                <w:rFonts w:ascii="Sylfaen" w:hAnsi="Sylfaen" w:cs="Sylfaen"/>
                <w:sz w:val="18"/>
                <w:szCs w:val="18"/>
                <w:lang w:val="en-US"/>
              </w:rPr>
              <w:t xml:space="preserve"> “S</w:t>
            </w:r>
            <w:r w:rsidR="00E01FA2" w:rsidRPr="00F879EA">
              <w:rPr>
                <w:rFonts w:ascii="Sylfaen" w:hAnsi="Sylfaen" w:cs="Sylfaen"/>
                <w:sz w:val="18"/>
                <w:szCs w:val="18"/>
                <w:lang w:val="en-US"/>
              </w:rPr>
              <w:t>ervices</w:t>
            </w:r>
            <w:r w:rsidR="00051BA8" w:rsidRPr="00F879EA">
              <w:rPr>
                <w:rFonts w:ascii="Sylfaen" w:hAnsi="Sylfaen" w:cs="Sylfaen"/>
                <w:sz w:val="18"/>
                <w:szCs w:val="18"/>
                <w:lang w:val="en-US"/>
              </w:rPr>
              <w:t>”</w:t>
            </w:r>
            <w:r w:rsidR="00E01FA2" w:rsidRPr="00F879EA">
              <w:rPr>
                <w:rFonts w:ascii="Sylfaen" w:hAnsi="Sylfaen" w:cs="Sylfaen"/>
                <w:sz w:val="18"/>
                <w:szCs w:val="18"/>
                <w:lang w:val="en-US"/>
              </w:rPr>
              <w:t xml:space="preserve"> actually received up to the date of termination (unless the reason for the termination of the "Agreement" is non-fulfillment of obligations </w:t>
            </w:r>
            <w:r w:rsidR="00515B3E" w:rsidRPr="00F879EA">
              <w:rPr>
                <w:rFonts w:ascii="Sylfaen" w:hAnsi="Sylfaen" w:cs="Sylfaen"/>
                <w:sz w:val="18"/>
                <w:szCs w:val="18"/>
                <w:lang w:val="en-US"/>
              </w:rPr>
              <w:t>by the "Company")</w:t>
            </w:r>
            <w:r w:rsidR="00E01FA2" w:rsidRPr="00F879EA">
              <w:rPr>
                <w:rFonts w:ascii="Sylfaen" w:hAnsi="Sylfaen" w:cs="Sylfaen"/>
                <w:sz w:val="18"/>
                <w:szCs w:val="18"/>
                <w:lang w:val="en-US"/>
              </w:rPr>
              <w:t>, which must be confirmed by the act of acceptance si</w:t>
            </w:r>
            <w:r w:rsidR="00B7676E" w:rsidRPr="00F879EA">
              <w:rPr>
                <w:rFonts w:ascii="Sylfaen" w:hAnsi="Sylfaen" w:cs="Sylfaen"/>
                <w:sz w:val="18"/>
                <w:szCs w:val="18"/>
                <w:lang w:val="en-US"/>
              </w:rPr>
              <w:t>gned by the “P</w:t>
            </w:r>
            <w:r w:rsidR="00E01FA2" w:rsidRPr="00F879EA">
              <w:rPr>
                <w:rFonts w:ascii="Sylfaen" w:hAnsi="Sylfaen" w:cs="Sylfaen"/>
                <w:sz w:val="18"/>
                <w:szCs w:val="18"/>
                <w:lang w:val="en-US"/>
              </w:rPr>
              <w:t>arties</w:t>
            </w:r>
            <w:r w:rsidR="00B7676E" w:rsidRPr="00F879EA">
              <w:rPr>
                <w:rFonts w:ascii="Sylfaen" w:hAnsi="Sylfaen" w:cs="Sylfaen"/>
                <w:sz w:val="18"/>
                <w:szCs w:val="18"/>
                <w:lang w:val="en-US"/>
              </w:rPr>
              <w:t>”</w:t>
            </w:r>
            <w:r w:rsidR="00E01FA2" w:rsidRPr="00F879EA">
              <w:rPr>
                <w:rFonts w:ascii="Sylfaen" w:hAnsi="Sylfaen" w:cs="Sylfaen"/>
                <w:sz w:val="18"/>
                <w:szCs w:val="18"/>
                <w:lang w:val="en-US"/>
              </w:rPr>
              <w:t xml:space="preserve">. In addition, damages/losses (whether </w:t>
            </w:r>
            <w:r w:rsidR="00561271" w:rsidRPr="00F879EA">
              <w:rPr>
                <w:rFonts w:ascii="Sylfaen" w:hAnsi="Sylfaen" w:cs="Sylfaen"/>
                <w:sz w:val="18"/>
                <w:szCs w:val="18"/>
                <w:lang w:val="en-US"/>
              </w:rPr>
              <w:t>direct or indirect</w:t>
            </w:r>
            <w:r w:rsidR="00E01FA2" w:rsidRPr="00F879EA">
              <w:rPr>
                <w:rFonts w:ascii="Sylfaen" w:hAnsi="Sylfaen" w:cs="Sylfaen"/>
                <w:sz w:val="18"/>
                <w:szCs w:val="18"/>
                <w:lang w:val="en-US"/>
              </w:rPr>
              <w:t xml:space="preserve">, material or </w:t>
            </w:r>
            <w:r w:rsidR="00B7676E" w:rsidRPr="00F879EA">
              <w:rPr>
                <w:rFonts w:ascii="Sylfaen" w:hAnsi="Sylfaen" w:cs="Sylfaen"/>
                <w:sz w:val="18"/>
                <w:szCs w:val="18"/>
                <w:lang w:val="en-US"/>
              </w:rPr>
              <w:t>non-property</w:t>
            </w:r>
            <w:r w:rsidR="00E01FA2" w:rsidRPr="00F879EA">
              <w:rPr>
                <w:rFonts w:ascii="Sylfaen" w:hAnsi="Sylfaen" w:cs="Sylfaen"/>
                <w:sz w:val="18"/>
                <w:szCs w:val="18"/>
                <w:lang w:val="en-US"/>
              </w:rPr>
              <w:t xml:space="preserve">, actual or </w:t>
            </w:r>
            <w:r w:rsidR="00B7676E" w:rsidRPr="00F879EA">
              <w:rPr>
                <w:rFonts w:ascii="Sylfaen" w:hAnsi="Sylfaen" w:cs="Sylfaen"/>
                <w:sz w:val="18"/>
                <w:szCs w:val="18"/>
                <w:lang w:val="en-US"/>
              </w:rPr>
              <w:t>lost profits etc.</w:t>
            </w:r>
            <w:r w:rsidR="00E01FA2" w:rsidRPr="00F879EA">
              <w:rPr>
                <w:rFonts w:ascii="Sylfaen" w:hAnsi="Sylfaen" w:cs="Sylfaen"/>
                <w:sz w:val="18"/>
                <w:szCs w:val="18"/>
                <w:lang w:val="en-US"/>
              </w:rPr>
              <w:t xml:space="preserve">) caused by GWP as a result of the </w:t>
            </w:r>
            <w:r w:rsidR="00051BA8" w:rsidRPr="00F879EA">
              <w:rPr>
                <w:rFonts w:ascii="Sylfaen" w:hAnsi="Sylfaen" w:cs="Sylfaen"/>
                <w:sz w:val="18"/>
                <w:szCs w:val="18"/>
                <w:lang w:val="en-US"/>
              </w:rPr>
              <w:t xml:space="preserve">termination </w:t>
            </w:r>
            <w:r w:rsidR="00E01FA2" w:rsidRPr="00F879EA">
              <w:rPr>
                <w:rFonts w:ascii="Sylfaen" w:hAnsi="Sylfaen" w:cs="Sylfaen"/>
                <w:sz w:val="18"/>
                <w:szCs w:val="18"/>
                <w:lang w:val="en-US"/>
              </w:rPr>
              <w:t>of the "Agreement" will not be compensated</w:t>
            </w:r>
            <w:r w:rsidR="00561271" w:rsidRPr="00F879EA">
              <w:rPr>
                <w:rFonts w:ascii="Sylfaen" w:hAnsi="Sylfaen" w:cs="Sylfaen"/>
                <w:sz w:val="18"/>
                <w:szCs w:val="18"/>
                <w:lang w:val="en-US"/>
              </w:rPr>
              <w:t xml:space="preserve"> by GWP</w:t>
            </w:r>
            <w:r w:rsidR="00E01FA2" w:rsidRPr="00F879EA">
              <w:rPr>
                <w:rFonts w:ascii="Sylfaen" w:hAnsi="Sylfaen" w:cs="Sylfaen"/>
                <w:sz w:val="18"/>
                <w:szCs w:val="18"/>
                <w:lang w:val="en-US"/>
              </w:rPr>
              <w:t xml:space="preserve">, and </w:t>
            </w:r>
            <w:r w:rsidR="00051BA8" w:rsidRPr="00F879EA">
              <w:rPr>
                <w:rFonts w:ascii="Sylfaen" w:hAnsi="Sylfaen" w:cs="Sylfaen"/>
                <w:sz w:val="18"/>
                <w:szCs w:val="18"/>
                <w:lang w:val="en-US"/>
              </w:rPr>
              <w:t>the "Company"</w:t>
            </w:r>
            <w:r w:rsidR="00552002" w:rsidRPr="00F879EA">
              <w:rPr>
                <w:rFonts w:ascii="Sylfaen" w:hAnsi="Sylfaen" w:cs="Sylfaen"/>
                <w:sz w:val="18"/>
                <w:szCs w:val="18"/>
                <w:lang w:val="en-US"/>
              </w:rPr>
              <w:t xml:space="preserve"> </w:t>
            </w:r>
            <w:r w:rsidR="00051BA8" w:rsidRPr="00F879EA">
              <w:rPr>
                <w:rFonts w:ascii="Sylfaen" w:hAnsi="Sylfaen" w:cs="Sylfaen"/>
                <w:sz w:val="18"/>
                <w:szCs w:val="18"/>
                <w:lang w:val="en-US"/>
              </w:rPr>
              <w:t xml:space="preserve">irrevocably </w:t>
            </w:r>
            <w:r w:rsidR="00E01FA2" w:rsidRPr="00F879EA">
              <w:rPr>
                <w:rFonts w:ascii="Sylfaen" w:hAnsi="Sylfaen" w:cs="Sylfaen"/>
                <w:sz w:val="18"/>
                <w:szCs w:val="18"/>
                <w:lang w:val="en-US"/>
              </w:rPr>
              <w:t xml:space="preserve">and unconditionally </w:t>
            </w:r>
            <w:r w:rsidR="00552002" w:rsidRPr="00F879EA">
              <w:rPr>
                <w:rFonts w:ascii="Sylfaen" w:hAnsi="Sylfaen" w:cs="Sylfaen"/>
                <w:sz w:val="18"/>
                <w:szCs w:val="18"/>
                <w:lang w:val="en-US"/>
              </w:rPr>
              <w:t xml:space="preserve">waives  in advance any future claim for </w:t>
            </w:r>
            <w:r w:rsidR="00051BA8" w:rsidRPr="00F879EA">
              <w:rPr>
                <w:rFonts w:ascii="Sylfaen" w:hAnsi="Sylfaen" w:cs="Sylfaen"/>
                <w:sz w:val="18"/>
                <w:szCs w:val="18"/>
                <w:lang w:val="en-US"/>
              </w:rPr>
              <w:t xml:space="preserve">the </w:t>
            </w:r>
            <w:r w:rsidR="00E01FA2" w:rsidRPr="00F879EA">
              <w:rPr>
                <w:rFonts w:ascii="Sylfaen" w:hAnsi="Sylfaen" w:cs="Sylfaen"/>
                <w:sz w:val="18"/>
                <w:szCs w:val="18"/>
                <w:lang w:val="en-US"/>
              </w:rPr>
              <w:t xml:space="preserve">damages/losses </w:t>
            </w:r>
            <w:r w:rsidR="00500A53" w:rsidRPr="00F879EA">
              <w:rPr>
                <w:rFonts w:ascii="Sylfaen" w:hAnsi="Sylfaen" w:cs="Sylfaen"/>
                <w:sz w:val="18"/>
                <w:szCs w:val="18"/>
                <w:lang w:val="ka-GE"/>
              </w:rPr>
              <w:t>(</w:t>
            </w:r>
            <w:r w:rsidR="00552002" w:rsidRPr="00F879EA">
              <w:rPr>
                <w:rFonts w:ascii="Sylfaen" w:hAnsi="Sylfaen" w:cs="Sylfaen"/>
                <w:sz w:val="18"/>
                <w:szCs w:val="18"/>
                <w:lang w:val="en-US"/>
              </w:rPr>
              <w:t>whether direct or indirect, material or non-property, actual or lost profits etc.)</w:t>
            </w:r>
            <w:r w:rsidR="00500A53" w:rsidRPr="00F879EA">
              <w:rPr>
                <w:rFonts w:ascii="Sylfaen" w:hAnsi="Sylfaen" w:cs="Sylfaen"/>
                <w:sz w:val="18"/>
                <w:szCs w:val="18"/>
                <w:lang w:val="ka-GE"/>
              </w:rPr>
              <w:t>,</w:t>
            </w:r>
            <w:r w:rsidR="00500A53" w:rsidRPr="00F879EA">
              <w:rPr>
                <w:lang w:val="en-US"/>
              </w:rPr>
              <w:t xml:space="preserve"> </w:t>
            </w:r>
            <w:r w:rsidR="00500A53" w:rsidRPr="00F879EA">
              <w:rPr>
                <w:rFonts w:ascii="Sylfaen" w:hAnsi="Sylfaen" w:cs="Sylfaen"/>
                <w:sz w:val="18"/>
                <w:szCs w:val="18"/>
                <w:lang w:val="en-US"/>
              </w:rPr>
              <w:t>if any,</w:t>
            </w:r>
            <w:r w:rsidR="00552002" w:rsidRPr="00F879EA">
              <w:rPr>
                <w:rFonts w:ascii="Sylfaen" w:hAnsi="Sylfaen" w:cs="Sylfaen"/>
                <w:sz w:val="18"/>
                <w:szCs w:val="18"/>
                <w:lang w:val="en-US"/>
              </w:rPr>
              <w:t xml:space="preserve"> suffered as a result of termination of the “Agreement”</w:t>
            </w:r>
            <w:r w:rsidR="002E08AA" w:rsidRPr="00F879EA">
              <w:rPr>
                <w:rFonts w:ascii="Sylfaen" w:hAnsi="Sylfaen" w:cs="Sylfaen"/>
                <w:sz w:val="18"/>
                <w:szCs w:val="18"/>
                <w:lang w:val="en-US"/>
              </w:rPr>
              <w:t>.</w:t>
            </w:r>
          </w:p>
          <w:p w:rsidR="00062880" w:rsidRPr="00F879EA" w:rsidRDefault="00062880" w:rsidP="00A23D44">
            <w:pPr>
              <w:pStyle w:val="ListParagraph"/>
              <w:tabs>
                <w:tab w:val="left" w:pos="270"/>
              </w:tabs>
              <w:ind w:left="360"/>
              <w:jc w:val="both"/>
              <w:rPr>
                <w:rFonts w:ascii="Sylfaen" w:hAnsi="Sylfaen" w:cs="Sylfaen"/>
                <w:sz w:val="18"/>
                <w:szCs w:val="18"/>
                <w:lang w:val="en-US"/>
              </w:rPr>
            </w:pPr>
          </w:p>
          <w:p w:rsidR="00062880" w:rsidRPr="00F879EA" w:rsidRDefault="00062880" w:rsidP="00A23D44">
            <w:pPr>
              <w:tabs>
                <w:tab w:val="left" w:pos="270"/>
              </w:tabs>
              <w:jc w:val="both"/>
              <w:rPr>
                <w:rFonts w:ascii="Sylfaen" w:hAnsi="Sylfaen" w:cs="Sylfaen"/>
                <w:sz w:val="18"/>
                <w:szCs w:val="18"/>
              </w:rPr>
            </w:pPr>
          </w:p>
          <w:p w:rsidR="00561271" w:rsidRPr="00F879EA" w:rsidRDefault="00561271" w:rsidP="00A23D44">
            <w:pPr>
              <w:tabs>
                <w:tab w:val="left" w:pos="270"/>
              </w:tabs>
              <w:jc w:val="both"/>
              <w:rPr>
                <w:rFonts w:ascii="Sylfaen" w:hAnsi="Sylfaen" w:cs="Sylfaen"/>
                <w:sz w:val="18"/>
                <w:szCs w:val="18"/>
              </w:rPr>
            </w:pPr>
          </w:p>
          <w:p w:rsidR="004262D2" w:rsidRPr="00F879EA" w:rsidRDefault="004262D2" w:rsidP="00A23D44">
            <w:pPr>
              <w:tabs>
                <w:tab w:val="left" w:pos="270"/>
              </w:tabs>
              <w:jc w:val="both"/>
              <w:rPr>
                <w:rFonts w:ascii="Sylfaen" w:hAnsi="Sylfaen" w:cs="Sylfaen"/>
                <w:sz w:val="18"/>
                <w:szCs w:val="18"/>
              </w:rPr>
            </w:pPr>
          </w:p>
          <w:p w:rsidR="00561271" w:rsidRPr="00F879EA" w:rsidRDefault="00561271" w:rsidP="00A23D44">
            <w:pPr>
              <w:tabs>
                <w:tab w:val="left" w:pos="270"/>
              </w:tabs>
              <w:jc w:val="both"/>
              <w:rPr>
                <w:rFonts w:ascii="Sylfaen" w:hAnsi="Sylfaen" w:cs="Sylfaen"/>
                <w:sz w:val="18"/>
                <w:szCs w:val="18"/>
              </w:rPr>
            </w:pPr>
          </w:p>
          <w:p w:rsidR="00561271" w:rsidRPr="00F879EA" w:rsidRDefault="00561271" w:rsidP="00A23D44">
            <w:pPr>
              <w:tabs>
                <w:tab w:val="left" w:pos="270"/>
              </w:tabs>
              <w:jc w:val="both"/>
              <w:rPr>
                <w:rFonts w:ascii="Sylfaen" w:hAnsi="Sylfaen" w:cs="Sylfaen"/>
                <w:sz w:val="18"/>
                <w:szCs w:val="18"/>
              </w:rPr>
            </w:pPr>
          </w:p>
          <w:p w:rsidR="00062880" w:rsidRPr="00A23D44" w:rsidRDefault="00062880" w:rsidP="00A23D44">
            <w:pPr>
              <w:tabs>
                <w:tab w:val="left" w:pos="270"/>
              </w:tabs>
              <w:jc w:val="both"/>
              <w:rPr>
                <w:rFonts w:ascii="Sylfaen" w:hAnsi="Sylfaen" w:cs="Sylfaen"/>
                <w:sz w:val="18"/>
                <w:szCs w:val="18"/>
              </w:rPr>
            </w:pPr>
          </w:p>
          <w:p w:rsidR="008173F0" w:rsidRPr="00F879EA" w:rsidRDefault="00E01FA2" w:rsidP="00A23D44">
            <w:pPr>
              <w:pStyle w:val="ListParagraph"/>
              <w:numPr>
                <w:ilvl w:val="1"/>
                <w:numId w:val="3"/>
              </w:numPr>
              <w:tabs>
                <w:tab w:val="left" w:pos="270"/>
              </w:tabs>
              <w:jc w:val="both"/>
              <w:rPr>
                <w:rFonts w:ascii="Sylfaen" w:hAnsi="Sylfaen" w:cs="Sylfaen"/>
                <w:sz w:val="18"/>
                <w:szCs w:val="18"/>
                <w:lang w:val="en-US"/>
              </w:rPr>
            </w:pPr>
            <w:r w:rsidRPr="00F879EA">
              <w:rPr>
                <w:rFonts w:ascii="Sylfaen" w:hAnsi="Sylfaen" w:cs="Sylfaen"/>
                <w:sz w:val="18"/>
                <w:szCs w:val="18"/>
                <w:lang w:val="en-US"/>
              </w:rPr>
              <w:t>Upon expiration or termination of this "Agreement" for any reason, the "Company" shall immediately return to GWP all files, materials, documents, data, accounts, records and/or any other property transferred to the "Company" from GWP or which is acquired and/or created for GWP under this "Agreement".</w:t>
            </w:r>
          </w:p>
        </w:tc>
      </w:tr>
      <w:tr w:rsidR="008173F0" w:rsidRPr="00F879EA" w:rsidTr="00A12D27">
        <w:tc>
          <w:tcPr>
            <w:tcW w:w="5040" w:type="dxa"/>
          </w:tcPr>
          <w:p w:rsidR="008173F0" w:rsidRPr="00F879EA" w:rsidRDefault="008173F0" w:rsidP="00A23D44">
            <w:pPr>
              <w:pStyle w:val="ListParagraph"/>
              <w:numPr>
                <w:ilvl w:val="0"/>
                <w:numId w:val="1"/>
              </w:numPr>
              <w:spacing w:line="276" w:lineRule="auto"/>
              <w:ind w:left="-18" w:firstLine="108"/>
              <w:jc w:val="both"/>
              <w:rPr>
                <w:rFonts w:ascii="Sylfaen" w:hAnsi="Sylfaen" w:cs="Sylfaen"/>
                <w:b/>
                <w:sz w:val="18"/>
                <w:szCs w:val="18"/>
                <w:lang w:val="en-US"/>
              </w:rPr>
            </w:pPr>
            <w:r w:rsidRPr="00F879EA">
              <w:rPr>
                <w:rFonts w:ascii="Sylfaen" w:hAnsi="Sylfaen" w:cs="Sylfaen"/>
                <w:b/>
                <w:sz w:val="18"/>
                <w:szCs w:val="18"/>
                <w:lang w:val="ka-GE"/>
              </w:rPr>
              <w:lastRenderedPageBreak/>
              <w:t>ფორს</w:t>
            </w:r>
            <w:r w:rsidRPr="00F879EA">
              <w:rPr>
                <w:rFonts w:ascii="Sylfaen" w:hAnsi="Sylfaen"/>
                <w:b/>
                <w:sz w:val="18"/>
                <w:szCs w:val="18"/>
                <w:lang w:val="ka-GE"/>
              </w:rPr>
              <w:t>-მაჟორი</w:t>
            </w: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D6438C" w:rsidRPr="00F879EA" w:rsidRDefault="00D6438C"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D6438C" w:rsidRPr="00F879EA" w:rsidRDefault="00D6438C"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D6438C" w:rsidRPr="00F879EA" w:rsidRDefault="00D6438C"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ფორსმაჟორული ვითარების დადგომის შემთხვევაში, „მხარეთა“</w:t>
            </w:r>
            <w:r w:rsidR="00473B8D" w:rsidRPr="00F879EA">
              <w:rPr>
                <w:rFonts w:ascii="Sylfaen" w:hAnsi="Sylfaen" w:cs="Sylfaen"/>
                <w:sz w:val="18"/>
                <w:szCs w:val="18"/>
                <w:lang w:val="ka-GE"/>
              </w:rPr>
              <w:t xml:space="preserve"> </w:t>
            </w:r>
            <w:r w:rsidRPr="00F879EA">
              <w:rPr>
                <w:rFonts w:ascii="Sylfaen" w:hAnsi="Sylfaen" w:cs="Sylfaen"/>
                <w:sz w:val="18"/>
                <w:szCs w:val="18"/>
                <w:lang w:val="ka-GE"/>
              </w:rPr>
              <w:t>„ხელშეკრულებით“</w:t>
            </w:r>
            <w:r w:rsidR="00473B8D" w:rsidRPr="00F879EA">
              <w:rPr>
                <w:rFonts w:ascii="Sylfaen" w:hAnsi="Sylfaen" w:cs="Sylfaen"/>
                <w:sz w:val="18"/>
                <w:szCs w:val="18"/>
                <w:lang w:val="ka-GE"/>
              </w:rPr>
              <w:t xml:space="preserve"> გათვალისწინებული </w:t>
            </w:r>
            <w:r w:rsidR="00473B8D" w:rsidRPr="00F879EA">
              <w:rPr>
                <w:rFonts w:ascii="Sylfaen" w:hAnsi="Sylfaen" w:cs="Sylfaen"/>
                <w:sz w:val="18"/>
                <w:szCs w:val="18"/>
                <w:lang w:val="en-US"/>
              </w:rPr>
              <w:t xml:space="preserve"> </w:t>
            </w:r>
            <w:r w:rsidRPr="00F879EA">
              <w:rPr>
                <w:rFonts w:ascii="Sylfaen" w:hAnsi="Sylfaen" w:cs="Sylfaen"/>
                <w:sz w:val="18"/>
                <w:szCs w:val="18"/>
                <w:lang w:val="ka-GE"/>
              </w:rPr>
              <w:t xml:space="preserve">ვალდებულებების </w:t>
            </w:r>
            <w:r w:rsidRPr="00F879EA">
              <w:rPr>
                <w:rFonts w:ascii="Sylfaen" w:hAnsi="Sylfaen" w:cs="Sylfaen"/>
                <w:sz w:val="18"/>
                <w:szCs w:val="18"/>
                <w:lang w:val="ka-GE"/>
              </w:rPr>
              <w:lastRenderedPageBreak/>
              <w:t xml:space="preserve">შესრულება გადაიწევს ამგვარი ფორსმაჟორული ვითარების დამთავრებამდე/აღმოფხვრამდე. </w:t>
            </w:r>
          </w:p>
          <w:p w:rsidR="00D6438C" w:rsidRPr="00F879EA" w:rsidRDefault="00D6438C"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tc>
        <w:tc>
          <w:tcPr>
            <w:tcW w:w="5310" w:type="dxa"/>
          </w:tcPr>
          <w:p w:rsidR="008173F0" w:rsidRPr="00F879EA" w:rsidRDefault="008173F0" w:rsidP="00A23D44">
            <w:pPr>
              <w:pStyle w:val="ListParagraph"/>
              <w:numPr>
                <w:ilvl w:val="0"/>
                <w:numId w:val="3"/>
              </w:numPr>
              <w:jc w:val="both"/>
              <w:rPr>
                <w:rFonts w:ascii="Sylfaen" w:hAnsi="Sylfaen"/>
                <w:b/>
                <w:sz w:val="18"/>
                <w:szCs w:val="18"/>
              </w:rPr>
            </w:pPr>
            <w:r w:rsidRPr="00F879EA">
              <w:rPr>
                <w:rFonts w:ascii="Sylfaen" w:hAnsi="Sylfaen"/>
                <w:b/>
                <w:sz w:val="18"/>
                <w:szCs w:val="18"/>
              </w:rPr>
              <w:lastRenderedPageBreak/>
              <w:t>Force Majeure</w:t>
            </w:r>
          </w:p>
          <w:p w:rsidR="00371568" w:rsidRPr="00F879EA" w:rsidRDefault="00371568" w:rsidP="00A23D44">
            <w:pPr>
              <w:pStyle w:val="ListParagraph"/>
              <w:numPr>
                <w:ilvl w:val="1"/>
                <w:numId w:val="3"/>
              </w:numPr>
              <w:ind w:left="450"/>
              <w:jc w:val="both"/>
              <w:rPr>
                <w:rFonts w:ascii="Sylfaen" w:hAnsi="Sylfaen" w:cs="Sylfaen"/>
                <w:sz w:val="18"/>
                <w:szCs w:val="18"/>
                <w:lang w:val="en-US"/>
              </w:rPr>
            </w:pPr>
            <w:r w:rsidRPr="00F879EA">
              <w:rPr>
                <w:rFonts w:ascii="Sylfaen" w:hAnsi="Sylfaen" w:cs="Sylfaen"/>
                <w:sz w:val="18"/>
                <w:szCs w:val="18"/>
                <w:lang w:val="en-US"/>
              </w:rPr>
              <w:t>The “Parties” shall be relieved of responsibility for non-fulfillment or untimely fulfillment of obligations under the "Agreement", if it is caused by occurrence of Force Majeure circumstances</w:t>
            </w:r>
            <w:r w:rsidR="005C46D6" w:rsidRPr="00F879EA">
              <w:rPr>
                <w:rFonts w:ascii="Sylfaen" w:hAnsi="Sylfaen" w:cs="Sylfaen"/>
                <w:sz w:val="18"/>
                <w:szCs w:val="18"/>
                <w:lang w:val="en-US"/>
              </w:rPr>
              <w:t>.</w:t>
            </w:r>
          </w:p>
          <w:p w:rsidR="00371568" w:rsidRPr="00F879EA" w:rsidRDefault="00371568" w:rsidP="00A23D44">
            <w:pPr>
              <w:jc w:val="both"/>
              <w:rPr>
                <w:rFonts w:ascii="Sylfaen" w:hAnsi="Sylfaen" w:cs="Sylfaen"/>
                <w:sz w:val="18"/>
                <w:szCs w:val="18"/>
              </w:rPr>
            </w:pPr>
          </w:p>
          <w:p w:rsidR="00D6438C" w:rsidRPr="00F879EA" w:rsidRDefault="00D6438C" w:rsidP="00A23D44">
            <w:pPr>
              <w:jc w:val="both"/>
              <w:rPr>
                <w:rFonts w:ascii="Sylfaen" w:hAnsi="Sylfaen" w:cs="Sylfaen"/>
                <w:sz w:val="18"/>
                <w:szCs w:val="18"/>
              </w:rPr>
            </w:pPr>
          </w:p>
          <w:p w:rsidR="00371568" w:rsidRPr="00F879EA" w:rsidRDefault="00371568" w:rsidP="00A23D44">
            <w:pPr>
              <w:pStyle w:val="ListParagraph"/>
              <w:numPr>
                <w:ilvl w:val="1"/>
                <w:numId w:val="3"/>
              </w:numPr>
              <w:ind w:left="450"/>
              <w:jc w:val="both"/>
              <w:rPr>
                <w:rFonts w:ascii="Sylfaen" w:hAnsi="Sylfaen" w:cs="Sylfaen"/>
                <w:sz w:val="18"/>
                <w:szCs w:val="18"/>
                <w:lang w:val="en-US"/>
              </w:rPr>
            </w:pPr>
            <w:r w:rsidRPr="00F879EA">
              <w:rPr>
                <w:rFonts w:ascii="Sylfaen" w:hAnsi="Sylfaen" w:cs="Sylfaen"/>
                <w:sz w:val="18"/>
                <w:szCs w:val="18"/>
                <w:lang w:val="en-US"/>
              </w:rPr>
              <w:t>Force majeure circumstances for the purposes of the "Agreement" include, without limitation: war, insurrection, civil disorder, earthquake, fire, explosion, hurricane, flood or other natural</w:t>
            </w:r>
            <w:r w:rsidR="005C46D6" w:rsidRPr="00F879EA">
              <w:rPr>
                <w:rFonts w:ascii="Sylfaen" w:hAnsi="Sylfaen" w:cs="Sylfaen"/>
                <w:sz w:val="18"/>
                <w:szCs w:val="18"/>
                <w:lang w:val="en-US"/>
              </w:rPr>
              <w:t xml:space="preserve"> disaster, as well as other actions</w:t>
            </w:r>
            <w:r w:rsidRPr="00F879EA">
              <w:rPr>
                <w:rFonts w:ascii="Sylfaen" w:hAnsi="Sylfaen" w:cs="Sylfaen"/>
                <w:sz w:val="18"/>
                <w:szCs w:val="18"/>
                <w:lang w:val="en-US"/>
              </w:rPr>
              <w:t xml:space="preserve"> or </w:t>
            </w:r>
            <w:r w:rsidR="005C46D6" w:rsidRPr="00F879EA">
              <w:rPr>
                <w:rFonts w:ascii="Sylfaen" w:hAnsi="Sylfaen" w:cs="Sylfaen"/>
                <w:sz w:val="18"/>
                <w:szCs w:val="18"/>
                <w:lang w:val="en-US"/>
              </w:rPr>
              <w:t xml:space="preserve">inactions </w:t>
            </w:r>
            <w:r w:rsidRPr="00F879EA">
              <w:rPr>
                <w:rFonts w:ascii="Sylfaen" w:hAnsi="Sylfaen" w:cs="Sylfaen"/>
                <w:sz w:val="18"/>
                <w:szCs w:val="18"/>
                <w:lang w:val="en-US"/>
              </w:rPr>
              <w:t xml:space="preserve">of </w:t>
            </w:r>
            <w:r w:rsidR="005C46D6" w:rsidRPr="00F879EA">
              <w:rPr>
                <w:rFonts w:ascii="Sylfaen" w:hAnsi="Sylfaen" w:cs="Sylfaen"/>
                <w:sz w:val="18"/>
                <w:szCs w:val="18"/>
                <w:lang w:val="en-US"/>
              </w:rPr>
              <w:t xml:space="preserve">state institutions </w:t>
            </w:r>
            <w:r w:rsidRPr="00F879EA">
              <w:rPr>
                <w:rFonts w:ascii="Sylfaen" w:hAnsi="Sylfaen" w:cs="Sylfaen"/>
                <w:sz w:val="18"/>
                <w:szCs w:val="18"/>
                <w:lang w:val="en-US"/>
              </w:rPr>
              <w:t>beyond the reas</w:t>
            </w:r>
            <w:r w:rsidR="005C46D6" w:rsidRPr="00F879EA">
              <w:rPr>
                <w:rFonts w:ascii="Sylfaen" w:hAnsi="Sylfaen" w:cs="Sylfaen"/>
                <w:sz w:val="18"/>
                <w:szCs w:val="18"/>
                <w:lang w:val="en-US"/>
              </w:rPr>
              <w:t>onable control of the "Parties"</w:t>
            </w:r>
            <w:r w:rsidRPr="00F879EA">
              <w:rPr>
                <w:rFonts w:ascii="Sylfaen" w:hAnsi="Sylfaen" w:cs="Sylfaen"/>
                <w:sz w:val="18"/>
                <w:szCs w:val="18"/>
                <w:lang w:val="en-US"/>
              </w:rPr>
              <w:t xml:space="preserve"> and the occurrence of which makes it impossible to fulfill the obligations stipulated by the "</w:t>
            </w:r>
            <w:r w:rsidR="005C46D6" w:rsidRPr="00F879EA">
              <w:rPr>
                <w:rFonts w:ascii="Sylfaen" w:hAnsi="Sylfaen" w:cs="Sylfaen"/>
                <w:sz w:val="18"/>
                <w:szCs w:val="18"/>
                <w:lang w:val="en-US"/>
              </w:rPr>
              <w:t>A</w:t>
            </w:r>
            <w:r w:rsidRPr="00F879EA">
              <w:rPr>
                <w:rFonts w:ascii="Sylfaen" w:hAnsi="Sylfaen" w:cs="Sylfaen"/>
                <w:sz w:val="18"/>
                <w:szCs w:val="18"/>
                <w:lang w:val="en-US"/>
              </w:rPr>
              <w:t>greement".</w:t>
            </w:r>
          </w:p>
          <w:p w:rsidR="00371568" w:rsidRPr="00F879EA" w:rsidRDefault="00371568" w:rsidP="00A23D44">
            <w:pPr>
              <w:pStyle w:val="ListParagraph"/>
              <w:ind w:left="450"/>
              <w:jc w:val="both"/>
              <w:rPr>
                <w:rFonts w:ascii="Sylfaen" w:hAnsi="Sylfaen" w:cs="Sylfaen"/>
                <w:sz w:val="18"/>
                <w:szCs w:val="18"/>
                <w:lang w:val="en-US"/>
              </w:rPr>
            </w:pPr>
          </w:p>
          <w:p w:rsidR="00371568" w:rsidRPr="00F879EA" w:rsidRDefault="00371568" w:rsidP="00A23D44">
            <w:pPr>
              <w:pStyle w:val="ListParagraph"/>
              <w:ind w:left="450"/>
              <w:jc w:val="both"/>
              <w:rPr>
                <w:rFonts w:ascii="Sylfaen" w:hAnsi="Sylfaen" w:cs="Sylfaen"/>
                <w:sz w:val="18"/>
                <w:szCs w:val="18"/>
                <w:lang w:val="en-US"/>
              </w:rPr>
            </w:pPr>
          </w:p>
          <w:p w:rsidR="00D6438C" w:rsidRPr="00F879EA" w:rsidRDefault="00D6438C" w:rsidP="00A23D44">
            <w:pPr>
              <w:jc w:val="both"/>
              <w:rPr>
                <w:rFonts w:ascii="Sylfaen" w:hAnsi="Sylfaen" w:cs="Sylfaen"/>
                <w:sz w:val="18"/>
                <w:szCs w:val="18"/>
              </w:rPr>
            </w:pPr>
          </w:p>
          <w:p w:rsidR="00371568" w:rsidRPr="00F879EA" w:rsidRDefault="00371568" w:rsidP="00A23D44">
            <w:pPr>
              <w:jc w:val="both"/>
              <w:rPr>
                <w:rFonts w:ascii="Sylfaen" w:hAnsi="Sylfaen" w:cs="Sylfaen"/>
                <w:sz w:val="18"/>
                <w:szCs w:val="18"/>
              </w:rPr>
            </w:pPr>
          </w:p>
          <w:p w:rsidR="00371568" w:rsidRPr="00F879EA" w:rsidRDefault="005C46D6" w:rsidP="00A23D44">
            <w:pPr>
              <w:pStyle w:val="ListParagraph"/>
              <w:numPr>
                <w:ilvl w:val="1"/>
                <w:numId w:val="3"/>
              </w:numPr>
              <w:ind w:left="450"/>
              <w:jc w:val="both"/>
              <w:rPr>
                <w:rFonts w:ascii="Sylfaen" w:hAnsi="Sylfaen" w:cs="Sylfaen"/>
                <w:sz w:val="18"/>
                <w:szCs w:val="18"/>
                <w:lang w:val="en-US"/>
              </w:rPr>
            </w:pPr>
            <w:r w:rsidRPr="00F879EA">
              <w:rPr>
                <w:rFonts w:ascii="Sylfaen" w:hAnsi="Sylfaen" w:cs="Sylfaen"/>
                <w:sz w:val="18"/>
                <w:szCs w:val="18"/>
                <w:lang w:val="en-US"/>
              </w:rPr>
              <w:t>The "P</w:t>
            </w:r>
            <w:r w:rsidR="00371568" w:rsidRPr="00F879EA">
              <w:rPr>
                <w:rFonts w:ascii="Sylfaen" w:hAnsi="Sylfaen" w:cs="Sylfaen"/>
                <w:sz w:val="18"/>
                <w:szCs w:val="18"/>
                <w:lang w:val="en-US"/>
              </w:rPr>
              <w:t>arty" affected</w:t>
            </w:r>
            <w:r w:rsidRPr="00F879EA">
              <w:rPr>
                <w:rFonts w:ascii="Sylfaen" w:hAnsi="Sylfaen" w:cs="Sylfaen"/>
                <w:sz w:val="18"/>
                <w:szCs w:val="18"/>
                <w:lang w:val="en-US"/>
              </w:rPr>
              <w:t xml:space="preserve"> by the force majeure circumstances shall</w:t>
            </w:r>
            <w:r w:rsidR="00371568" w:rsidRPr="00F879EA">
              <w:rPr>
                <w:rFonts w:ascii="Sylfaen" w:hAnsi="Sylfaen" w:cs="Sylfaen"/>
                <w:sz w:val="18"/>
                <w:szCs w:val="18"/>
                <w:lang w:val="en-US"/>
              </w:rPr>
              <w:t xml:space="preserve"> as soon as possible, but no later than 5 (five) calendar days after the occurrence of such</w:t>
            </w:r>
            <w:r w:rsidRPr="00F879EA">
              <w:rPr>
                <w:rFonts w:ascii="Sylfaen" w:hAnsi="Sylfaen" w:cs="Sylfaen"/>
                <w:sz w:val="18"/>
                <w:szCs w:val="18"/>
                <w:lang w:val="en-US"/>
              </w:rPr>
              <w:t xml:space="preserve"> circumstances</w:t>
            </w:r>
            <w:r w:rsidR="00371568" w:rsidRPr="00F879EA">
              <w:rPr>
                <w:rFonts w:ascii="Sylfaen" w:hAnsi="Sylfaen" w:cs="Sylfaen"/>
                <w:sz w:val="18"/>
                <w:szCs w:val="18"/>
                <w:lang w:val="en-US"/>
              </w:rPr>
              <w:t xml:space="preserve">, </w:t>
            </w:r>
            <w:r w:rsidRPr="00F879EA">
              <w:rPr>
                <w:rFonts w:ascii="Sylfaen" w:hAnsi="Sylfaen" w:cs="Sylfaen"/>
                <w:sz w:val="18"/>
                <w:szCs w:val="18"/>
                <w:lang w:val="en-US"/>
              </w:rPr>
              <w:t>inform the other "P</w:t>
            </w:r>
            <w:r w:rsidR="00371568" w:rsidRPr="00F879EA">
              <w:rPr>
                <w:rFonts w:ascii="Sylfaen" w:hAnsi="Sylfaen" w:cs="Sylfaen"/>
                <w:sz w:val="18"/>
                <w:szCs w:val="18"/>
                <w:lang w:val="en-US"/>
              </w:rPr>
              <w:t xml:space="preserve">arty" about such a force majeure </w:t>
            </w:r>
            <w:r w:rsidRPr="00F879EA">
              <w:rPr>
                <w:rFonts w:ascii="Sylfaen" w:hAnsi="Sylfaen" w:cs="Sylfaen"/>
                <w:sz w:val="18"/>
                <w:szCs w:val="18"/>
                <w:lang w:val="en-US"/>
              </w:rPr>
              <w:t>circumstance</w:t>
            </w:r>
            <w:r w:rsidR="00371568" w:rsidRPr="00F879EA">
              <w:rPr>
                <w:rFonts w:ascii="Sylfaen" w:hAnsi="Sylfaen" w:cs="Sylfaen"/>
                <w:sz w:val="18"/>
                <w:szCs w:val="18"/>
                <w:lang w:val="en-US"/>
              </w:rPr>
              <w:t>, with a proper description of the nature</w:t>
            </w:r>
            <w:r w:rsidRPr="00F879EA">
              <w:rPr>
                <w:rFonts w:ascii="Sylfaen" w:hAnsi="Sylfaen" w:cs="Sylfaen"/>
                <w:sz w:val="18"/>
                <w:szCs w:val="18"/>
                <w:lang w:val="en-US"/>
              </w:rPr>
              <w:t xml:space="preserve"> and consequences</w:t>
            </w:r>
            <w:r w:rsidR="00371568" w:rsidRPr="00F879EA">
              <w:rPr>
                <w:rFonts w:ascii="Sylfaen" w:hAnsi="Sylfaen" w:cs="Sylfaen"/>
                <w:sz w:val="18"/>
                <w:szCs w:val="18"/>
                <w:lang w:val="en-US"/>
              </w:rPr>
              <w:t xml:space="preserve"> of the force majeure</w:t>
            </w:r>
            <w:r w:rsidR="000A52C0" w:rsidRPr="00F879EA">
              <w:rPr>
                <w:rFonts w:ascii="Sylfaen" w:hAnsi="Sylfaen" w:cs="Sylfaen"/>
                <w:sz w:val="18"/>
                <w:szCs w:val="18"/>
                <w:lang w:val="en-US"/>
              </w:rPr>
              <w:t xml:space="preserve"> circumstances.</w:t>
            </w:r>
            <w:r w:rsidR="00371568" w:rsidRPr="00F879EA">
              <w:rPr>
                <w:rFonts w:ascii="Sylfaen" w:hAnsi="Sylfaen" w:cs="Sylfaen"/>
                <w:sz w:val="18"/>
                <w:szCs w:val="18"/>
                <w:lang w:val="en-US"/>
              </w:rPr>
              <w:t xml:space="preserve"> </w:t>
            </w:r>
          </w:p>
          <w:p w:rsidR="00371568" w:rsidRPr="00F879EA" w:rsidRDefault="00371568" w:rsidP="00A23D44">
            <w:pPr>
              <w:ind w:left="450"/>
              <w:jc w:val="both"/>
              <w:rPr>
                <w:rFonts w:ascii="Sylfaen" w:hAnsi="Sylfaen" w:cs="Sylfaen"/>
                <w:sz w:val="18"/>
                <w:szCs w:val="18"/>
              </w:rPr>
            </w:pPr>
          </w:p>
          <w:p w:rsidR="00D6438C" w:rsidRPr="00F879EA" w:rsidRDefault="00D6438C" w:rsidP="00A23D44">
            <w:pPr>
              <w:ind w:left="450"/>
              <w:jc w:val="both"/>
              <w:rPr>
                <w:rFonts w:ascii="Sylfaen" w:hAnsi="Sylfaen" w:cs="Sylfaen"/>
                <w:sz w:val="18"/>
                <w:szCs w:val="18"/>
              </w:rPr>
            </w:pPr>
          </w:p>
          <w:p w:rsidR="000E714F" w:rsidRPr="00F879EA" w:rsidRDefault="000E714F" w:rsidP="00A23D44">
            <w:pPr>
              <w:ind w:left="450"/>
              <w:jc w:val="both"/>
              <w:rPr>
                <w:rFonts w:ascii="Sylfaen" w:hAnsi="Sylfaen" w:cs="Sylfaen"/>
                <w:sz w:val="18"/>
                <w:szCs w:val="18"/>
              </w:rPr>
            </w:pPr>
          </w:p>
          <w:p w:rsidR="00371568" w:rsidRPr="00F879EA" w:rsidRDefault="00371568" w:rsidP="00A23D44">
            <w:pPr>
              <w:pStyle w:val="ListParagraph"/>
              <w:numPr>
                <w:ilvl w:val="1"/>
                <w:numId w:val="3"/>
              </w:numPr>
              <w:ind w:left="450"/>
              <w:jc w:val="both"/>
              <w:rPr>
                <w:rFonts w:ascii="Sylfaen" w:hAnsi="Sylfaen" w:cs="Sylfaen"/>
                <w:sz w:val="18"/>
                <w:szCs w:val="18"/>
                <w:lang w:val="en-US"/>
              </w:rPr>
            </w:pPr>
            <w:r w:rsidRPr="00F879EA">
              <w:rPr>
                <w:rFonts w:ascii="Sylfaen" w:hAnsi="Sylfaen" w:cs="Sylfaen"/>
                <w:sz w:val="18"/>
                <w:szCs w:val="18"/>
                <w:lang w:val="en-US"/>
              </w:rPr>
              <w:lastRenderedPageBreak/>
              <w:t xml:space="preserve">In the event of a force majeure </w:t>
            </w:r>
            <w:r w:rsidR="00473B8D" w:rsidRPr="00F879EA">
              <w:rPr>
                <w:rFonts w:ascii="Sylfaen" w:hAnsi="Sylfaen" w:cs="Sylfaen"/>
                <w:sz w:val="18"/>
                <w:szCs w:val="18"/>
                <w:lang w:val="en-US"/>
              </w:rPr>
              <w:t>circumstances</w:t>
            </w:r>
            <w:r w:rsidRPr="00F879EA">
              <w:rPr>
                <w:rFonts w:ascii="Sylfaen" w:hAnsi="Sylfaen" w:cs="Sylfaen"/>
                <w:sz w:val="18"/>
                <w:szCs w:val="18"/>
                <w:lang w:val="en-US"/>
              </w:rPr>
              <w:t xml:space="preserve"> </w:t>
            </w:r>
            <w:r w:rsidR="00473B8D" w:rsidRPr="00F879EA">
              <w:rPr>
                <w:rFonts w:ascii="Sylfaen" w:hAnsi="Sylfaen" w:cs="Sylfaen"/>
                <w:sz w:val="18"/>
                <w:szCs w:val="18"/>
                <w:lang w:val="en-US"/>
              </w:rPr>
              <w:t>the fulfillment of the obligations of the "parties" provided for in the "Agreement" will be postponed</w:t>
            </w:r>
            <w:r w:rsidR="00473B8D" w:rsidRPr="00F879EA">
              <w:rPr>
                <w:rFonts w:ascii="Sylfaen" w:hAnsi="Sylfaen" w:cs="Sylfaen"/>
                <w:sz w:val="18"/>
                <w:szCs w:val="18"/>
                <w:lang w:val="ka-GE"/>
              </w:rPr>
              <w:t xml:space="preserve"> </w:t>
            </w:r>
            <w:r w:rsidRPr="00F879EA">
              <w:rPr>
                <w:rFonts w:ascii="Sylfaen" w:hAnsi="Sylfaen" w:cs="Sylfaen"/>
                <w:sz w:val="18"/>
                <w:szCs w:val="18"/>
                <w:lang w:val="en-US"/>
              </w:rPr>
              <w:t xml:space="preserve">until the </w:t>
            </w:r>
            <w:r w:rsidR="00473B8D" w:rsidRPr="00F879EA">
              <w:rPr>
                <w:rFonts w:ascii="Sylfaen" w:hAnsi="Sylfaen" w:cs="Sylfaen"/>
                <w:sz w:val="18"/>
                <w:szCs w:val="18"/>
                <w:lang w:val="en-US"/>
              </w:rPr>
              <w:t>end/elimination</w:t>
            </w:r>
            <w:r w:rsidRPr="00F879EA">
              <w:rPr>
                <w:rFonts w:ascii="Sylfaen" w:hAnsi="Sylfaen" w:cs="Sylfaen"/>
                <w:sz w:val="18"/>
                <w:szCs w:val="18"/>
                <w:lang w:val="en-US"/>
              </w:rPr>
              <w:t xml:space="preserve"> of such force majeure </w:t>
            </w:r>
            <w:r w:rsidR="00473B8D" w:rsidRPr="00F879EA">
              <w:rPr>
                <w:rFonts w:ascii="Sylfaen" w:hAnsi="Sylfaen" w:cs="Sylfaen"/>
                <w:sz w:val="18"/>
                <w:szCs w:val="18"/>
                <w:lang w:val="en-US"/>
              </w:rPr>
              <w:t>circumstances.</w:t>
            </w:r>
          </w:p>
          <w:p w:rsidR="00371568" w:rsidRPr="00F879EA" w:rsidRDefault="00371568" w:rsidP="00A23D44">
            <w:pPr>
              <w:ind w:left="450"/>
              <w:jc w:val="both"/>
              <w:rPr>
                <w:rFonts w:ascii="Sylfaen" w:hAnsi="Sylfaen" w:cs="Sylfaen"/>
                <w:sz w:val="18"/>
                <w:szCs w:val="18"/>
              </w:rPr>
            </w:pPr>
          </w:p>
          <w:p w:rsidR="00D6438C" w:rsidRPr="00F879EA" w:rsidRDefault="00D6438C" w:rsidP="00A23D44">
            <w:pPr>
              <w:ind w:left="450"/>
              <w:jc w:val="both"/>
              <w:rPr>
                <w:rFonts w:ascii="Sylfaen" w:hAnsi="Sylfaen" w:cs="Sylfaen"/>
                <w:sz w:val="18"/>
                <w:szCs w:val="18"/>
              </w:rPr>
            </w:pPr>
          </w:p>
          <w:p w:rsidR="008173F0" w:rsidRPr="00F879EA" w:rsidRDefault="00371568" w:rsidP="00A23D44">
            <w:pPr>
              <w:numPr>
                <w:ilvl w:val="1"/>
                <w:numId w:val="3"/>
              </w:numPr>
              <w:ind w:left="450"/>
              <w:jc w:val="both"/>
              <w:rPr>
                <w:rFonts w:ascii="Sylfaen" w:hAnsi="Sylfaen"/>
                <w:b/>
                <w:sz w:val="18"/>
                <w:szCs w:val="18"/>
                <w:lang w:val="ka-GE"/>
              </w:rPr>
            </w:pPr>
            <w:r w:rsidRPr="00F879EA">
              <w:rPr>
                <w:rFonts w:ascii="Sylfaen" w:hAnsi="Sylfaen" w:cs="Sylfaen"/>
                <w:sz w:val="18"/>
                <w:szCs w:val="18"/>
              </w:rPr>
              <w:t xml:space="preserve">In the event that the force majeure </w:t>
            </w:r>
            <w:r w:rsidR="00473B8D" w:rsidRPr="00F879EA">
              <w:rPr>
                <w:rFonts w:ascii="Sylfaen" w:hAnsi="Sylfaen" w:cs="Sylfaen"/>
                <w:sz w:val="18"/>
                <w:szCs w:val="18"/>
              </w:rPr>
              <w:t>circumstances</w:t>
            </w:r>
            <w:r w:rsidRPr="00F879EA">
              <w:rPr>
                <w:rFonts w:ascii="Sylfaen" w:hAnsi="Sylfaen" w:cs="Sylfaen"/>
                <w:sz w:val="18"/>
                <w:szCs w:val="18"/>
              </w:rPr>
              <w:t xml:space="preserve"> last for more than 45 (forty-five) consecutive calendar days, each "Party" has the righ</w:t>
            </w:r>
            <w:r w:rsidR="00473B8D" w:rsidRPr="00F879EA">
              <w:rPr>
                <w:rFonts w:ascii="Sylfaen" w:hAnsi="Sylfaen" w:cs="Sylfaen"/>
                <w:sz w:val="18"/>
                <w:szCs w:val="18"/>
              </w:rPr>
              <w:t xml:space="preserve">t to terminate this "Agreement" on the basis of written notice sent to the other "Party" </w:t>
            </w:r>
            <w:r w:rsidRPr="00F879EA">
              <w:rPr>
                <w:rFonts w:ascii="Sylfaen" w:hAnsi="Sylfaen" w:cs="Sylfaen"/>
                <w:sz w:val="18"/>
                <w:szCs w:val="18"/>
              </w:rPr>
              <w:t>without incurring liability a</w:t>
            </w:r>
            <w:r w:rsidR="00473B8D" w:rsidRPr="00F879EA">
              <w:rPr>
                <w:rFonts w:ascii="Sylfaen" w:hAnsi="Sylfaen" w:cs="Sylfaen"/>
                <w:sz w:val="18"/>
                <w:szCs w:val="18"/>
              </w:rPr>
              <w:t xml:space="preserve">s a result of such termination. </w:t>
            </w:r>
          </w:p>
        </w:tc>
      </w:tr>
      <w:tr w:rsidR="007E6CA7" w:rsidRPr="00F879EA" w:rsidTr="00A12D27">
        <w:tc>
          <w:tcPr>
            <w:tcW w:w="5040" w:type="dxa"/>
          </w:tcPr>
          <w:p w:rsidR="007E6CA7" w:rsidRPr="00F879EA" w:rsidRDefault="007E6CA7" w:rsidP="00A23D44">
            <w:pPr>
              <w:pStyle w:val="ListParagraph"/>
              <w:numPr>
                <w:ilvl w:val="0"/>
                <w:numId w:val="1"/>
              </w:numPr>
              <w:ind w:firstLine="252"/>
              <w:jc w:val="both"/>
              <w:rPr>
                <w:rFonts w:ascii="Sylfaen" w:hAnsi="Sylfaen" w:cs="Sylfaen"/>
                <w:sz w:val="18"/>
                <w:szCs w:val="18"/>
                <w:lang w:val="ka-GE"/>
              </w:rPr>
            </w:pPr>
            <w:r w:rsidRPr="00F879EA">
              <w:rPr>
                <w:rFonts w:ascii="Sylfaen" w:hAnsi="Sylfaen" w:cs="Sylfaen"/>
                <w:b/>
                <w:sz w:val="18"/>
                <w:szCs w:val="18"/>
                <w:lang w:val="ka-GE"/>
              </w:rPr>
              <w:lastRenderedPageBreak/>
              <w:t>საბანკო გარანტია</w:t>
            </w:r>
          </w:p>
          <w:p w:rsidR="007E6CA7" w:rsidRPr="00F879EA" w:rsidRDefault="007E6CA7"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იმ შემთხვევაში თუ „ხელშეკრულების“ ძირითადი პირობების თანახმად, „კომპანია“ ვალდებულია GWP-ს წარუდგინოს საბანკო გარანტია, ასეთი გარანტია უნდა იყოს უპირობო და გამოუთხოვადი, საბანკო გარანტიის შინაარსი და საბანკო გარანტიის გამცემი პირი (გარანტი) წინასწარ უნდა შეთანხმდეს GWP-სთან. თუ სხვა რამ არ არის გათვალისწინებული „ხელშეკრულების“ ძირითადი პირობებით, საბანკო გარანტიის მოქმედების ვადა არანაკლებ 30 კალენდარული დღით უნდა აღემატებოდეს „ხელშეკრულებით“ გათვალისწინებული „მომსახურების გაწევის ან/და „საქონლის“ მიწოდებისთვის (რომელი ვადაც უფრო გვიან დადგება) განსაზღვრულ ვადას. საბანკო გარანტიასთან დაკავშირებული ხარჯები უნდა გაიღოს „კომპანიამ“.</w:t>
            </w:r>
          </w:p>
        </w:tc>
        <w:tc>
          <w:tcPr>
            <w:tcW w:w="5310" w:type="dxa"/>
          </w:tcPr>
          <w:p w:rsidR="007E6CA7" w:rsidRPr="00F879EA" w:rsidRDefault="00887B8E" w:rsidP="00A23D44">
            <w:pPr>
              <w:pStyle w:val="ListParagraph"/>
              <w:numPr>
                <w:ilvl w:val="0"/>
                <w:numId w:val="3"/>
              </w:numPr>
              <w:jc w:val="both"/>
              <w:rPr>
                <w:rFonts w:ascii="Sylfaen" w:hAnsi="Sylfaen"/>
                <w:b/>
                <w:sz w:val="18"/>
                <w:szCs w:val="18"/>
              </w:rPr>
            </w:pPr>
            <w:r w:rsidRPr="00F879EA">
              <w:rPr>
                <w:rFonts w:ascii="Sylfaen" w:hAnsi="Sylfaen"/>
                <w:b/>
                <w:sz w:val="18"/>
                <w:szCs w:val="18"/>
                <w:lang w:val="en-US"/>
              </w:rPr>
              <w:t>Bank Guarantee</w:t>
            </w:r>
          </w:p>
          <w:p w:rsidR="00887B8E" w:rsidRPr="00F879EA" w:rsidRDefault="00887B8E" w:rsidP="00A23D44">
            <w:pPr>
              <w:jc w:val="both"/>
              <w:rPr>
                <w:rFonts w:ascii="Sylfaen" w:hAnsi="Sylfaen"/>
                <w:sz w:val="18"/>
                <w:szCs w:val="18"/>
              </w:rPr>
            </w:pPr>
            <w:r w:rsidRPr="00F879EA">
              <w:rPr>
                <w:rFonts w:ascii="Sylfaen" w:hAnsi="Sylfaen"/>
                <w:sz w:val="18"/>
                <w:szCs w:val="18"/>
              </w:rPr>
              <w:t>11.1 If, according to the main terms of the "Agreement", the "Company" is obliged to provide a bank guarantee to GWP, such guarantee must be unconditional and irrevocable, the content of the bank guarantee and the person issuing the bank guarantee (guarantor) must be agreed with GWP in advance. Unless otherwise stipulated by the main terms of the "Agreement", the term of validity of the bank guarantee must be at least 30 calendar days longer than the term specified in the "Agreement" for the provision o</w:t>
            </w:r>
            <w:r w:rsidR="00AA0059" w:rsidRPr="00F879EA">
              <w:rPr>
                <w:rFonts w:ascii="Sylfaen" w:hAnsi="Sylfaen"/>
                <w:sz w:val="18"/>
                <w:szCs w:val="18"/>
              </w:rPr>
              <w:t>f services and/or delivery of "G</w:t>
            </w:r>
            <w:r w:rsidRPr="00F879EA">
              <w:rPr>
                <w:rFonts w:ascii="Sylfaen" w:hAnsi="Sylfaen"/>
                <w:sz w:val="18"/>
                <w:szCs w:val="18"/>
              </w:rPr>
              <w:t>oods" (whichever occurs later). The costs related to the bank guarantee shall be borne by the "Company".</w:t>
            </w:r>
          </w:p>
        </w:tc>
      </w:tr>
      <w:tr w:rsidR="007E6CA7" w:rsidRPr="00F879EA" w:rsidTr="00A12D27">
        <w:tc>
          <w:tcPr>
            <w:tcW w:w="5040" w:type="dxa"/>
          </w:tcPr>
          <w:p w:rsidR="007E6CA7" w:rsidRPr="00F879EA" w:rsidRDefault="007E6CA7" w:rsidP="00A23D44">
            <w:pPr>
              <w:pStyle w:val="ListParagraph"/>
              <w:numPr>
                <w:ilvl w:val="0"/>
                <w:numId w:val="1"/>
              </w:numPr>
              <w:ind w:firstLine="252"/>
              <w:jc w:val="both"/>
              <w:rPr>
                <w:rFonts w:ascii="Sylfaen" w:hAnsi="Sylfaen" w:cs="Sylfaen"/>
                <w:b/>
                <w:sz w:val="18"/>
                <w:szCs w:val="18"/>
                <w:lang w:val="ka-GE"/>
              </w:rPr>
            </w:pPr>
            <w:r w:rsidRPr="00F879EA">
              <w:rPr>
                <w:rFonts w:ascii="Sylfaen" w:hAnsi="Sylfaen" w:cs="Sylfaen"/>
                <w:b/>
                <w:sz w:val="18"/>
                <w:szCs w:val="18"/>
                <w:lang w:val="ka-GE"/>
              </w:rPr>
              <w:t>კონფიდენციალობა</w:t>
            </w:r>
          </w:p>
          <w:p w:rsidR="007E6CA7" w:rsidRPr="00F879EA" w:rsidRDefault="007E6CA7" w:rsidP="00A23D44">
            <w:pPr>
              <w:pStyle w:val="ListParagraph"/>
              <w:numPr>
                <w:ilvl w:val="1"/>
                <w:numId w:val="1"/>
              </w:numPr>
              <w:ind w:left="540"/>
              <w:contextualSpacing w:val="0"/>
              <w:jc w:val="both"/>
              <w:rPr>
                <w:rFonts w:ascii="Sylfaen" w:hAnsi="Sylfaen" w:cs="Sylfaen"/>
                <w:sz w:val="18"/>
                <w:szCs w:val="18"/>
                <w:lang w:val="ka-GE"/>
              </w:rPr>
            </w:pPr>
            <w:r w:rsidRPr="00F879EA">
              <w:rPr>
                <w:rFonts w:ascii="Sylfaen" w:hAnsi="Sylfaen" w:cs="Sylfaen"/>
                <w:sz w:val="18"/>
                <w:szCs w:val="18"/>
                <w:lang w:val="ka-GE"/>
              </w:rPr>
              <w:t xml:space="preserve">„კომპანია“ კისრულობს ვალდებულებას დაიცვას წინამდებარე „ხელშეკრულების“ შინაარსის კონფიდენციალობა და „ხელშეკრულების“ შესრულების პროცესში მიღებული ან/და მოპოვებული ინფორმაცია </w:t>
            </w:r>
            <w:r w:rsidRPr="00F879EA">
              <w:rPr>
                <w:rFonts w:ascii="Sylfaen" w:hAnsi="Sylfaen" w:cs="Sylfaen"/>
                <w:sz w:val="18"/>
                <w:szCs w:val="18"/>
                <w:lang w:val="en-US"/>
              </w:rPr>
              <w:t>GWP-</w:t>
            </w:r>
            <w:r w:rsidRPr="00F879EA">
              <w:rPr>
                <w:rFonts w:ascii="Sylfaen" w:hAnsi="Sylfaen" w:cs="Sylfaen"/>
                <w:sz w:val="18"/>
                <w:szCs w:val="18"/>
                <w:lang w:val="ka-GE"/>
              </w:rPr>
              <w:t>ის წინასწარი წერილობითი თანხმობის გარეშე არ გაუმჟღავნოს მესამე პირებს</w:t>
            </w:r>
            <w:r w:rsidR="00EF2CEC" w:rsidRPr="00F879EA">
              <w:rPr>
                <w:rFonts w:ascii="Sylfaen" w:hAnsi="Sylfaen" w:cs="Sylfaen"/>
                <w:sz w:val="18"/>
                <w:szCs w:val="18"/>
                <w:lang w:val="en-US"/>
              </w:rPr>
              <w:t xml:space="preserve"> დ</w:t>
            </w:r>
            <w:r w:rsidR="00EF2CEC" w:rsidRPr="00F879EA">
              <w:rPr>
                <w:rFonts w:ascii="Sylfaen" w:hAnsi="Sylfaen" w:cs="Sylfaen"/>
                <w:sz w:val="18"/>
                <w:szCs w:val="18"/>
                <w:lang w:val="ka-GE"/>
              </w:rPr>
              <w:t xml:space="preserve">ა არ  </w:t>
            </w:r>
            <w:r w:rsidRPr="00F879EA">
              <w:rPr>
                <w:rFonts w:ascii="Sylfaen" w:hAnsi="Sylfaen" w:cs="Sylfaen"/>
                <w:sz w:val="18"/>
                <w:szCs w:val="18"/>
                <w:lang w:val="ka-GE"/>
              </w:rPr>
              <w:t>გახადოს</w:t>
            </w:r>
            <w:r w:rsidR="00EF2CEC" w:rsidRPr="00F879EA">
              <w:rPr>
                <w:rFonts w:ascii="Sylfaen" w:hAnsi="Sylfaen" w:cs="Sylfaen"/>
                <w:sz w:val="18"/>
                <w:szCs w:val="18"/>
                <w:lang w:val="ka-GE"/>
              </w:rPr>
              <w:t xml:space="preserve"> ეს</w:t>
            </w:r>
            <w:r w:rsidRPr="00F879EA">
              <w:rPr>
                <w:rFonts w:ascii="Sylfaen" w:hAnsi="Sylfaen" w:cs="Sylfaen"/>
                <w:sz w:val="18"/>
                <w:szCs w:val="18"/>
                <w:lang w:val="ka-GE"/>
              </w:rPr>
              <w:t xml:space="preserve"> ინფორმაცია საჯაროდ ხელმისაწვდომი. კონფიდენციალურად ითვლება ნებისმიერი ინფორმაცია (ზეპირი თუ წერილობითი ფორმით და ნებისმიერ საშუალებაზე არსებული), რაც უკავშირდება </w:t>
            </w:r>
            <w:r w:rsidRPr="00F879EA">
              <w:rPr>
                <w:rFonts w:ascii="Sylfaen" w:hAnsi="Sylfaen" w:cs="Sylfaen"/>
                <w:sz w:val="18"/>
                <w:szCs w:val="18"/>
                <w:lang w:val="en-US"/>
              </w:rPr>
              <w:t>GWP-</w:t>
            </w:r>
            <w:r w:rsidRPr="00F879EA">
              <w:rPr>
                <w:rFonts w:ascii="Sylfaen" w:hAnsi="Sylfaen" w:cs="Sylfaen"/>
                <w:sz w:val="18"/>
                <w:szCs w:val="18"/>
                <w:lang w:val="ka-GE"/>
              </w:rPr>
              <w:t>ის საქმიანობას, ფინანსურ და სხვა საკითხებს</w:t>
            </w:r>
            <w:r w:rsidR="008F0A18" w:rsidRPr="00F879EA">
              <w:rPr>
                <w:rFonts w:ascii="Sylfaen" w:hAnsi="Sylfaen" w:cs="Sylfaen"/>
                <w:sz w:val="18"/>
                <w:szCs w:val="18"/>
                <w:lang w:val="en-US"/>
              </w:rPr>
              <w:t>,</w:t>
            </w:r>
            <w:r w:rsidRPr="00F879EA">
              <w:rPr>
                <w:rFonts w:ascii="Sylfaen" w:hAnsi="Sylfaen" w:cs="Sylfaen"/>
                <w:sz w:val="18"/>
                <w:szCs w:val="18"/>
                <w:lang w:val="ka-GE"/>
              </w:rPr>
              <w:t xml:space="preserve"> და რომელიც „კომპანიისთვის“ ან „კომპანიის“</w:t>
            </w:r>
            <w:r w:rsidRPr="00F879EA">
              <w:rPr>
                <w:rFonts w:ascii="Sylfaen" w:hAnsi="Sylfaen" w:cs="Sylfaen"/>
                <w:sz w:val="18"/>
                <w:szCs w:val="18"/>
                <w:lang w:val="en-US"/>
              </w:rPr>
              <w:t xml:space="preserve"> </w:t>
            </w:r>
            <w:r w:rsidRPr="00F879EA">
              <w:rPr>
                <w:rFonts w:ascii="Sylfaen" w:hAnsi="Sylfaen" w:cs="Sylfaen"/>
                <w:sz w:val="18"/>
                <w:szCs w:val="18"/>
                <w:lang w:val="ka-GE"/>
              </w:rPr>
              <w:t>დირექტორების, თანამშრომლების, დაქირავებული პირებისა და ქვეკონტრაქტორებისთვის ცნობილი გახდება წინამდებარე „ხელშეკრულებით“ გათვალისწინებული ვალდებულებების შესრულების პროცესში და რომელიც არ არის საჯაროდ ხელმისაწვდომი საზოგადოებისთვის.</w:t>
            </w:r>
          </w:p>
          <w:p w:rsidR="007E6CA7" w:rsidRPr="00F879EA" w:rsidRDefault="007E6CA7" w:rsidP="00A23D44">
            <w:pPr>
              <w:pStyle w:val="ListParagraph"/>
              <w:numPr>
                <w:ilvl w:val="1"/>
                <w:numId w:val="1"/>
              </w:numPr>
              <w:ind w:left="540"/>
              <w:contextualSpacing w:val="0"/>
              <w:jc w:val="both"/>
              <w:rPr>
                <w:rFonts w:ascii="Sylfaen" w:hAnsi="Sylfaen" w:cs="Sylfaen"/>
                <w:sz w:val="18"/>
                <w:szCs w:val="18"/>
                <w:lang w:val="ka-GE"/>
              </w:rPr>
            </w:pPr>
            <w:r w:rsidRPr="00F879EA">
              <w:rPr>
                <w:rFonts w:ascii="Sylfaen" w:hAnsi="Sylfaen" w:cs="Sylfaen"/>
                <w:sz w:val="18"/>
                <w:szCs w:val="18"/>
                <w:lang w:val="ka-GE"/>
              </w:rPr>
              <w:t>წინამდებარე</w:t>
            </w:r>
            <w:r w:rsidRPr="00F879EA">
              <w:rPr>
                <w:rFonts w:ascii="Sylfaen" w:hAnsi="Sylfaen" w:cs="Sylfaen"/>
                <w:sz w:val="18"/>
                <w:szCs w:val="18"/>
                <w:lang w:val="en-US"/>
              </w:rPr>
              <w:t xml:space="preserve"> </w:t>
            </w:r>
            <w:r w:rsidRPr="00F879EA">
              <w:rPr>
                <w:rFonts w:ascii="Sylfaen" w:hAnsi="Sylfaen" w:cs="Sylfaen"/>
                <w:sz w:val="18"/>
                <w:szCs w:val="18"/>
                <w:lang w:val="ka-GE"/>
              </w:rPr>
              <w:t>„ხელშეკრულების“ 12.1 მუხლში მოცემული ვალდებულება არ ვრცელდება ინფორმაციაზე:</w:t>
            </w:r>
          </w:p>
          <w:p w:rsidR="007E6CA7" w:rsidRPr="00F879EA" w:rsidRDefault="007E6CA7" w:rsidP="00A23D44">
            <w:pPr>
              <w:pStyle w:val="Heading3"/>
              <w:numPr>
                <w:ilvl w:val="0"/>
                <w:numId w:val="0"/>
              </w:numPr>
              <w:spacing w:after="0" w:line="240" w:lineRule="auto"/>
              <w:ind w:left="720" w:hanging="360"/>
              <w:jc w:val="both"/>
              <w:outlineLvl w:val="2"/>
              <w:rPr>
                <w:rFonts w:ascii="Sylfaen" w:hAnsi="Sylfaen"/>
                <w:sz w:val="18"/>
                <w:szCs w:val="18"/>
              </w:rPr>
            </w:pPr>
            <w:r w:rsidRPr="00F879EA">
              <w:rPr>
                <w:rFonts w:ascii="Sylfaen" w:hAnsi="Sylfaen"/>
                <w:sz w:val="18"/>
                <w:szCs w:val="18"/>
                <w:lang w:val="ka-GE"/>
              </w:rPr>
              <w:t>(ა)</w:t>
            </w:r>
            <w:r w:rsidRPr="00F879EA">
              <w:rPr>
                <w:rFonts w:ascii="Sylfaen" w:hAnsi="Sylfaen"/>
                <w:sz w:val="18"/>
                <w:szCs w:val="18"/>
                <w:lang w:val="ka-GE"/>
              </w:rPr>
              <w:tab/>
              <w:t>რომელიც არის ან გახდება საჯაროდ ხელმისაწვდომი „კომპანიისაგან“ დამოუკიდებლად;</w:t>
            </w:r>
          </w:p>
          <w:p w:rsidR="007E6CA7" w:rsidRPr="00F879EA" w:rsidRDefault="007E6CA7" w:rsidP="00A23D44">
            <w:pPr>
              <w:pStyle w:val="Heading3"/>
              <w:numPr>
                <w:ilvl w:val="0"/>
                <w:numId w:val="0"/>
              </w:numPr>
              <w:spacing w:after="0" w:line="240" w:lineRule="auto"/>
              <w:ind w:left="720" w:hanging="360"/>
              <w:jc w:val="both"/>
              <w:outlineLvl w:val="2"/>
              <w:rPr>
                <w:rFonts w:ascii="Sylfaen" w:hAnsi="Sylfaen"/>
                <w:sz w:val="18"/>
                <w:szCs w:val="18"/>
              </w:rPr>
            </w:pPr>
            <w:r w:rsidRPr="00F879EA">
              <w:rPr>
                <w:rFonts w:ascii="Sylfaen" w:hAnsi="Sylfaen"/>
                <w:sz w:val="18"/>
                <w:szCs w:val="18"/>
                <w:lang w:val="ka-GE"/>
              </w:rPr>
              <w:t>(ბ)</w:t>
            </w:r>
            <w:r w:rsidRPr="00F879EA">
              <w:rPr>
                <w:rFonts w:ascii="Sylfaen" w:hAnsi="Sylfaen"/>
                <w:sz w:val="18"/>
                <w:szCs w:val="18"/>
                <w:lang w:val="ka-GE"/>
              </w:rPr>
              <w:tab/>
              <w:t>რომელიც ხელმისაწვდომი გახდება საჯაროდ „კომპანიის“ მიერ წინამდებარე „ხელშეკრულების“ პირობების შესაბამისად;</w:t>
            </w:r>
          </w:p>
          <w:p w:rsidR="007E6CA7" w:rsidRPr="00F879EA" w:rsidRDefault="007E6CA7" w:rsidP="00A23D44">
            <w:pPr>
              <w:pStyle w:val="Heading3"/>
              <w:numPr>
                <w:ilvl w:val="0"/>
                <w:numId w:val="0"/>
              </w:numPr>
              <w:spacing w:after="0" w:line="240" w:lineRule="auto"/>
              <w:ind w:left="720" w:hanging="360"/>
              <w:jc w:val="both"/>
              <w:outlineLvl w:val="2"/>
              <w:rPr>
                <w:rFonts w:ascii="Sylfaen" w:hAnsi="Sylfaen"/>
                <w:sz w:val="18"/>
                <w:szCs w:val="18"/>
              </w:rPr>
            </w:pPr>
            <w:r w:rsidRPr="00F879EA">
              <w:rPr>
                <w:rFonts w:ascii="Sylfaen" w:hAnsi="Sylfaen"/>
                <w:sz w:val="18"/>
                <w:szCs w:val="18"/>
                <w:lang w:val="ka-GE"/>
              </w:rPr>
              <w:t>(გ)</w:t>
            </w:r>
            <w:r w:rsidRPr="00F879EA">
              <w:rPr>
                <w:rFonts w:ascii="Sylfaen" w:hAnsi="Sylfaen"/>
                <w:sz w:val="18"/>
                <w:szCs w:val="18"/>
                <w:lang w:val="ka-GE"/>
              </w:rPr>
              <w:tab/>
              <w:t>რომელიც საჯაროდ ცნობილია წინამდებარე „ხელშეკრულების“ დაურღვევლად;</w:t>
            </w:r>
          </w:p>
          <w:p w:rsidR="007E6CA7" w:rsidRPr="00F879EA" w:rsidRDefault="007E6CA7" w:rsidP="00A23D44">
            <w:pPr>
              <w:pStyle w:val="Heading3"/>
              <w:numPr>
                <w:ilvl w:val="0"/>
                <w:numId w:val="0"/>
              </w:numPr>
              <w:spacing w:after="0" w:line="240" w:lineRule="auto"/>
              <w:ind w:left="720" w:hanging="360"/>
              <w:jc w:val="both"/>
              <w:outlineLvl w:val="2"/>
              <w:rPr>
                <w:rFonts w:ascii="Sylfaen" w:hAnsi="Sylfaen"/>
                <w:sz w:val="18"/>
                <w:szCs w:val="18"/>
              </w:rPr>
            </w:pPr>
            <w:r w:rsidRPr="00F879EA">
              <w:rPr>
                <w:rFonts w:ascii="Sylfaen" w:hAnsi="Sylfaen"/>
                <w:sz w:val="18"/>
                <w:szCs w:val="18"/>
                <w:lang w:val="ka-GE"/>
              </w:rPr>
              <w:t>(დ)</w:t>
            </w:r>
            <w:r w:rsidRPr="00F879EA">
              <w:rPr>
                <w:rFonts w:ascii="Sylfaen" w:hAnsi="Sylfaen"/>
                <w:sz w:val="18"/>
                <w:szCs w:val="18"/>
                <w:lang w:val="ka-GE"/>
              </w:rPr>
              <w:tab/>
              <w:t>რომელსაც უკვე ფლობ</w:t>
            </w:r>
            <w:r w:rsidR="00C46D6D" w:rsidRPr="00F879EA">
              <w:rPr>
                <w:rFonts w:ascii="Sylfaen" w:hAnsi="Sylfaen"/>
                <w:sz w:val="18"/>
                <w:szCs w:val="18"/>
                <w:lang w:val="ka-GE"/>
              </w:rPr>
              <w:t>და</w:t>
            </w:r>
            <w:r w:rsidRPr="00F879EA">
              <w:rPr>
                <w:rFonts w:ascii="Sylfaen" w:hAnsi="Sylfaen"/>
                <w:sz w:val="18"/>
                <w:szCs w:val="18"/>
                <w:lang w:val="ka-GE"/>
              </w:rPr>
              <w:t xml:space="preserve"> </w:t>
            </w:r>
            <w:r w:rsidR="00C46D6D" w:rsidRPr="00F879EA">
              <w:rPr>
                <w:rFonts w:ascii="Sylfaen" w:hAnsi="Sylfaen"/>
                <w:sz w:val="18"/>
                <w:szCs w:val="18"/>
                <w:lang w:val="ka-GE"/>
              </w:rPr>
              <w:t xml:space="preserve">„კომპანია“ </w:t>
            </w:r>
            <w:r w:rsidRPr="00F879EA">
              <w:rPr>
                <w:rFonts w:ascii="Sylfaen" w:hAnsi="Sylfaen"/>
                <w:sz w:val="18"/>
                <w:szCs w:val="18"/>
                <w:lang w:val="ka-GE"/>
              </w:rPr>
              <w:t>წინამდებარე „ხელშეკრულების“</w:t>
            </w:r>
            <w:r w:rsidR="00C46D6D" w:rsidRPr="00F879EA">
              <w:rPr>
                <w:rFonts w:ascii="Sylfaen" w:hAnsi="Sylfaen"/>
                <w:sz w:val="18"/>
                <w:szCs w:val="18"/>
                <w:lang w:val="ka-GE"/>
              </w:rPr>
              <w:t xml:space="preserve"> გაფორმებამდე და რომელთან დაკავშირებით არ არსებობდა კონფიდენციალობის დაცვის ვალდებულება. </w:t>
            </w:r>
            <w:r w:rsidRPr="00F879EA">
              <w:rPr>
                <w:rFonts w:ascii="Sylfaen" w:hAnsi="Sylfaen"/>
                <w:sz w:val="18"/>
                <w:szCs w:val="18"/>
                <w:lang w:val="ka-GE"/>
              </w:rPr>
              <w:t>;</w:t>
            </w:r>
          </w:p>
          <w:p w:rsidR="007E6CA7" w:rsidRPr="00F879EA" w:rsidRDefault="007E6CA7" w:rsidP="00A23D44">
            <w:pPr>
              <w:pStyle w:val="Heading3"/>
              <w:numPr>
                <w:ilvl w:val="0"/>
                <w:numId w:val="0"/>
              </w:numPr>
              <w:spacing w:after="0" w:line="240" w:lineRule="auto"/>
              <w:ind w:left="720" w:hanging="360"/>
              <w:jc w:val="both"/>
              <w:outlineLvl w:val="2"/>
              <w:rPr>
                <w:rFonts w:ascii="Sylfaen" w:hAnsi="Sylfaen"/>
                <w:sz w:val="18"/>
                <w:szCs w:val="18"/>
                <w:lang w:val="ka-GE"/>
              </w:rPr>
            </w:pPr>
            <w:r w:rsidRPr="00F879EA">
              <w:rPr>
                <w:rFonts w:ascii="Sylfaen" w:hAnsi="Sylfaen"/>
                <w:sz w:val="18"/>
                <w:szCs w:val="18"/>
                <w:lang w:val="ka-GE"/>
              </w:rPr>
              <w:t>(ვ)</w:t>
            </w:r>
            <w:r w:rsidRPr="00F879EA">
              <w:rPr>
                <w:rFonts w:ascii="Sylfaen" w:hAnsi="Sylfaen"/>
                <w:sz w:val="18"/>
                <w:szCs w:val="18"/>
                <w:lang w:val="ka-GE"/>
              </w:rPr>
              <w:tab/>
              <w:t xml:space="preserve">რომლის გამჟღავნებაც „კომპანიას“ მოეთხოვება, რომელიმე სახელმწიფო ორგანოს ან სამართალდამცავი ორგანოს მიერ კანონმდებლობის თანახმად, იმ პირობით, რომ კანონმდებლობით დაშვებულ ფარგლებში, „კომპანია“ </w:t>
            </w:r>
            <w:r w:rsidRPr="00F879EA">
              <w:rPr>
                <w:rFonts w:ascii="Sylfaen" w:hAnsi="Sylfaen"/>
                <w:sz w:val="18"/>
                <w:szCs w:val="18"/>
              </w:rPr>
              <w:t>GWP-</w:t>
            </w:r>
            <w:r w:rsidRPr="00F879EA">
              <w:rPr>
                <w:rFonts w:ascii="Sylfaen" w:hAnsi="Sylfaen"/>
                <w:sz w:val="18"/>
                <w:szCs w:val="18"/>
                <w:lang w:val="ka-GE"/>
              </w:rPr>
              <w:t>ს დაუყოვნებლივ შეატყობინებს წინამდებარე პუნქტის თანახმად მოთხოვნილი გამჟღავნების გარემოებების შესახებ და „კომპანია“</w:t>
            </w:r>
            <w:r w:rsidRPr="00F879EA">
              <w:rPr>
                <w:rFonts w:ascii="Sylfaen" w:hAnsi="Sylfaen"/>
                <w:sz w:val="18"/>
                <w:szCs w:val="18"/>
              </w:rPr>
              <w:t xml:space="preserve"> </w:t>
            </w:r>
            <w:r w:rsidRPr="00F879EA">
              <w:rPr>
                <w:rFonts w:ascii="Sylfaen" w:hAnsi="Sylfaen"/>
                <w:sz w:val="18"/>
                <w:szCs w:val="18"/>
                <w:lang w:val="ka-GE"/>
              </w:rPr>
              <w:t>კონფიდენციალურ ინფორმაციას გაამჟღავნებს მხოლოდ იმ მოცულობით, რაც აუცილებელია შესაბამისი მოთხოვნის ან საჭიროების დასაკმაყოფილებლად.</w:t>
            </w:r>
          </w:p>
          <w:p w:rsidR="007E6CA7" w:rsidRPr="00F879EA" w:rsidRDefault="007E6CA7" w:rsidP="00A23D44">
            <w:pPr>
              <w:pStyle w:val="Heading3"/>
              <w:numPr>
                <w:ilvl w:val="1"/>
                <w:numId w:val="1"/>
              </w:numPr>
              <w:spacing w:after="0" w:line="240" w:lineRule="auto"/>
              <w:ind w:left="540"/>
              <w:jc w:val="both"/>
              <w:outlineLvl w:val="2"/>
              <w:rPr>
                <w:rFonts w:ascii="Sylfaen" w:hAnsi="Sylfaen"/>
                <w:sz w:val="18"/>
                <w:szCs w:val="18"/>
                <w:lang w:val="ka-GE"/>
              </w:rPr>
            </w:pPr>
            <w:r w:rsidRPr="00F879EA">
              <w:rPr>
                <w:rFonts w:ascii="Sylfaen" w:hAnsi="Sylfaen"/>
                <w:sz w:val="18"/>
                <w:szCs w:val="18"/>
                <w:lang w:val="ka-GE"/>
              </w:rPr>
              <w:t xml:space="preserve">მუხლებით 12.1 და 12.2 გათვალისწინებული ვალდებულებების დარღვევის შემთხვევაში </w:t>
            </w:r>
            <w:r w:rsidRPr="00F879EA">
              <w:rPr>
                <w:rFonts w:ascii="Sylfaen" w:hAnsi="Sylfaen"/>
                <w:sz w:val="18"/>
                <w:szCs w:val="18"/>
              </w:rPr>
              <w:t xml:space="preserve">GWP </w:t>
            </w:r>
            <w:r w:rsidRPr="00F879EA">
              <w:rPr>
                <w:rFonts w:ascii="Sylfaen" w:hAnsi="Sylfaen"/>
                <w:sz w:val="18"/>
                <w:szCs w:val="18"/>
                <w:lang w:val="ka-GE"/>
              </w:rPr>
              <w:t xml:space="preserve">უფლებამოსილია შეწყვიტოს წინამდებარე ხელშეკრულება </w:t>
            </w:r>
          </w:p>
          <w:p w:rsidR="007E6CA7" w:rsidRPr="00F879EA" w:rsidRDefault="007E6CA7" w:rsidP="00A23D44">
            <w:pPr>
              <w:numPr>
                <w:ilvl w:val="1"/>
                <w:numId w:val="1"/>
              </w:numPr>
              <w:ind w:left="540"/>
              <w:jc w:val="both"/>
              <w:rPr>
                <w:rFonts w:ascii="Sylfaen" w:eastAsia="Merriweather" w:hAnsi="Sylfaen" w:cs="Merriweather"/>
                <w:color w:val="000000"/>
                <w:sz w:val="18"/>
                <w:szCs w:val="18"/>
                <w:lang w:val="ka-GE"/>
              </w:rPr>
            </w:pPr>
            <w:r w:rsidRPr="00F879EA">
              <w:rPr>
                <w:rFonts w:ascii="Sylfaen" w:eastAsia="Arial Unicode MS" w:hAnsi="Sylfaen" w:cs="Arial Unicode MS"/>
                <w:color w:val="000000"/>
                <w:sz w:val="18"/>
                <w:szCs w:val="18"/>
                <w:lang w:val="ka-GE"/>
              </w:rPr>
              <w:t>ინფორმაციის კონფიდენციალურად დაცვის ვალდებულება ძალას ინარჩუნებს „ხელშეკრულების“ შეწყვეტის შემდეგაც უვადოდ.</w:t>
            </w:r>
          </w:p>
          <w:p w:rsidR="007E6CA7" w:rsidRPr="00F879EA" w:rsidRDefault="007E6CA7" w:rsidP="00EE0E50">
            <w:pPr>
              <w:numPr>
                <w:ilvl w:val="1"/>
                <w:numId w:val="1"/>
              </w:numPr>
              <w:ind w:left="522"/>
              <w:jc w:val="both"/>
              <w:rPr>
                <w:rFonts w:ascii="Sylfaen" w:eastAsia="Merriweather" w:hAnsi="Sylfaen" w:cs="Merriweather"/>
                <w:color w:val="000000"/>
                <w:sz w:val="18"/>
                <w:szCs w:val="18"/>
                <w:lang w:val="ka-GE"/>
              </w:rPr>
            </w:pPr>
            <w:r w:rsidRPr="00F879EA">
              <w:rPr>
                <w:rFonts w:ascii="Sylfaen" w:eastAsia="Arial Unicode MS" w:hAnsi="Sylfaen" w:cs="Arial Unicode MS"/>
                <w:color w:val="000000"/>
                <w:sz w:val="18"/>
                <w:szCs w:val="18"/>
                <w:lang w:val="ka-GE"/>
              </w:rPr>
              <w:t>„კომპანიის“</w:t>
            </w:r>
            <w:r w:rsidRPr="00F879EA">
              <w:rPr>
                <w:rFonts w:ascii="Sylfaen" w:eastAsia="Arial Unicode MS" w:hAnsi="Sylfaen" w:cs="Arial Unicode MS"/>
                <w:color w:val="000000"/>
                <w:sz w:val="18"/>
                <w:szCs w:val="18"/>
              </w:rPr>
              <w:t xml:space="preserve"> </w:t>
            </w:r>
            <w:r w:rsidRPr="00F879EA">
              <w:rPr>
                <w:rFonts w:ascii="Sylfaen" w:eastAsia="Arial Unicode MS" w:hAnsi="Sylfaen" w:cs="Arial Unicode MS"/>
                <w:color w:val="000000"/>
                <w:sz w:val="18"/>
                <w:szCs w:val="18"/>
                <w:lang w:val="ka-GE"/>
              </w:rPr>
              <w:t>დირექტორების, თანამშრომლების, დაქირავებული პირებისა და ქვეკონტრაქტორების მიერ  წინამდებარე მე-12 მუხლით გათვალისწინებული ვალდებულების დარღვევის შემთხვევაში GWP უფლებამოსილია „კომპანიას“ მოსთხოვოს ზიანის ანაზღაურება</w:t>
            </w:r>
            <w:r w:rsidR="00EE0E50">
              <w:rPr>
                <w:rFonts w:ascii="Sylfaen" w:eastAsia="Arial Unicode MS" w:hAnsi="Sylfaen" w:cs="Arial Unicode MS"/>
                <w:color w:val="000000"/>
                <w:sz w:val="18"/>
                <w:szCs w:val="18"/>
              </w:rPr>
              <w:t xml:space="preserve"> </w:t>
            </w:r>
            <w:r w:rsidR="00EE0E50">
              <w:rPr>
                <w:rFonts w:ascii="Sylfaen" w:eastAsia="Arial Unicode MS" w:hAnsi="Sylfaen" w:cs="Arial Unicode MS"/>
                <w:color w:val="000000"/>
                <w:sz w:val="18"/>
                <w:szCs w:val="18"/>
                <w:lang w:val="ka-GE"/>
              </w:rPr>
              <w:lastRenderedPageBreak/>
              <w:t xml:space="preserve">ხოლო </w:t>
            </w:r>
            <w:r w:rsidR="00EE0E50" w:rsidRPr="00EE0E50">
              <w:rPr>
                <w:rFonts w:ascii="Sylfaen" w:eastAsia="Arial Unicode MS" w:hAnsi="Sylfaen" w:cs="Arial Unicode MS"/>
                <w:color w:val="000000"/>
                <w:sz w:val="18"/>
                <w:szCs w:val="18"/>
                <w:lang w:val="ka-GE"/>
              </w:rPr>
              <w:t>„კომპანია“  ვალდებულია აუნაზღაუროს GWP-ს მიყენებული ზიანი.</w:t>
            </w:r>
            <w:bookmarkStart w:id="0" w:name="_GoBack"/>
            <w:bookmarkEnd w:id="0"/>
          </w:p>
        </w:tc>
        <w:tc>
          <w:tcPr>
            <w:tcW w:w="5310" w:type="dxa"/>
          </w:tcPr>
          <w:p w:rsidR="00887B8E" w:rsidRPr="00F879EA" w:rsidRDefault="00887B8E" w:rsidP="00A23D44">
            <w:pPr>
              <w:pStyle w:val="ListParagraph"/>
              <w:numPr>
                <w:ilvl w:val="0"/>
                <w:numId w:val="3"/>
              </w:numPr>
              <w:jc w:val="both"/>
              <w:rPr>
                <w:rFonts w:ascii="Sylfaen" w:hAnsi="Sylfaen"/>
                <w:b/>
                <w:sz w:val="18"/>
                <w:szCs w:val="18"/>
                <w:lang w:val="en-US"/>
              </w:rPr>
            </w:pPr>
            <w:r w:rsidRPr="00F879EA">
              <w:rPr>
                <w:rFonts w:ascii="Sylfaen" w:hAnsi="Sylfaen"/>
                <w:b/>
                <w:sz w:val="18"/>
                <w:szCs w:val="18"/>
                <w:lang w:val="en-US"/>
              </w:rPr>
              <w:lastRenderedPageBreak/>
              <w:t>Confidentiality</w:t>
            </w:r>
          </w:p>
          <w:p w:rsidR="00887B8E" w:rsidRPr="00F879EA" w:rsidRDefault="00887B8E" w:rsidP="00A23D44">
            <w:pPr>
              <w:ind w:left="342" w:hanging="342"/>
              <w:jc w:val="both"/>
              <w:rPr>
                <w:rFonts w:ascii="Sylfaen" w:hAnsi="Sylfaen"/>
                <w:sz w:val="18"/>
                <w:szCs w:val="18"/>
              </w:rPr>
            </w:pPr>
            <w:r w:rsidRPr="00F879EA">
              <w:rPr>
                <w:rFonts w:ascii="Sylfaen" w:hAnsi="Sylfaen"/>
                <w:sz w:val="18"/>
                <w:szCs w:val="18"/>
              </w:rPr>
              <w:t>12.1 The "Company" undertakes to protect the confidentiality of the content of this "Agreement" and not to disclose the information received and/or obtained during the execution of the "Agreement" to third parties or to make the information publicly available without the prior written consent of GWP. Any information (whether oral or written and in any medium) relating to GWP's busines</w:t>
            </w:r>
            <w:r w:rsidR="000652A3" w:rsidRPr="00F879EA">
              <w:rPr>
                <w:rFonts w:ascii="Sylfaen" w:hAnsi="Sylfaen"/>
                <w:sz w:val="18"/>
                <w:szCs w:val="18"/>
              </w:rPr>
              <w:t>s, financial or other matters,</w:t>
            </w:r>
            <w:r w:rsidRPr="00F879EA">
              <w:rPr>
                <w:rFonts w:ascii="Sylfaen" w:hAnsi="Sylfaen"/>
                <w:sz w:val="18"/>
                <w:szCs w:val="18"/>
              </w:rPr>
              <w:t xml:space="preserve"> </w:t>
            </w:r>
            <w:r w:rsidR="008F0A18" w:rsidRPr="00F879EA">
              <w:rPr>
                <w:rFonts w:ascii="Sylfaen" w:hAnsi="Sylfaen"/>
                <w:sz w:val="18"/>
                <w:szCs w:val="18"/>
              </w:rPr>
              <w:t xml:space="preserve"> and </w:t>
            </w:r>
            <w:r w:rsidR="0048448B" w:rsidRPr="00F879EA">
              <w:rPr>
                <w:rFonts w:ascii="Sylfaen" w:hAnsi="Sylfaen"/>
                <w:sz w:val="18"/>
                <w:szCs w:val="18"/>
              </w:rPr>
              <w:t>which</w:t>
            </w:r>
            <w:r w:rsidR="000652A3" w:rsidRPr="00F879EA">
              <w:rPr>
                <w:rFonts w:ascii="Sylfaen" w:hAnsi="Sylfaen"/>
                <w:sz w:val="18"/>
                <w:szCs w:val="18"/>
              </w:rPr>
              <w:t xml:space="preserve"> is</w:t>
            </w:r>
            <w:r w:rsidR="0048448B" w:rsidRPr="00F879EA">
              <w:rPr>
                <w:rFonts w:ascii="Sylfaen" w:hAnsi="Sylfaen"/>
                <w:sz w:val="18"/>
                <w:szCs w:val="18"/>
              </w:rPr>
              <w:t xml:space="preserve"> not publicly available and is provided </w:t>
            </w:r>
            <w:r w:rsidR="000652A3" w:rsidRPr="00F879EA">
              <w:rPr>
                <w:rFonts w:ascii="Sylfaen" w:hAnsi="Sylfaen"/>
                <w:sz w:val="18"/>
                <w:szCs w:val="18"/>
              </w:rPr>
              <w:t xml:space="preserve">to the "Company" or the "Company's" directors, employees, hired persons and subcontractors under this "Agreement" </w:t>
            </w:r>
            <w:r w:rsidR="0048448B" w:rsidRPr="00F879EA">
              <w:rPr>
                <w:rFonts w:ascii="Sylfaen" w:hAnsi="Sylfaen"/>
                <w:sz w:val="18"/>
                <w:szCs w:val="18"/>
              </w:rPr>
              <w:t>in the process of fulfilling obl</w:t>
            </w:r>
            <w:r w:rsidR="000652A3" w:rsidRPr="00F879EA">
              <w:rPr>
                <w:rFonts w:ascii="Sylfaen" w:hAnsi="Sylfaen"/>
                <w:sz w:val="18"/>
                <w:szCs w:val="18"/>
              </w:rPr>
              <w:t>igations</w:t>
            </w:r>
            <w:r w:rsidR="005D557D" w:rsidRPr="00F879EA">
              <w:rPr>
                <w:rFonts w:ascii="Sylfaen" w:hAnsi="Sylfaen"/>
                <w:sz w:val="18"/>
                <w:szCs w:val="18"/>
              </w:rPr>
              <w:t xml:space="preserve"> is considered confidential</w:t>
            </w:r>
            <w:r w:rsidRPr="00F879EA">
              <w:rPr>
                <w:rFonts w:ascii="Sylfaen" w:hAnsi="Sylfaen"/>
                <w:sz w:val="18"/>
                <w:szCs w:val="18"/>
              </w:rPr>
              <w:t>.</w:t>
            </w:r>
          </w:p>
          <w:p w:rsidR="00E361D2" w:rsidRPr="00F879EA" w:rsidRDefault="00E361D2" w:rsidP="00A23D44">
            <w:pPr>
              <w:ind w:left="342" w:hanging="342"/>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8F0A18" w:rsidRPr="00F879EA" w:rsidRDefault="008F0A18" w:rsidP="00A23D44">
            <w:pPr>
              <w:ind w:left="342" w:hanging="342"/>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E361D2" w:rsidRPr="00F879EA" w:rsidRDefault="00E361D2" w:rsidP="00A23D44">
            <w:pPr>
              <w:jc w:val="both"/>
              <w:rPr>
                <w:rFonts w:ascii="Sylfaen" w:hAnsi="Sylfaen"/>
                <w:sz w:val="18"/>
                <w:szCs w:val="18"/>
              </w:rPr>
            </w:pPr>
          </w:p>
          <w:p w:rsidR="00887B8E" w:rsidRPr="00F879EA" w:rsidRDefault="00887B8E" w:rsidP="00A23D44">
            <w:pPr>
              <w:ind w:left="342" w:hanging="342"/>
              <w:jc w:val="both"/>
              <w:rPr>
                <w:rFonts w:ascii="Sylfaen" w:hAnsi="Sylfaen"/>
                <w:sz w:val="18"/>
                <w:szCs w:val="18"/>
              </w:rPr>
            </w:pPr>
            <w:r w:rsidRPr="00F879EA">
              <w:rPr>
                <w:rFonts w:ascii="Sylfaen" w:hAnsi="Sylfaen"/>
                <w:sz w:val="18"/>
                <w:szCs w:val="18"/>
              </w:rPr>
              <w:t xml:space="preserve">12.2 The obligation contained in </w:t>
            </w:r>
            <w:r w:rsidR="001235C0" w:rsidRPr="00F879EA">
              <w:rPr>
                <w:rFonts w:ascii="Sylfaen" w:hAnsi="Sylfaen"/>
                <w:sz w:val="18"/>
                <w:szCs w:val="18"/>
              </w:rPr>
              <w:t>c</w:t>
            </w:r>
            <w:r w:rsidR="0088669C" w:rsidRPr="00F879EA">
              <w:rPr>
                <w:rFonts w:ascii="Sylfaen" w:hAnsi="Sylfaen"/>
                <w:sz w:val="18"/>
                <w:szCs w:val="18"/>
              </w:rPr>
              <w:t>lause</w:t>
            </w:r>
            <w:r w:rsidRPr="00F879EA">
              <w:rPr>
                <w:rFonts w:ascii="Sylfaen" w:hAnsi="Sylfaen"/>
                <w:sz w:val="18"/>
                <w:szCs w:val="18"/>
              </w:rPr>
              <w:t xml:space="preserve"> 12.1 of this "Agreement" does not apply to information:</w:t>
            </w:r>
          </w:p>
          <w:p w:rsidR="00246DCD" w:rsidRPr="00F879EA" w:rsidRDefault="00246DCD" w:rsidP="00A23D44">
            <w:pPr>
              <w:ind w:left="342" w:hanging="342"/>
              <w:jc w:val="both"/>
              <w:rPr>
                <w:rFonts w:ascii="Sylfaen" w:hAnsi="Sylfaen"/>
                <w:sz w:val="18"/>
                <w:szCs w:val="18"/>
              </w:rPr>
            </w:pPr>
          </w:p>
          <w:p w:rsidR="00887B8E" w:rsidRPr="00F879EA" w:rsidRDefault="00887B8E" w:rsidP="00A23D44">
            <w:pPr>
              <w:pStyle w:val="ListParagraph"/>
              <w:numPr>
                <w:ilvl w:val="0"/>
                <w:numId w:val="27"/>
              </w:numPr>
              <w:jc w:val="both"/>
              <w:rPr>
                <w:rFonts w:ascii="Sylfaen" w:hAnsi="Sylfaen"/>
                <w:sz w:val="18"/>
                <w:szCs w:val="18"/>
                <w:lang w:val="en-US"/>
              </w:rPr>
            </w:pPr>
            <w:r w:rsidRPr="00F879EA">
              <w:rPr>
                <w:rFonts w:ascii="Sylfaen" w:hAnsi="Sylfaen"/>
                <w:sz w:val="18"/>
                <w:szCs w:val="18"/>
                <w:lang w:val="en-US"/>
              </w:rPr>
              <w:t>that is or will become publicly available independently of the "Company";</w:t>
            </w:r>
          </w:p>
          <w:p w:rsidR="00246DCD" w:rsidRPr="00F879EA" w:rsidRDefault="00246DCD" w:rsidP="00A23D44">
            <w:pPr>
              <w:ind w:left="360"/>
              <w:jc w:val="both"/>
              <w:rPr>
                <w:rFonts w:ascii="Sylfaen" w:hAnsi="Sylfaen"/>
                <w:sz w:val="18"/>
                <w:szCs w:val="18"/>
              </w:rPr>
            </w:pPr>
          </w:p>
          <w:p w:rsidR="00887B8E" w:rsidRPr="00F879EA" w:rsidRDefault="00887B8E" w:rsidP="00A23D44">
            <w:pPr>
              <w:pStyle w:val="ListParagraph"/>
              <w:numPr>
                <w:ilvl w:val="0"/>
                <w:numId w:val="27"/>
              </w:numPr>
              <w:jc w:val="both"/>
              <w:rPr>
                <w:rFonts w:ascii="Sylfaen" w:hAnsi="Sylfaen"/>
                <w:sz w:val="18"/>
                <w:szCs w:val="18"/>
                <w:lang w:val="en-US"/>
              </w:rPr>
            </w:pPr>
            <w:r w:rsidRPr="00F879EA">
              <w:rPr>
                <w:rFonts w:ascii="Sylfaen" w:hAnsi="Sylfaen"/>
                <w:sz w:val="18"/>
                <w:szCs w:val="18"/>
                <w:lang w:val="en-US"/>
              </w:rPr>
              <w:t>that is made publicly available by "Company" in accordance with the terms of this "Agreement";</w:t>
            </w:r>
          </w:p>
          <w:p w:rsidR="00246DCD" w:rsidRPr="00F879EA" w:rsidRDefault="00246DCD" w:rsidP="00A23D44">
            <w:pPr>
              <w:jc w:val="both"/>
              <w:rPr>
                <w:rFonts w:ascii="Sylfaen" w:hAnsi="Sylfaen"/>
                <w:sz w:val="18"/>
                <w:szCs w:val="18"/>
              </w:rPr>
            </w:pPr>
          </w:p>
          <w:p w:rsidR="00246DCD" w:rsidRPr="00F879EA" w:rsidRDefault="00887B8E" w:rsidP="00A23D44">
            <w:pPr>
              <w:pStyle w:val="ListParagraph"/>
              <w:numPr>
                <w:ilvl w:val="0"/>
                <w:numId w:val="27"/>
              </w:numPr>
              <w:jc w:val="both"/>
              <w:rPr>
                <w:rFonts w:ascii="Sylfaen" w:hAnsi="Sylfaen"/>
                <w:sz w:val="18"/>
                <w:szCs w:val="18"/>
                <w:lang w:val="en-US"/>
              </w:rPr>
            </w:pPr>
            <w:r w:rsidRPr="00F879EA">
              <w:rPr>
                <w:rFonts w:ascii="Sylfaen" w:hAnsi="Sylfaen"/>
                <w:sz w:val="18"/>
                <w:szCs w:val="18"/>
                <w:lang w:val="en-US"/>
              </w:rPr>
              <w:t>which</w:t>
            </w:r>
            <w:r w:rsidR="00C46D6D" w:rsidRPr="00F879EA">
              <w:rPr>
                <w:rFonts w:ascii="Sylfaen" w:hAnsi="Sylfaen"/>
                <w:sz w:val="18"/>
                <w:szCs w:val="18"/>
                <w:lang w:val="en-US"/>
              </w:rPr>
              <w:t xml:space="preserve"> is publicly known without</w:t>
            </w:r>
            <w:r w:rsidR="00B40D88" w:rsidRPr="00F879EA">
              <w:rPr>
                <w:rFonts w:ascii="Sylfaen" w:hAnsi="Sylfaen"/>
                <w:sz w:val="18"/>
                <w:szCs w:val="18"/>
                <w:lang w:val="en-US"/>
              </w:rPr>
              <w:t xml:space="preserve"> </w:t>
            </w:r>
            <w:r w:rsidRPr="00F879EA">
              <w:rPr>
                <w:rFonts w:ascii="Sylfaen" w:hAnsi="Sylfaen"/>
                <w:sz w:val="18"/>
                <w:szCs w:val="18"/>
                <w:lang w:val="en-US"/>
              </w:rPr>
              <w:t>violation of this "Agreement";</w:t>
            </w:r>
          </w:p>
          <w:p w:rsidR="00C46D6D" w:rsidRPr="00F879EA" w:rsidRDefault="00C46D6D" w:rsidP="00A23D44">
            <w:pPr>
              <w:pStyle w:val="ListParagraph"/>
              <w:numPr>
                <w:ilvl w:val="0"/>
                <w:numId w:val="27"/>
              </w:numPr>
              <w:jc w:val="both"/>
              <w:rPr>
                <w:rFonts w:ascii="Sylfaen" w:hAnsi="Sylfaen"/>
                <w:sz w:val="18"/>
                <w:szCs w:val="18"/>
                <w:lang w:val="en-US"/>
              </w:rPr>
            </w:pPr>
            <w:r w:rsidRPr="00F879EA">
              <w:rPr>
                <w:rFonts w:ascii="Sylfaen" w:hAnsi="Sylfaen"/>
                <w:sz w:val="18"/>
                <w:szCs w:val="18"/>
                <w:lang w:val="en-US"/>
              </w:rPr>
              <w:t>which was already owned by the "Company" prior to the signing of this "Agreement" and in respect of which there was no obligation of confidentiality;</w:t>
            </w:r>
          </w:p>
          <w:p w:rsidR="00C46D6D" w:rsidRPr="00F879EA" w:rsidRDefault="00C46D6D" w:rsidP="00A23D44">
            <w:pPr>
              <w:jc w:val="both"/>
              <w:rPr>
                <w:rFonts w:ascii="Sylfaen" w:hAnsi="Sylfaen"/>
                <w:sz w:val="18"/>
                <w:szCs w:val="18"/>
              </w:rPr>
            </w:pPr>
          </w:p>
          <w:p w:rsidR="00887B8E" w:rsidRPr="00F879EA" w:rsidRDefault="00887B8E" w:rsidP="00A23D44">
            <w:pPr>
              <w:pStyle w:val="ListParagraph"/>
              <w:numPr>
                <w:ilvl w:val="0"/>
                <w:numId w:val="27"/>
              </w:numPr>
              <w:jc w:val="both"/>
              <w:rPr>
                <w:rFonts w:ascii="Sylfaen" w:hAnsi="Sylfaen"/>
                <w:sz w:val="18"/>
                <w:szCs w:val="18"/>
                <w:lang w:val="en-US"/>
              </w:rPr>
            </w:pPr>
            <w:r w:rsidRPr="00F879EA">
              <w:rPr>
                <w:rFonts w:ascii="Sylfaen" w:hAnsi="Sylfaen"/>
                <w:sz w:val="18"/>
                <w:szCs w:val="18"/>
                <w:lang w:val="en-US"/>
              </w:rPr>
              <w:t xml:space="preserve">which the </w:t>
            </w:r>
            <w:r w:rsidR="009C2FE5" w:rsidRPr="00F879EA">
              <w:rPr>
                <w:rFonts w:ascii="Sylfaen" w:hAnsi="Sylfaen"/>
                <w:sz w:val="18"/>
                <w:szCs w:val="18"/>
                <w:lang w:val="en-US"/>
              </w:rPr>
              <w:t>“Company”</w:t>
            </w:r>
            <w:r w:rsidRPr="00F879EA">
              <w:rPr>
                <w:rFonts w:ascii="Sylfaen" w:hAnsi="Sylfaen"/>
                <w:sz w:val="18"/>
                <w:szCs w:val="18"/>
                <w:lang w:val="en-US"/>
              </w:rPr>
              <w:t xml:space="preserve"> is required to disclose by any governmental authority or law enforcement agency under law, provided that, to the extent permitted by law, the Company shall promptly notify GWP of the circumstances of the disclosure required under this clause, and the </w:t>
            </w:r>
            <w:r w:rsidR="009C2FE5" w:rsidRPr="00F879EA">
              <w:rPr>
                <w:rFonts w:ascii="Sylfaen" w:hAnsi="Sylfaen"/>
                <w:sz w:val="18"/>
                <w:szCs w:val="18"/>
                <w:lang w:val="en-US"/>
              </w:rPr>
              <w:t>“Company”</w:t>
            </w:r>
            <w:r w:rsidRPr="00F879EA">
              <w:rPr>
                <w:rFonts w:ascii="Sylfaen" w:hAnsi="Sylfaen"/>
                <w:sz w:val="18"/>
                <w:szCs w:val="18"/>
                <w:lang w:val="en-US"/>
              </w:rPr>
              <w:t xml:space="preserve"> shall disclose the Confidential Information Only to the extent necessary to satisfy the relevant request or need.</w:t>
            </w:r>
          </w:p>
          <w:p w:rsidR="00E361D2" w:rsidRPr="00F879EA" w:rsidRDefault="00E361D2" w:rsidP="00A23D44">
            <w:pPr>
              <w:jc w:val="both"/>
              <w:rPr>
                <w:rFonts w:ascii="Sylfaen" w:hAnsi="Sylfaen"/>
                <w:sz w:val="18"/>
                <w:szCs w:val="18"/>
              </w:rPr>
            </w:pPr>
          </w:p>
          <w:p w:rsidR="00246DCD" w:rsidRPr="00F879EA" w:rsidRDefault="00246DCD" w:rsidP="00A23D44">
            <w:pPr>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887B8E" w:rsidRPr="00F879EA" w:rsidRDefault="00887B8E" w:rsidP="00A23D44">
            <w:pPr>
              <w:ind w:left="342" w:hanging="342"/>
              <w:jc w:val="both"/>
              <w:rPr>
                <w:rFonts w:ascii="Sylfaen" w:hAnsi="Sylfaen"/>
                <w:sz w:val="18"/>
                <w:szCs w:val="18"/>
              </w:rPr>
            </w:pPr>
            <w:r w:rsidRPr="00F879EA">
              <w:rPr>
                <w:rFonts w:ascii="Sylfaen" w:hAnsi="Sylfaen"/>
                <w:sz w:val="18"/>
                <w:szCs w:val="18"/>
              </w:rPr>
              <w:t xml:space="preserve">12.3 In case of violation of the obligations stipulated in </w:t>
            </w:r>
            <w:r w:rsidR="0088669C" w:rsidRPr="00F879EA">
              <w:rPr>
                <w:rFonts w:ascii="Sylfaen" w:hAnsi="Sylfaen"/>
                <w:sz w:val="18"/>
                <w:szCs w:val="18"/>
              </w:rPr>
              <w:t>clause</w:t>
            </w:r>
            <w:r w:rsidRPr="00F879EA">
              <w:rPr>
                <w:rFonts w:ascii="Sylfaen" w:hAnsi="Sylfaen"/>
                <w:sz w:val="18"/>
                <w:szCs w:val="18"/>
              </w:rPr>
              <w:t>s 12.1 and 12.2, GWP is entitled to terminate this Agreement</w:t>
            </w:r>
          </w:p>
          <w:p w:rsidR="00E361D2" w:rsidRPr="00F879EA" w:rsidRDefault="00E361D2" w:rsidP="00A23D44">
            <w:pPr>
              <w:ind w:left="342" w:hanging="342"/>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887B8E" w:rsidRPr="00F879EA" w:rsidRDefault="00887B8E" w:rsidP="00A23D44">
            <w:pPr>
              <w:ind w:left="342" w:hanging="342"/>
              <w:jc w:val="both"/>
              <w:rPr>
                <w:rFonts w:ascii="Sylfaen" w:hAnsi="Sylfaen"/>
                <w:sz w:val="18"/>
                <w:szCs w:val="18"/>
              </w:rPr>
            </w:pPr>
            <w:r w:rsidRPr="00F879EA">
              <w:rPr>
                <w:rFonts w:ascii="Sylfaen" w:hAnsi="Sylfaen"/>
                <w:sz w:val="18"/>
                <w:szCs w:val="18"/>
              </w:rPr>
              <w:t xml:space="preserve">12.4 The obligation to keep information confidential shall remain in force </w:t>
            </w:r>
            <w:r w:rsidR="00E14B82" w:rsidRPr="00F879EA">
              <w:rPr>
                <w:rFonts w:ascii="Sylfaen" w:hAnsi="Sylfaen"/>
                <w:sz w:val="18"/>
                <w:szCs w:val="18"/>
              </w:rPr>
              <w:t xml:space="preserve">in perpetuity </w:t>
            </w:r>
            <w:r w:rsidRPr="00F879EA">
              <w:rPr>
                <w:rFonts w:ascii="Sylfaen" w:hAnsi="Sylfaen"/>
                <w:sz w:val="18"/>
                <w:szCs w:val="18"/>
              </w:rPr>
              <w:t>even after termination of the "Agreement".</w:t>
            </w:r>
          </w:p>
          <w:p w:rsidR="00E361D2" w:rsidRPr="00F879EA" w:rsidRDefault="00E361D2" w:rsidP="00A23D44">
            <w:pPr>
              <w:ind w:left="342" w:hanging="342"/>
              <w:jc w:val="both"/>
              <w:rPr>
                <w:rFonts w:ascii="Sylfaen" w:hAnsi="Sylfaen"/>
                <w:sz w:val="18"/>
                <w:szCs w:val="18"/>
              </w:rPr>
            </w:pPr>
          </w:p>
          <w:p w:rsidR="00E361D2" w:rsidRPr="00F879EA" w:rsidRDefault="00E361D2" w:rsidP="00A23D44">
            <w:pPr>
              <w:ind w:left="342" w:hanging="342"/>
              <w:jc w:val="both"/>
              <w:rPr>
                <w:rFonts w:ascii="Sylfaen" w:hAnsi="Sylfaen"/>
                <w:sz w:val="18"/>
                <w:szCs w:val="18"/>
              </w:rPr>
            </w:pPr>
          </w:p>
          <w:p w:rsidR="007E6CA7" w:rsidRPr="00F879EA" w:rsidRDefault="00887B8E" w:rsidP="00EE0E50">
            <w:pPr>
              <w:ind w:left="342" w:hanging="342"/>
              <w:jc w:val="both"/>
              <w:rPr>
                <w:rFonts w:ascii="Sylfaen" w:hAnsi="Sylfaen"/>
                <w:b/>
                <w:sz w:val="18"/>
                <w:szCs w:val="18"/>
              </w:rPr>
            </w:pPr>
            <w:r w:rsidRPr="00F879EA">
              <w:rPr>
                <w:rFonts w:ascii="Sylfaen" w:hAnsi="Sylfaen"/>
                <w:sz w:val="18"/>
                <w:szCs w:val="18"/>
              </w:rPr>
              <w:t xml:space="preserve">12.5 In case of violation of the obligations stipulated in this </w:t>
            </w:r>
            <w:r w:rsidR="0088669C" w:rsidRPr="00F879EA">
              <w:rPr>
                <w:rFonts w:ascii="Sylfaen" w:hAnsi="Sylfaen"/>
                <w:sz w:val="18"/>
                <w:szCs w:val="18"/>
              </w:rPr>
              <w:t>clause</w:t>
            </w:r>
            <w:r w:rsidRPr="00F879EA">
              <w:rPr>
                <w:rFonts w:ascii="Sylfaen" w:hAnsi="Sylfaen"/>
                <w:sz w:val="18"/>
                <w:szCs w:val="18"/>
              </w:rPr>
              <w:t xml:space="preserve"> 12 by the directors, employees, hired persons and subcontr</w:t>
            </w:r>
            <w:r w:rsidR="00EE0E50">
              <w:rPr>
                <w:rFonts w:ascii="Sylfaen" w:hAnsi="Sylfaen"/>
                <w:sz w:val="18"/>
                <w:szCs w:val="18"/>
              </w:rPr>
              <w:t xml:space="preserve">actors of the "Company", GWP may </w:t>
            </w:r>
            <w:r w:rsidRPr="00F879EA">
              <w:rPr>
                <w:rFonts w:ascii="Sylfaen" w:hAnsi="Sylfaen"/>
                <w:sz w:val="18"/>
                <w:szCs w:val="18"/>
              </w:rPr>
              <w:t>demand compensation of damages from the "Company"</w:t>
            </w:r>
            <w:r w:rsidR="00EE0E50">
              <w:rPr>
                <w:rFonts w:ascii="Sylfaen" w:hAnsi="Sylfaen"/>
                <w:sz w:val="18"/>
                <w:szCs w:val="18"/>
              </w:rPr>
              <w:t xml:space="preserve"> and </w:t>
            </w:r>
            <w:r w:rsidR="00EE0E50" w:rsidRPr="00EE0E50">
              <w:rPr>
                <w:rFonts w:ascii="Sylfaen" w:hAnsi="Sylfaen"/>
                <w:sz w:val="18"/>
                <w:szCs w:val="18"/>
              </w:rPr>
              <w:t>the "Company" shall compensate GWP for the damage caused.</w:t>
            </w:r>
            <w:r w:rsidRPr="00F879EA">
              <w:rPr>
                <w:rFonts w:ascii="Sylfaen" w:hAnsi="Sylfaen"/>
                <w:sz w:val="18"/>
                <w:szCs w:val="18"/>
              </w:rPr>
              <w:t>.</w:t>
            </w:r>
          </w:p>
        </w:tc>
      </w:tr>
      <w:tr w:rsidR="007E6CA7" w:rsidRPr="00F879EA" w:rsidTr="00A12D27">
        <w:tc>
          <w:tcPr>
            <w:tcW w:w="5040" w:type="dxa"/>
          </w:tcPr>
          <w:p w:rsidR="007E6CA7" w:rsidRPr="00F879EA" w:rsidRDefault="007E6CA7" w:rsidP="00A23D44">
            <w:pPr>
              <w:pStyle w:val="ListParagraph"/>
              <w:numPr>
                <w:ilvl w:val="0"/>
                <w:numId w:val="1"/>
              </w:numPr>
              <w:spacing w:line="252" w:lineRule="auto"/>
              <w:ind w:left="540"/>
              <w:jc w:val="both"/>
              <w:rPr>
                <w:rFonts w:ascii="Sylfaen" w:hAnsi="Sylfaen"/>
                <w:b/>
                <w:sz w:val="18"/>
                <w:szCs w:val="18"/>
                <w:lang w:val="ka-GE"/>
              </w:rPr>
            </w:pPr>
            <w:r w:rsidRPr="00F879EA">
              <w:rPr>
                <w:rFonts w:ascii="Sylfaen" w:hAnsi="Sylfaen"/>
                <w:b/>
                <w:sz w:val="18"/>
                <w:szCs w:val="18"/>
                <w:lang w:val="ka-GE"/>
              </w:rPr>
              <w:lastRenderedPageBreak/>
              <w:t>პერსონალური მონაცემები და ინფორმაციული უსაფრთხოება</w:t>
            </w:r>
          </w:p>
          <w:p w:rsidR="007E6CA7" w:rsidRPr="00F879EA" w:rsidRDefault="007E6CA7" w:rsidP="00A23D44">
            <w:pPr>
              <w:pStyle w:val="ListParagraph"/>
              <w:numPr>
                <w:ilvl w:val="1"/>
                <w:numId w:val="1"/>
              </w:numPr>
              <w:spacing w:line="252" w:lineRule="auto"/>
              <w:ind w:left="540"/>
              <w:jc w:val="both"/>
              <w:rPr>
                <w:rFonts w:ascii="Sylfaen" w:hAnsi="Sylfaen"/>
                <w:sz w:val="18"/>
                <w:szCs w:val="18"/>
                <w:lang w:val="ka-GE"/>
              </w:rPr>
            </w:pPr>
            <w:r w:rsidRPr="00F879EA">
              <w:rPr>
                <w:rFonts w:ascii="Sylfaen" w:hAnsi="Sylfaen"/>
                <w:sz w:val="18"/>
                <w:szCs w:val="18"/>
                <w:lang w:val="ka-GE"/>
              </w:rPr>
              <w:t xml:space="preserve">„კომპანია“ თანხმობას აცხადებს მისგან GWP-ისათვის გადაცემულ პერსონალურ მონაცემთა GWP-ის მიერ  სახელშეკრულებო და კანონით გათვალისწინებული მიზნებით დამუშავებაზე, მათ შორის, მესამე პირებისათვის გადაცემაზე, „პერსონალურ მონაცემთა დაცვის შესახებ“ საქართველოს კანონისა და GWP-ის „პერსონალურ მონაცემთა დაცვის პოლიტიკის“ შესაბამისად. „ხელშეკრულებაზე“ ხელმოწერით „კომპანია“ ადასტურებს, რომ იგი გაეცნო GWP-ის „პერსონალურ მონაცემთა დაცვის პოლიტიკას“ და მისი პირობების მიმართ პრეტენზიები არ გააჩნია. </w:t>
            </w:r>
          </w:p>
          <w:p w:rsidR="007E6CA7" w:rsidRPr="00F879EA" w:rsidRDefault="007E6CA7" w:rsidP="00A23D44">
            <w:pPr>
              <w:pStyle w:val="ListParagraph"/>
              <w:numPr>
                <w:ilvl w:val="1"/>
                <w:numId w:val="1"/>
              </w:numPr>
              <w:spacing w:line="252" w:lineRule="auto"/>
              <w:ind w:left="540"/>
              <w:jc w:val="both"/>
              <w:rPr>
                <w:rFonts w:ascii="Sylfaen" w:hAnsi="Sylfaen"/>
                <w:sz w:val="18"/>
                <w:szCs w:val="18"/>
                <w:lang w:val="ka-GE"/>
              </w:rPr>
            </w:pPr>
            <w:r w:rsidRPr="00F879EA">
              <w:rPr>
                <w:rFonts w:ascii="Sylfaen" w:hAnsi="Sylfaen"/>
                <w:sz w:val="18"/>
                <w:szCs w:val="18"/>
                <w:lang w:val="ka-GE"/>
              </w:rPr>
              <w:t>იმ შემთხვევაში, თუ ხდება „კომპანიის“ მიერ GWP-ისათვის მესამე პირების პერსონალურ მონაცემთა გადაცემა, „კომპანია“ აცხადებს და იძლევა გარანტიას, რომ მას კანონის მოთხოვნათა დაცვით აქვს აღნიშნულის უფლება მოპოვებული. თუ „კომპანიის“ მიერ ამ განცხადებისა და  გარანტიის დარღვევა გამოიწვევს GWP-ისათვის რაიმე პასუხისმგებლობის დაკისრებას, „კომპანია“  ვალდებულია აუნაზღაუროს GWP-ს მიყენებული ზიანი.</w:t>
            </w:r>
          </w:p>
          <w:p w:rsidR="007E6CA7" w:rsidRPr="00F879EA" w:rsidRDefault="007E6CA7" w:rsidP="00A23D44">
            <w:pPr>
              <w:pStyle w:val="ListParagraph"/>
              <w:numPr>
                <w:ilvl w:val="1"/>
                <w:numId w:val="1"/>
              </w:numPr>
              <w:spacing w:line="252" w:lineRule="auto"/>
              <w:ind w:left="540"/>
              <w:jc w:val="both"/>
              <w:rPr>
                <w:rFonts w:ascii="Sylfaen" w:hAnsi="Sylfaen"/>
                <w:sz w:val="18"/>
                <w:szCs w:val="18"/>
                <w:lang w:val="ka-GE"/>
              </w:rPr>
            </w:pPr>
            <w:r w:rsidRPr="00F879EA">
              <w:rPr>
                <w:rFonts w:ascii="Sylfaen" w:hAnsi="Sylfaen"/>
                <w:sz w:val="18"/>
                <w:szCs w:val="18"/>
                <w:lang w:val="ka-GE"/>
              </w:rPr>
              <w:t xml:space="preserve">„კომპანია“ ვალდებულია GWP-სა და მესამე პირების პერსონალური მონაცემები დაამუშავოს „პერსონალურ მონაცემთა დაცვის შესახებ“ საქართველოს კანონის სრული დაცვით. </w:t>
            </w:r>
          </w:p>
          <w:p w:rsidR="007E6CA7" w:rsidRPr="00F879EA" w:rsidRDefault="007E6CA7" w:rsidP="00A23D44">
            <w:pPr>
              <w:pStyle w:val="ListParagraph"/>
              <w:numPr>
                <w:ilvl w:val="1"/>
                <w:numId w:val="1"/>
              </w:numPr>
              <w:spacing w:line="252" w:lineRule="auto"/>
              <w:ind w:left="540"/>
              <w:jc w:val="both"/>
              <w:rPr>
                <w:rFonts w:ascii="Sylfaen" w:hAnsi="Sylfaen"/>
                <w:sz w:val="18"/>
                <w:szCs w:val="18"/>
                <w:lang w:val="ka-GE"/>
              </w:rPr>
            </w:pPr>
            <w:r w:rsidRPr="00F879EA">
              <w:rPr>
                <w:rFonts w:ascii="Sylfaen" w:eastAsia="Arial Unicode MS" w:hAnsi="Sylfaen" w:cs="Arial Unicode MS"/>
                <w:color w:val="000000"/>
                <w:sz w:val="18"/>
                <w:szCs w:val="18"/>
                <w:lang w:val="ka-GE"/>
              </w:rPr>
              <w:t xml:space="preserve"> „კომპანია“ ვალდებულია დაიცვას ინფორმაციული უსაფრთხოების შესახებ საქართველოს კანონის მოთხოვნები.  ამასთან „კომპანია“ ვალდებულია „მომსახურების“ გაწევა განახორციელოს იმგვარად, რომ საფრთხე არ შეექმნას  GWP-ის  ინფორმაციულ რესურსს და დაიცვას მომსახურების სფეროში არსებული  GWP-ის  ინფორმაციული უსაფრთხოების უზრუნველყოფისთვის საჭირო შესაბამისი სტანდარტები.  „კომპანია“ ვალდებულია </w:t>
            </w:r>
            <w:r w:rsidRPr="00F879EA">
              <w:rPr>
                <w:rFonts w:ascii="Sylfaen" w:hAnsi="Sylfaen"/>
                <w:sz w:val="18"/>
                <w:szCs w:val="18"/>
                <w:lang w:val="ka-GE"/>
              </w:rPr>
              <w:t>უზრუნველყოს თავისი ინფრასტრუქტურის, რომლის დაუცველობამ შესაძლოა გავლენა იქონიოს GWP-ზე, სათანადო დაცვა, რაც მოიცავს მათ შორის, მაგრამ არა მხოლოდ ლიცენზირებულ ანტი-ვირუსს, და ა.შ.</w:t>
            </w:r>
          </w:p>
          <w:p w:rsidR="007E6CA7" w:rsidRPr="00F879EA" w:rsidRDefault="007E6CA7" w:rsidP="00A23D44">
            <w:pPr>
              <w:pStyle w:val="ListParagraph"/>
              <w:numPr>
                <w:ilvl w:val="1"/>
                <w:numId w:val="1"/>
              </w:numPr>
              <w:spacing w:line="252" w:lineRule="auto"/>
              <w:ind w:left="540"/>
              <w:jc w:val="both"/>
              <w:rPr>
                <w:rFonts w:ascii="Sylfaen" w:hAnsi="Sylfaen"/>
                <w:sz w:val="18"/>
                <w:szCs w:val="18"/>
                <w:lang w:val="ka-GE"/>
              </w:rPr>
            </w:pPr>
            <w:r w:rsidRPr="00F879EA">
              <w:rPr>
                <w:rFonts w:ascii="Sylfaen" w:hAnsi="Sylfaen"/>
                <w:sz w:val="18"/>
                <w:szCs w:val="18"/>
                <w:lang w:val="ka-GE"/>
              </w:rPr>
              <w:t xml:space="preserve">„კომპანია“ თავად არის პასუხისმგებელი თავისი დირექტორების, თანამშრომლების, დაქირავებული პირებისა და ქვეკონტრაქტორების მიერ პერსონალურ მონაცემთა დაცვისთვის გათვალისწინებული მოთხოვნების შესრულებასა და ინფორმაციული უსაფრთხოების უზრუნველყოფისთვის აუცილებელი ღონისძიებების განხორციელებაზე. იმ შემთხვევაში თუ „კომპანიის“, მისი დირექტორების, თანამშრომლების, დაქირავებული პირების ან ქვეკონტრაქტორების მიერ აღნიშნული მოთხოვნების დარღვევა გამოიწვევს GWP-ს  დაჯარიმებას ან/და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tc>
        <w:tc>
          <w:tcPr>
            <w:tcW w:w="5310" w:type="dxa"/>
          </w:tcPr>
          <w:p w:rsidR="00EA6DEF" w:rsidRPr="00F879EA" w:rsidRDefault="00E361D2" w:rsidP="00A23D44">
            <w:pPr>
              <w:pStyle w:val="ListParagraph"/>
              <w:numPr>
                <w:ilvl w:val="0"/>
                <w:numId w:val="3"/>
              </w:numPr>
              <w:jc w:val="both"/>
              <w:rPr>
                <w:rFonts w:ascii="Sylfaen" w:hAnsi="Sylfaen"/>
                <w:b/>
                <w:sz w:val="18"/>
                <w:szCs w:val="18"/>
                <w:lang w:val="en-US"/>
              </w:rPr>
            </w:pPr>
            <w:r w:rsidRPr="00F879EA">
              <w:rPr>
                <w:rFonts w:ascii="Sylfaen" w:hAnsi="Sylfaen"/>
                <w:b/>
                <w:sz w:val="18"/>
                <w:szCs w:val="18"/>
                <w:lang w:val="en-US"/>
              </w:rPr>
              <w:t>Personal data and information security</w:t>
            </w:r>
          </w:p>
          <w:p w:rsidR="00EA6DEF" w:rsidRPr="00F879EA" w:rsidRDefault="00EA6DEF" w:rsidP="00A23D44">
            <w:pPr>
              <w:jc w:val="both"/>
              <w:rPr>
                <w:rFonts w:ascii="Sylfaen" w:hAnsi="Sylfaen"/>
                <w:b/>
                <w:sz w:val="18"/>
                <w:szCs w:val="18"/>
              </w:rPr>
            </w:pPr>
          </w:p>
          <w:p w:rsidR="00E361D2" w:rsidRPr="00F879EA" w:rsidRDefault="00E361D2" w:rsidP="00A23D44">
            <w:pPr>
              <w:pStyle w:val="ListParagraph"/>
              <w:numPr>
                <w:ilvl w:val="1"/>
                <w:numId w:val="3"/>
              </w:numPr>
              <w:ind w:left="432" w:hanging="432"/>
              <w:jc w:val="both"/>
              <w:rPr>
                <w:rFonts w:ascii="Sylfaen" w:hAnsi="Sylfaen"/>
                <w:sz w:val="18"/>
                <w:szCs w:val="18"/>
                <w:lang w:val="en-US"/>
              </w:rPr>
            </w:pPr>
            <w:r w:rsidRPr="00F879EA">
              <w:rPr>
                <w:rFonts w:ascii="Sylfaen" w:hAnsi="Sylfaen"/>
                <w:sz w:val="18"/>
                <w:szCs w:val="18"/>
                <w:lang w:val="en-US"/>
              </w:rPr>
              <w:t>The "Company" declares its consent to the processing by GWP of the personal data transferred from it to GWP for contractual and legal purposes, including transfer to third parties, in accordance with the Law</w:t>
            </w:r>
            <w:r w:rsidR="000A43D7">
              <w:rPr>
                <w:rFonts w:ascii="Sylfaen" w:hAnsi="Sylfaen"/>
                <w:sz w:val="18"/>
                <w:szCs w:val="18"/>
                <w:lang w:val="en-US"/>
              </w:rPr>
              <w:t xml:space="preserve"> of Georgia</w:t>
            </w:r>
            <w:r w:rsidRPr="00F879EA">
              <w:rPr>
                <w:rFonts w:ascii="Sylfaen" w:hAnsi="Sylfaen"/>
                <w:sz w:val="18"/>
                <w:szCs w:val="18"/>
                <w:lang w:val="en-US"/>
              </w:rPr>
              <w:t xml:space="preserve"> "On Personal Data Protection" and GWP's "Personal Data Protection Policy" . By signing the "Agreement", the "Company" confirms that it has </w:t>
            </w:r>
            <w:r w:rsidR="00A730FC" w:rsidRPr="00F879EA">
              <w:rPr>
                <w:rFonts w:ascii="Sylfaen" w:hAnsi="Sylfaen"/>
                <w:sz w:val="18"/>
                <w:szCs w:val="18"/>
                <w:lang w:val="en-US"/>
              </w:rPr>
              <w:t xml:space="preserve">read </w:t>
            </w:r>
            <w:r w:rsidRPr="00F879EA">
              <w:rPr>
                <w:rFonts w:ascii="Sylfaen" w:hAnsi="Sylfaen"/>
                <w:sz w:val="18"/>
                <w:szCs w:val="18"/>
                <w:lang w:val="en-US"/>
              </w:rPr>
              <w:t>the "Personal Data Protection Policy" of GWP and has no complaints against its terms.</w:t>
            </w:r>
          </w:p>
          <w:p w:rsidR="00246DCD" w:rsidRPr="00F879EA" w:rsidRDefault="00246DCD" w:rsidP="00A23D44">
            <w:pPr>
              <w:pStyle w:val="ListParagraph"/>
              <w:ind w:left="432" w:hanging="432"/>
              <w:jc w:val="both"/>
              <w:rPr>
                <w:rFonts w:ascii="Sylfaen" w:hAnsi="Sylfaen"/>
                <w:sz w:val="18"/>
                <w:szCs w:val="18"/>
                <w:lang w:val="en-US"/>
              </w:rPr>
            </w:pPr>
          </w:p>
          <w:p w:rsidR="00246DCD" w:rsidRPr="00F879EA" w:rsidRDefault="00246DCD" w:rsidP="00A23D44">
            <w:pPr>
              <w:pStyle w:val="ListParagraph"/>
              <w:ind w:left="432" w:hanging="432"/>
              <w:jc w:val="both"/>
              <w:rPr>
                <w:rFonts w:ascii="Sylfaen" w:hAnsi="Sylfaen"/>
                <w:sz w:val="18"/>
                <w:szCs w:val="18"/>
                <w:lang w:val="en-US"/>
              </w:rPr>
            </w:pPr>
          </w:p>
          <w:p w:rsidR="00246DCD" w:rsidRPr="00F879EA" w:rsidRDefault="00246DCD" w:rsidP="00A23D44">
            <w:pPr>
              <w:pStyle w:val="ListParagraph"/>
              <w:ind w:left="432" w:hanging="432"/>
              <w:jc w:val="both"/>
              <w:rPr>
                <w:rFonts w:ascii="Sylfaen" w:hAnsi="Sylfaen"/>
                <w:sz w:val="18"/>
                <w:szCs w:val="18"/>
                <w:lang w:val="en-US"/>
              </w:rPr>
            </w:pPr>
          </w:p>
          <w:p w:rsidR="00246DCD" w:rsidRPr="00F879EA" w:rsidRDefault="00246DCD" w:rsidP="00A23D44">
            <w:pPr>
              <w:ind w:left="432" w:hanging="432"/>
              <w:jc w:val="both"/>
              <w:rPr>
                <w:rFonts w:ascii="Sylfaen" w:eastAsia="MS Mincho" w:hAnsi="Sylfaen"/>
                <w:sz w:val="18"/>
                <w:szCs w:val="18"/>
                <w:lang w:eastAsia="ru-RU"/>
              </w:rPr>
            </w:pPr>
          </w:p>
          <w:p w:rsidR="00246DCD" w:rsidRPr="00F879EA" w:rsidRDefault="00246DCD" w:rsidP="00A23D44">
            <w:pPr>
              <w:ind w:left="432" w:hanging="432"/>
              <w:jc w:val="both"/>
              <w:rPr>
                <w:rFonts w:ascii="Sylfaen" w:hAnsi="Sylfaen"/>
                <w:sz w:val="18"/>
                <w:szCs w:val="18"/>
              </w:rPr>
            </w:pPr>
          </w:p>
          <w:p w:rsidR="00E361D2" w:rsidRPr="00F879EA" w:rsidRDefault="00E361D2" w:rsidP="00A23D44">
            <w:pPr>
              <w:pStyle w:val="ListParagraph"/>
              <w:numPr>
                <w:ilvl w:val="1"/>
                <w:numId w:val="3"/>
              </w:numPr>
              <w:ind w:left="432" w:hanging="432"/>
              <w:jc w:val="both"/>
              <w:rPr>
                <w:rFonts w:ascii="Sylfaen" w:hAnsi="Sylfaen"/>
                <w:sz w:val="18"/>
                <w:szCs w:val="18"/>
                <w:lang w:val="en-US"/>
              </w:rPr>
            </w:pPr>
            <w:r w:rsidRPr="00F879EA">
              <w:rPr>
                <w:rFonts w:ascii="Sylfaen" w:hAnsi="Sylfaen"/>
                <w:sz w:val="18"/>
                <w:szCs w:val="18"/>
                <w:lang w:val="en-US"/>
              </w:rPr>
              <w:t xml:space="preserve">In the event that the "Company" transfers personal data of third parties to GWP, the "Company" declares and guarantees that it has the right to do so in accordance with the requirements of the law. If the </w:t>
            </w:r>
            <w:r w:rsidR="009C2FE5" w:rsidRPr="00F879EA">
              <w:rPr>
                <w:rFonts w:ascii="Sylfaen" w:hAnsi="Sylfaen"/>
                <w:sz w:val="18"/>
                <w:szCs w:val="18"/>
                <w:lang w:val="en-US"/>
              </w:rPr>
              <w:t>“</w:t>
            </w:r>
            <w:r w:rsidRPr="00F879EA">
              <w:rPr>
                <w:rFonts w:ascii="Sylfaen" w:hAnsi="Sylfaen"/>
                <w:sz w:val="18"/>
                <w:szCs w:val="18"/>
                <w:lang w:val="en-US"/>
              </w:rPr>
              <w:t>Company's</w:t>
            </w:r>
            <w:r w:rsidR="009C2FE5" w:rsidRPr="00F879EA">
              <w:rPr>
                <w:rFonts w:ascii="Sylfaen" w:hAnsi="Sylfaen"/>
                <w:sz w:val="18"/>
                <w:szCs w:val="18"/>
                <w:lang w:val="en-US"/>
              </w:rPr>
              <w:t>”</w:t>
            </w:r>
            <w:r w:rsidRPr="00F879EA">
              <w:rPr>
                <w:rFonts w:ascii="Sylfaen" w:hAnsi="Sylfaen"/>
                <w:sz w:val="18"/>
                <w:szCs w:val="18"/>
                <w:lang w:val="en-US"/>
              </w:rPr>
              <w:t xml:space="preserve"> breach of this representation and warranty results in any liability to GWP, the </w:t>
            </w:r>
            <w:r w:rsidR="009C2FE5" w:rsidRPr="00F879EA">
              <w:rPr>
                <w:rFonts w:ascii="Sylfaen" w:hAnsi="Sylfaen"/>
                <w:sz w:val="18"/>
                <w:szCs w:val="18"/>
                <w:lang w:val="en-US"/>
              </w:rPr>
              <w:t>“</w:t>
            </w:r>
            <w:r w:rsidRPr="00F879EA">
              <w:rPr>
                <w:rFonts w:ascii="Sylfaen" w:hAnsi="Sylfaen"/>
                <w:sz w:val="18"/>
                <w:szCs w:val="18"/>
                <w:lang w:val="en-US"/>
              </w:rPr>
              <w:t>Company</w:t>
            </w:r>
            <w:r w:rsidR="009C2FE5" w:rsidRPr="00F879EA">
              <w:rPr>
                <w:rFonts w:ascii="Sylfaen" w:hAnsi="Sylfaen"/>
                <w:sz w:val="18"/>
                <w:szCs w:val="18"/>
                <w:lang w:val="en-US"/>
              </w:rPr>
              <w:t>”</w:t>
            </w:r>
            <w:r w:rsidRPr="00F879EA">
              <w:rPr>
                <w:rFonts w:ascii="Sylfaen" w:hAnsi="Sylfaen"/>
                <w:sz w:val="18"/>
                <w:szCs w:val="18"/>
                <w:lang w:val="en-US"/>
              </w:rPr>
              <w:t xml:space="preserve"> shall indemnify GWP</w:t>
            </w:r>
            <w:r w:rsidR="000412F5" w:rsidRPr="00F879EA">
              <w:rPr>
                <w:rFonts w:ascii="Sylfaen" w:hAnsi="Sylfaen"/>
                <w:sz w:val="18"/>
                <w:szCs w:val="18"/>
                <w:lang w:val="en-US"/>
              </w:rPr>
              <w:t xml:space="preserve"> against any damages</w:t>
            </w:r>
            <w:r w:rsidRPr="00F879EA">
              <w:rPr>
                <w:rFonts w:ascii="Sylfaen" w:hAnsi="Sylfaen"/>
                <w:sz w:val="18"/>
                <w:szCs w:val="18"/>
                <w:lang w:val="en-US"/>
              </w:rPr>
              <w:t>.</w:t>
            </w:r>
          </w:p>
          <w:p w:rsidR="00246DCD" w:rsidRPr="00F879EA" w:rsidRDefault="00246DCD" w:rsidP="00A23D44">
            <w:pPr>
              <w:ind w:left="432" w:hanging="432"/>
              <w:jc w:val="both"/>
              <w:rPr>
                <w:rFonts w:ascii="Sylfaen" w:hAnsi="Sylfaen"/>
                <w:sz w:val="18"/>
                <w:szCs w:val="18"/>
              </w:rPr>
            </w:pPr>
          </w:p>
          <w:p w:rsidR="00246DCD" w:rsidRPr="00F879EA" w:rsidRDefault="00246DCD" w:rsidP="00A23D44">
            <w:pPr>
              <w:ind w:left="432" w:hanging="432"/>
              <w:jc w:val="both"/>
              <w:rPr>
                <w:rFonts w:ascii="Sylfaen" w:hAnsi="Sylfaen"/>
                <w:sz w:val="18"/>
                <w:szCs w:val="18"/>
              </w:rPr>
            </w:pPr>
          </w:p>
          <w:p w:rsidR="00246DCD" w:rsidRPr="00F879EA" w:rsidRDefault="00246DCD" w:rsidP="00A23D44">
            <w:pPr>
              <w:ind w:left="432" w:hanging="432"/>
              <w:jc w:val="both"/>
              <w:rPr>
                <w:rFonts w:ascii="Sylfaen" w:hAnsi="Sylfaen"/>
                <w:sz w:val="18"/>
                <w:szCs w:val="18"/>
              </w:rPr>
            </w:pPr>
          </w:p>
          <w:p w:rsidR="00246DCD" w:rsidRPr="00F879EA" w:rsidRDefault="00246DCD" w:rsidP="00A23D44">
            <w:pPr>
              <w:ind w:left="432" w:hanging="432"/>
              <w:jc w:val="both"/>
              <w:rPr>
                <w:rFonts w:ascii="Sylfaen" w:hAnsi="Sylfaen"/>
                <w:sz w:val="18"/>
                <w:szCs w:val="18"/>
              </w:rPr>
            </w:pPr>
          </w:p>
          <w:p w:rsidR="00E361D2" w:rsidRPr="00F879EA" w:rsidRDefault="00E361D2" w:rsidP="00A23D44">
            <w:pPr>
              <w:pStyle w:val="ListParagraph"/>
              <w:numPr>
                <w:ilvl w:val="1"/>
                <w:numId w:val="3"/>
              </w:numPr>
              <w:ind w:left="432" w:hanging="432"/>
              <w:jc w:val="both"/>
              <w:rPr>
                <w:rFonts w:ascii="Sylfaen" w:hAnsi="Sylfaen"/>
                <w:sz w:val="18"/>
                <w:szCs w:val="18"/>
                <w:lang w:val="en-US"/>
              </w:rPr>
            </w:pPr>
            <w:r w:rsidRPr="00F879EA">
              <w:rPr>
                <w:rFonts w:ascii="Sylfaen" w:hAnsi="Sylfaen"/>
                <w:sz w:val="18"/>
                <w:szCs w:val="18"/>
                <w:lang w:val="en-US"/>
              </w:rPr>
              <w:t>The "Company" is obliged to process personal data of GWP and third parties in full compliance with the law of Georgia "On Personal Data Protection".</w:t>
            </w:r>
          </w:p>
          <w:p w:rsidR="00246DCD" w:rsidRPr="00F879EA" w:rsidRDefault="00246DCD" w:rsidP="00A23D44">
            <w:pPr>
              <w:ind w:left="432" w:hanging="432"/>
              <w:jc w:val="both"/>
              <w:rPr>
                <w:rFonts w:ascii="Sylfaen" w:hAnsi="Sylfaen"/>
                <w:sz w:val="18"/>
                <w:szCs w:val="18"/>
              </w:rPr>
            </w:pPr>
          </w:p>
          <w:p w:rsidR="00E361D2" w:rsidRPr="00F879EA" w:rsidRDefault="00E361D2" w:rsidP="00A23D44">
            <w:pPr>
              <w:pStyle w:val="ListParagraph"/>
              <w:numPr>
                <w:ilvl w:val="1"/>
                <w:numId w:val="3"/>
              </w:numPr>
              <w:ind w:left="432" w:hanging="432"/>
              <w:jc w:val="both"/>
              <w:rPr>
                <w:rFonts w:ascii="Sylfaen" w:hAnsi="Sylfaen"/>
                <w:sz w:val="18"/>
                <w:szCs w:val="18"/>
                <w:lang w:val="en-US"/>
              </w:rPr>
            </w:pPr>
            <w:r w:rsidRPr="00F879EA">
              <w:rPr>
                <w:rFonts w:ascii="Sylfaen" w:hAnsi="Sylfaen"/>
                <w:sz w:val="18"/>
                <w:szCs w:val="18"/>
                <w:lang w:val="en-US"/>
              </w:rPr>
              <w:t xml:space="preserve">The </w:t>
            </w:r>
            <w:r w:rsidR="009C2FE5" w:rsidRPr="00F879EA">
              <w:rPr>
                <w:rFonts w:ascii="Sylfaen" w:hAnsi="Sylfaen"/>
                <w:sz w:val="18"/>
                <w:szCs w:val="18"/>
                <w:lang w:val="en-US"/>
              </w:rPr>
              <w:t>“</w:t>
            </w:r>
            <w:r w:rsidRPr="00F879EA">
              <w:rPr>
                <w:rFonts w:ascii="Sylfaen" w:hAnsi="Sylfaen"/>
                <w:sz w:val="18"/>
                <w:szCs w:val="18"/>
                <w:lang w:val="en-US"/>
              </w:rPr>
              <w:t>Company" is obliged to comply with the requirements of the Law of Georgia on Information Security. In addition, the "Compa</w:t>
            </w:r>
            <w:r w:rsidR="009C2FE5" w:rsidRPr="00F879EA">
              <w:rPr>
                <w:rFonts w:ascii="Sylfaen" w:hAnsi="Sylfaen"/>
                <w:sz w:val="18"/>
                <w:szCs w:val="18"/>
                <w:lang w:val="en-US"/>
              </w:rPr>
              <w:t>ny" is obliged to provide the "S</w:t>
            </w:r>
            <w:r w:rsidRPr="00F879EA">
              <w:rPr>
                <w:rFonts w:ascii="Sylfaen" w:hAnsi="Sylfaen"/>
                <w:sz w:val="18"/>
                <w:szCs w:val="18"/>
                <w:lang w:val="en-US"/>
              </w:rPr>
              <w:t xml:space="preserve">ervice" in such a way that it does not pose a threat to the information resources of GWP and to follow the relevant standards necessary to ensure the information security of GWP in the field of services. The "Company" is obliged to ensure proper protection of its infrastructure, the vulnerability of which may affect GWP, </w:t>
            </w:r>
            <w:r w:rsidR="00795021" w:rsidRPr="00F879EA">
              <w:rPr>
                <w:rFonts w:ascii="Sylfaen" w:hAnsi="Sylfaen"/>
                <w:sz w:val="18"/>
                <w:szCs w:val="18"/>
                <w:lang w:val="en-US"/>
              </w:rPr>
              <w:t xml:space="preserve">by </w:t>
            </w:r>
            <w:r w:rsidRPr="00F879EA">
              <w:rPr>
                <w:rFonts w:ascii="Sylfaen" w:hAnsi="Sylfaen"/>
                <w:sz w:val="18"/>
                <w:szCs w:val="18"/>
                <w:lang w:val="en-US"/>
              </w:rPr>
              <w:t xml:space="preserve">including but not limited to </w:t>
            </w:r>
            <w:r w:rsidR="00795021" w:rsidRPr="00F879EA">
              <w:rPr>
                <w:rFonts w:ascii="Sylfaen" w:hAnsi="Sylfaen"/>
                <w:sz w:val="18"/>
                <w:szCs w:val="18"/>
                <w:lang w:val="en-US"/>
              </w:rPr>
              <w:t xml:space="preserve">utilizing </w:t>
            </w:r>
            <w:r w:rsidRPr="00F879EA">
              <w:rPr>
                <w:rFonts w:ascii="Sylfaen" w:hAnsi="Sylfaen"/>
                <w:sz w:val="18"/>
                <w:szCs w:val="18"/>
                <w:lang w:val="en-US"/>
              </w:rPr>
              <w:t>licensed anti-virus, etc.</w:t>
            </w:r>
          </w:p>
          <w:p w:rsidR="00246DCD" w:rsidRPr="00F879EA" w:rsidRDefault="00246DCD" w:rsidP="00A23D44">
            <w:pPr>
              <w:pStyle w:val="ListParagraph"/>
              <w:ind w:left="432" w:hanging="432"/>
              <w:rPr>
                <w:rFonts w:ascii="Sylfaen" w:hAnsi="Sylfaen"/>
                <w:sz w:val="18"/>
                <w:szCs w:val="18"/>
                <w:lang w:val="en-US"/>
              </w:rPr>
            </w:pPr>
          </w:p>
          <w:p w:rsidR="00246DCD" w:rsidRPr="00F879EA" w:rsidRDefault="00246DCD" w:rsidP="00A23D44">
            <w:pPr>
              <w:ind w:left="432" w:hanging="432"/>
              <w:jc w:val="both"/>
              <w:rPr>
                <w:rFonts w:ascii="Sylfaen" w:hAnsi="Sylfaen"/>
                <w:sz w:val="18"/>
                <w:szCs w:val="18"/>
              </w:rPr>
            </w:pPr>
          </w:p>
          <w:p w:rsidR="00246DCD" w:rsidRPr="00F879EA" w:rsidRDefault="00246DCD" w:rsidP="00A23D44">
            <w:pPr>
              <w:ind w:left="432" w:hanging="432"/>
              <w:jc w:val="both"/>
              <w:rPr>
                <w:rFonts w:ascii="Sylfaen" w:hAnsi="Sylfaen"/>
                <w:sz w:val="18"/>
                <w:szCs w:val="18"/>
              </w:rPr>
            </w:pPr>
          </w:p>
          <w:p w:rsidR="00246DCD" w:rsidRPr="00F879EA" w:rsidRDefault="00246DCD" w:rsidP="00A23D44">
            <w:pPr>
              <w:ind w:left="432" w:hanging="432"/>
              <w:jc w:val="both"/>
              <w:rPr>
                <w:rFonts w:ascii="Sylfaen" w:hAnsi="Sylfaen"/>
                <w:sz w:val="18"/>
                <w:szCs w:val="18"/>
              </w:rPr>
            </w:pPr>
          </w:p>
          <w:p w:rsidR="00246DCD" w:rsidRPr="00F879EA" w:rsidRDefault="00246DCD" w:rsidP="00A23D44">
            <w:pPr>
              <w:ind w:left="432" w:hanging="432"/>
              <w:jc w:val="both"/>
              <w:rPr>
                <w:rFonts w:ascii="Sylfaen" w:hAnsi="Sylfaen"/>
                <w:sz w:val="18"/>
                <w:szCs w:val="18"/>
              </w:rPr>
            </w:pPr>
          </w:p>
          <w:p w:rsidR="00246DCD" w:rsidRPr="00F879EA" w:rsidRDefault="00246DCD" w:rsidP="00A23D44">
            <w:pPr>
              <w:ind w:left="432" w:hanging="432"/>
              <w:jc w:val="both"/>
              <w:rPr>
                <w:rFonts w:ascii="Sylfaen" w:hAnsi="Sylfaen"/>
                <w:sz w:val="18"/>
                <w:szCs w:val="18"/>
              </w:rPr>
            </w:pPr>
          </w:p>
          <w:p w:rsidR="007E6CA7" w:rsidRPr="00F879EA" w:rsidRDefault="00E361D2" w:rsidP="00A23D44">
            <w:pPr>
              <w:pStyle w:val="ListParagraph"/>
              <w:ind w:left="432" w:hanging="432"/>
              <w:jc w:val="both"/>
              <w:rPr>
                <w:rFonts w:ascii="Sylfaen" w:hAnsi="Sylfaen"/>
                <w:b/>
                <w:sz w:val="18"/>
                <w:szCs w:val="18"/>
                <w:lang w:val="en-US"/>
              </w:rPr>
            </w:pPr>
            <w:r w:rsidRPr="00F879EA">
              <w:rPr>
                <w:rFonts w:ascii="Sylfaen" w:hAnsi="Sylfaen"/>
                <w:sz w:val="18"/>
                <w:szCs w:val="18"/>
                <w:lang w:val="en-US"/>
              </w:rPr>
              <w:t xml:space="preserve">13.5 The "Company" itself is responsible for the fulfillment of the requirements for personal data protection by its directors, employees, hired persons and subcontractors and for the implementation of necessary measures to ensure </w:t>
            </w:r>
            <w:r w:rsidR="00795021" w:rsidRPr="00F879EA">
              <w:rPr>
                <w:rFonts w:ascii="Sylfaen" w:hAnsi="Sylfaen"/>
                <w:sz w:val="18"/>
                <w:szCs w:val="18"/>
                <w:lang w:val="en-US"/>
              </w:rPr>
              <w:t>security of information</w:t>
            </w:r>
            <w:r w:rsidRPr="00F879EA">
              <w:rPr>
                <w:rFonts w:ascii="Sylfaen" w:hAnsi="Sylfaen"/>
                <w:sz w:val="18"/>
                <w:szCs w:val="18"/>
                <w:lang w:val="en-US"/>
              </w:rPr>
              <w:t xml:space="preserve">. In the event that the violation of the </w:t>
            </w:r>
            <w:r w:rsidR="00795021" w:rsidRPr="00F879EA">
              <w:rPr>
                <w:rFonts w:ascii="Sylfaen" w:hAnsi="Sylfaen"/>
                <w:sz w:val="18"/>
                <w:szCs w:val="18"/>
                <w:lang w:val="en-US"/>
              </w:rPr>
              <w:t>afore</w:t>
            </w:r>
            <w:r w:rsidRPr="00F879EA">
              <w:rPr>
                <w:rFonts w:ascii="Sylfaen" w:hAnsi="Sylfaen"/>
                <w:sz w:val="18"/>
                <w:szCs w:val="18"/>
                <w:lang w:val="en-US"/>
              </w:rPr>
              <w:t>mentioned requirements by the "Company", its directors, employees, hired persons or subcontractors result</w:t>
            </w:r>
            <w:r w:rsidR="00795021" w:rsidRPr="00F879EA">
              <w:rPr>
                <w:rFonts w:ascii="Sylfaen" w:hAnsi="Sylfaen"/>
                <w:sz w:val="18"/>
                <w:szCs w:val="18"/>
                <w:lang w:val="en-US"/>
              </w:rPr>
              <w:t>s</w:t>
            </w:r>
            <w:r w:rsidRPr="00F879EA">
              <w:rPr>
                <w:rFonts w:ascii="Sylfaen" w:hAnsi="Sylfaen"/>
                <w:sz w:val="18"/>
                <w:szCs w:val="18"/>
                <w:lang w:val="en-US"/>
              </w:rPr>
              <w:t xml:space="preserve"> in GWP being fined and/or</w:t>
            </w:r>
            <w:r w:rsidR="00795021" w:rsidRPr="00F879EA">
              <w:rPr>
                <w:rFonts w:ascii="Sylfaen" w:hAnsi="Sylfaen"/>
                <w:sz w:val="18"/>
                <w:szCs w:val="18"/>
                <w:lang w:val="en-US"/>
              </w:rPr>
              <w:t xml:space="preserve"> other form of penalties</w:t>
            </w:r>
            <w:r w:rsidRPr="00F879EA">
              <w:rPr>
                <w:rFonts w:ascii="Sylfaen" w:hAnsi="Sylfaen"/>
                <w:sz w:val="18"/>
                <w:szCs w:val="18"/>
                <w:lang w:val="en-US"/>
              </w:rPr>
              <w:t xml:space="preserve"> other and/or liability imposed, the "Company" shall compensate GWP for the damage caused</w:t>
            </w:r>
            <w:r w:rsidRPr="00F879EA">
              <w:rPr>
                <w:rFonts w:ascii="Sylfaen" w:hAnsi="Sylfaen"/>
                <w:b/>
                <w:sz w:val="18"/>
                <w:szCs w:val="18"/>
                <w:lang w:val="en-US"/>
              </w:rPr>
              <w:t>.</w:t>
            </w:r>
          </w:p>
        </w:tc>
      </w:tr>
      <w:tr w:rsidR="008173F0" w:rsidRPr="00F879EA" w:rsidTr="00A12D27">
        <w:tc>
          <w:tcPr>
            <w:tcW w:w="5040" w:type="dxa"/>
          </w:tcPr>
          <w:p w:rsidR="008173F0" w:rsidRPr="00F879EA" w:rsidRDefault="008173F0" w:rsidP="00A23D44">
            <w:pPr>
              <w:pStyle w:val="ListParagraph"/>
              <w:numPr>
                <w:ilvl w:val="0"/>
                <w:numId w:val="1"/>
              </w:numPr>
              <w:spacing w:line="276" w:lineRule="auto"/>
              <w:ind w:left="522"/>
              <w:jc w:val="both"/>
              <w:rPr>
                <w:rFonts w:ascii="Sylfaen" w:hAnsi="Sylfaen" w:cs="Sylfaen"/>
                <w:sz w:val="18"/>
                <w:szCs w:val="18"/>
                <w:lang w:val="ka-GE"/>
              </w:rPr>
            </w:pPr>
            <w:r w:rsidRPr="00F879EA">
              <w:rPr>
                <w:rFonts w:ascii="Sylfaen" w:hAnsi="Sylfaen" w:cs="Sylfaen"/>
                <w:b/>
                <w:sz w:val="18"/>
                <w:szCs w:val="18"/>
                <w:lang w:val="ka-GE"/>
              </w:rPr>
              <w:t>მარეგ</w:t>
            </w:r>
            <w:r w:rsidRPr="00F879EA">
              <w:rPr>
                <w:rFonts w:ascii="Sylfaen" w:hAnsi="Sylfaen"/>
                <w:b/>
                <w:noProof/>
                <w:sz w:val="18"/>
                <w:szCs w:val="18"/>
                <w:lang w:val="ka-GE"/>
              </w:rPr>
              <w:t>ულირებელი კანონმდებლობა და დავების გადაჭრა</w:t>
            </w: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D6438C" w:rsidRPr="00F879EA" w:rsidRDefault="00D6438C"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8173F0" w:rsidRPr="00F879EA" w:rsidRDefault="008173F0" w:rsidP="00A23D44">
            <w:pPr>
              <w:spacing w:line="276" w:lineRule="auto"/>
              <w:ind w:left="450"/>
              <w:jc w:val="both"/>
              <w:rPr>
                <w:rFonts w:ascii="Sylfaen" w:hAnsi="Sylfaen"/>
                <w:b/>
                <w:sz w:val="18"/>
                <w:szCs w:val="18"/>
                <w:lang w:val="ka-GE"/>
              </w:rPr>
            </w:pPr>
          </w:p>
        </w:tc>
        <w:tc>
          <w:tcPr>
            <w:tcW w:w="5310" w:type="dxa"/>
          </w:tcPr>
          <w:p w:rsidR="008173F0" w:rsidRPr="00F879EA" w:rsidRDefault="008173F0" w:rsidP="00A23D44">
            <w:pPr>
              <w:pStyle w:val="ListParagraph"/>
              <w:numPr>
                <w:ilvl w:val="0"/>
                <w:numId w:val="3"/>
              </w:numPr>
              <w:jc w:val="both"/>
              <w:rPr>
                <w:rFonts w:ascii="Sylfaen" w:hAnsi="Sylfaen"/>
                <w:b/>
                <w:sz w:val="18"/>
                <w:szCs w:val="18"/>
                <w:lang w:val="en-US"/>
              </w:rPr>
            </w:pPr>
            <w:r w:rsidRPr="00F879EA">
              <w:rPr>
                <w:rFonts w:ascii="Sylfaen" w:hAnsi="Sylfaen"/>
                <w:b/>
                <w:sz w:val="18"/>
                <w:szCs w:val="18"/>
                <w:lang w:val="en-US"/>
              </w:rPr>
              <w:t xml:space="preserve">Governing Law and Dispute Resolution </w:t>
            </w:r>
          </w:p>
          <w:p w:rsidR="0024344F" w:rsidRPr="00F879EA" w:rsidRDefault="0024344F" w:rsidP="00A23D44">
            <w:pPr>
              <w:ind w:left="450"/>
              <w:jc w:val="both"/>
              <w:rPr>
                <w:rFonts w:ascii="Sylfaen" w:hAnsi="Sylfaen"/>
                <w:b/>
                <w:sz w:val="18"/>
                <w:szCs w:val="18"/>
              </w:rPr>
            </w:pPr>
          </w:p>
          <w:p w:rsidR="00CA556F" w:rsidRPr="00F879EA" w:rsidRDefault="008173F0" w:rsidP="00A23D44">
            <w:pPr>
              <w:pStyle w:val="ListParagraph"/>
              <w:numPr>
                <w:ilvl w:val="1"/>
                <w:numId w:val="3"/>
              </w:numPr>
              <w:ind w:left="450" w:hanging="342"/>
              <w:contextualSpacing w:val="0"/>
              <w:jc w:val="both"/>
              <w:rPr>
                <w:rFonts w:ascii="Sylfaen" w:hAnsi="Sylfaen" w:cs="Sylfaen"/>
                <w:sz w:val="18"/>
                <w:szCs w:val="18"/>
                <w:lang w:val="en-US"/>
              </w:rPr>
            </w:pPr>
            <w:r w:rsidRPr="00F879EA">
              <w:rPr>
                <w:rFonts w:ascii="Sylfaen" w:hAnsi="Sylfaen" w:cs="Sylfaen"/>
                <w:sz w:val="18"/>
                <w:szCs w:val="18"/>
                <w:lang w:val="en-US"/>
              </w:rPr>
              <w:t xml:space="preserve">This Agreement shall be interpreted and governed by the laws of Georgia. </w:t>
            </w:r>
          </w:p>
          <w:p w:rsidR="00D6438C" w:rsidRPr="00F879EA" w:rsidRDefault="00D6438C" w:rsidP="00A23D44">
            <w:pPr>
              <w:jc w:val="both"/>
              <w:rPr>
                <w:rFonts w:ascii="Sylfaen" w:hAnsi="Sylfaen" w:cs="Sylfaen"/>
                <w:sz w:val="18"/>
                <w:szCs w:val="18"/>
              </w:rPr>
            </w:pPr>
          </w:p>
          <w:p w:rsidR="008173F0" w:rsidRPr="00F879EA" w:rsidRDefault="00BB3D0A" w:rsidP="00A23D44">
            <w:pPr>
              <w:pStyle w:val="ListParagraph"/>
              <w:numPr>
                <w:ilvl w:val="1"/>
                <w:numId w:val="3"/>
              </w:numPr>
              <w:ind w:left="450" w:hanging="342"/>
              <w:jc w:val="both"/>
              <w:rPr>
                <w:rFonts w:ascii="Sylfaen" w:hAnsi="Sylfaen"/>
                <w:b/>
                <w:sz w:val="18"/>
                <w:szCs w:val="18"/>
                <w:lang w:val="en-US"/>
              </w:rPr>
            </w:pPr>
            <w:r w:rsidRPr="00F879EA">
              <w:rPr>
                <w:rFonts w:ascii="Sylfaen" w:hAnsi="Sylfaen" w:cs="Sylfaen"/>
                <w:sz w:val="18"/>
                <w:szCs w:val="18"/>
                <w:lang w:val="en-US"/>
              </w:rPr>
              <w:t>Any dispute between the "Parties" regarding the "Agreement" shall be resolved through negotiation. In case the "parties" are unable to reach an agreement, the dispute will be referred to the court of Georgia.</w:t>
            </w:r>
          </w:p>
        </w:tc>
      </w:tr>
      <w:tr w:rsidR="008173F0" w:rsidRPr="00F879EA" w:rsidTr="00A12D27">
        <w:trPr>
          <w:trHeight w:val="9125"/>
        </w:trPr>
        <w:tc>
          <w:tcPr>
            <w:tcW w:w="5040" w:type="dxa"/>
          </w:tcPr>
          <w:p w:rsidR="008173F0" w:rsidRPr="00F879EA" w:rsidRDefault="008173F0" w:rsidP="00A23D44">
            <w:pPr>
              <w:pStyle w:val="ListParagraph"/>
              <w:numPr>
                <w:ilvl w:val="0"/>
                <w:numId w:val="1"/>
              </w:numPr>
              <w:spacing w:line="276" w:lineRule="auto"/>
              <w:ind w:left="432"/>
              <w:jc w:val="both"/>
              <w:rPr>
                <w:rFonts w:ascii="Sylfaen" w:hAnsi="Sylfaen"/>
                <w:b/>
                <w:sz w:val="18"/>
                <w:szCs w:val="18"/>
                <w:lang w:val="ka-GE"/>
              </w:rPr>
            </w:pPr>
            <w:r w:rsidRPr="00F879EA">
              <w:rPr>
                <w:rFonts w:ascii="Sylfaen" w:hAnsi="Sylfaen" w:cs="Sylfaen"/>
                <w:b/>
                <w:sz w:val="18"/>
                <w:szCs w:val="18"/>
                <w:lang w:val="ka-GE"/>
              </w:rPr>
              <w:lastRenderedPageBreak/>
              <w:t>დასკვნითი</w:t>
            </w:r>
            <w:r w:rsidRPr="00F879EA">
              <w:rPr>
                <w:rFonts w:ascii="Sylfaen" w:hAnsi="Sylfaen"/>
                <w:b/>
                <w:sz w:val="18"/>
                <w:szCs w:val="18"/>
                <w:lang w:val="ka-GE"/>
              </w:rPr>
              <w:t xml:space="preserve"> დებულებები</w:t>
            </w: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2E08AA" w:rsidRPr="00F879EA" w:rsidRDefault="002E08AA"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2E08AA" w:rsidRPr="00F879EA" w:rsidRDefault="002E08AA" w:rsidP="00A23D44">
            <w:pPr>
              <w:pStyle w:val="ListParagraph"/>
              <w:ind w:left="450"/>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2E08AA" w:rsidRPr="00F879EA" w:rsidRDefault="002E08AA" w:rsidP="00A23D44">
            <w:pPr>
              <w:jc w:val="both"/>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E3226E" w:rsidRPr="00F879EA" w:rsidRDefault="00E3226E" w:rsidP="00A23D44">
            <w:pPr>
              <w:pStyle w:val="ListParagraph"/>
              <w:ind w:left="450"/>
              <w:jc w:val="both"/>
              <w:rPr>
                <w:rFonts w:ascii="Sylfaen" w:hAnsi="Sylfaen" w:cs="Sylfaen"/>
                <w:sz w:val="18"/>
                <w:szCs w:val="18"/>
                <w:lang w:val="en-US"/>
              </w:rPr>
            </w:pPr>
          </w:p>
          <w:p w:rsidR="00E3226E" w:rsidRPr="00F879EA" w:rsidRDefault="0024344F"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წინამდებარე „ხელშეკრულება“ შედგენილია ქართულ ენაზე და ახლავს თარგმანი ინგლისურ ენაზე. ამ „ხელშეკრულების“ ქართულ ტექსტსა და ინგლისურ თარგმანს შორის ნებისმიერი, შეუსაბამობის შემთხვევაში, უპირატესობა ენიჭება ქართულ ტექსტს.</w:t>
            </w:r>
          </w:p>
          <w:p w:rsidR="00E3226E" w:rsidRPr="00F879EA" w:rsidRDefault="00E3226E" w:rsidP="00A23D44">
            <w:pPr>
              <w:pStyle w:val="ListParagraph"/>
              <w:ind w:left="450"/>
              <w:rPr>
                <w:rFonts w:ascii="Sylfaen" w:hAnsi="Sylfaen" w:cs="Sylfaen"/>
                <w:sz w:val="18"/>
                <w:szCs w:val="18"/>
                <w:lang w:val="ka-GE"/>
              </w:rPr>
            </w:pPr>
          </w:p>
          <w:p w:rsidR="008173F0" w:rsidRPr="00F879EA" w:rsidRDefault="008173F0" w:rsidP="00A23D44">
            <w:pPr>
              <w:pStyle w:val="ListParagraph"/>
              <w:numPr>
                <w:ilvl w:val="1"/>
                <w:numId w:val="1"/>
              </w:numPr>
              <w:ind w:left="450"/>
              <w:jc w:val="both"/>
              <w:rPr>
                <w:rFonts w:ascii="Sylfaen" w:hAnsi="Sylfaen" w:cs="Sylfaen"/>
                <w:sz w:val="18"/>
                <w:szCs w:val="18"/>
                <w:lang w:val="ka-GE"/>
              </w:rPr>
            </w:pPr>
            <w:r w:rsidRPr="00F879EA">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„GWP“-სთან, ხოლო მეორე - „კომპანიასთან“.</w:t>
            </w:r>
          </w:p>
          <w:p w:rsidR="008173F0" w:rsidRPr="00F879EA" w:rsidRDefault="008173F0" w:rsidP="00A23D44">
            <w:pPr>
              <w:spacing w:line="276" w:lineRule="auto"/>
              <w:ind w:left="450"/>
              <w:jc w:val="both"/>
              <w:rPr>
                <w:rFonts w:ascii="Sylfaen" w:hAnsi="Sylfaen" w:cs="Sylfaen"/>
                <w:b/>
                <w:sz w:val="18"/>
                <w:szCs w:val="18"/>
                <w:lang w:val="ka-GE"/>
              </w:rPr>
            </w:pPr>
          </w:p>
        </w:tc>
        <w:tc>
          <w:tcPr>
            <w:tcW w:w="5310" w:type="dxa"/>
          </w:tcPr>
          <w:p w:rsidR="00FE7A39" w:rsidRPr="00F879EA" w:rsidRDefault="00FE7A39" w:rsidP="00A23D44">
            <w:pPr>
              <w:pStyle w:val="ListParagraph"/>
              <w:numPr>
                <w:ilvl w:val="0"/>
                <w:numId w:val="3"/>
              </w:numPr>
              <w:jc w:val="both"/>
              <w:rPr>
                <w:rFonts w:ascii="Sylfaen" w:hAnsi="Sylfaen"/>
                <w:b/>
                <w:sz w:val="18"/>
                <w:szCs w:val="18"/>
                <w:lang w:val="en-US"/>
              </w:rPr>
            </w:pPr>
            <w:r w:rsidRPr="00F879EA">
              <w:rPr>
                <w:rFonts w:ascii="Sylfaen" w:hAnsi="Sylfaen"/>
                <w:b/>
                <w:sz w:val="18"/>
                <w:szCs w:val="18"/>
                <w:lang w:val="en-US"/>
              </w:rPr>
              <w:t>Final Provisions</w:t>
            </w:r>
          </w:p>
          <w:p w:rsidR="002E7213" w:rsidRPr="00F879EA" w:rsidRDefault="001249DD"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Any amendment</w:t>
            </w:r>
            <w:r w:rsidR="003F42CA" w:rsidRPr="00F879EA">
              <w:rPr>
                <w:rFonts w:ascii="Sylfaen" w:hAnsi="Sylfaen" w:cs="Sylfaen"/>
                <w:sz w:val="18"/>
                <w:szCs w:val="18"/>
                <w:lang w:val="ka-GE"/>
              </w:rPr>
              <w:t>/</w:t>
            </w:r>
            <w:r w:rsidR="003F42CA" w:rsidRPr="00F879EA">
              <w:rPr>
                <w:rFonts w:ascii="Sylfaen" w:hAnsi="Sylfaen" w:cs="Sylfaen"/>
                <w:sz w:val="18"/>
                <w:szCs w:val="18"/>
                <w:lang w:val="en-US"/>
              </w:rPr>
              <w:t>addendum</w:t>
            </w:r>
            <w:r w:rsidRPr="00F879EA">
              <w:rPr>
                <w:rFonts w:ascii="Sylfaen" w:hAnsi="Sylfaen" w:cs="Sylfaen"/>
                <w:sz w:val="18"/>
                <w:szCs w:val="18"/>
                <w:lang w:val="en-US"/>
              </w:rPr>
              <w:t xml:space="preserve"> to </w:t>
            </w:r>
            <w:r w:rsidR="003F42CA" w:rsidRPr="00F879EA">
              <w:rPr>
                <w:rFonts w:ascii="Sylfaen" w:hAnsi="Sylfaen" w:cs="Sylfaen"/>
                <w:sz w:val="18"/>
                <w:szCs w:val="18"/>
                <w:lang w:val="en-US"/>
              </w:rPr>
              <w:t>the “</w:t>
            </w:r>
            <w:r w:rsidR="008173F0" w:rsidRPr="00F879EA">
              <w:rPr>
                <w:rFonts w:ascii="Sylfaen" w:hAnsi="Sylfaen" w:cs="Sylfaen"/>
                <w:sz w:val="18"/>
                <w:szCs w:val="18"/>
                <w:lang w:val="en-US"/>
              </w:rPr>
              <w:t>Agreement</w:t>
            </w:r>
            <w:r w:rsidR="003F42CA" w:rsidRPr="00F879EA">
              <w:rPr>
                <w:rFonts w:ascii="Sylfaen" w:hAnsi="Sylfaen" w:cs="Sylfaen"/>
                <w:sz w:val="18"/>
                <w:szCs w:val="18"/>
                <w:lang w:val="en-US"/>
              </w:rPr>
              <w:t>”</w:t>
            </w:r>
            <w:r w:rsidR="008173F0" w:rsidRPr="00F879EA">
              <w:rPr>
                <w:rFonts w:ascii="Sylfaen" w:hAnsi="Sylfaen" w:cs="Sylfaen"/>
                <w:sz w:val="18"/>
                <w:szCs w:val="18"/>
                <w:lang w:val="en-US"/>
              </w:rPr>
              <w:t xml:space="preserve"> shall enter into force only if it is</w:t>
            </w:r>
            <w:r w:rsidR="003F42CA" w:rsidRPr="00F879EA">
              <w:rPr>
                <w:rFonts w:ascii="Sylfaen" w:hAnsi="Sylfaen" w:cs="Sylfaen"/>
                <w:sz w:val="18"/>
                <w:szCs w:val="18"/>
                <w:lang w:val="en-US"/>
              </w:rPr>
              <w:t xml:space="preserve"> agreed</w:t>
            </w:r>
            <w:r w:rsidR="008173F0" w:rsidRPr="00F879EA">
              <w:rPr>
                <w:rFonts w:ascii="Sylfaen" w:hAnsi="Sylfaen" w:cs="Sylfaen"/>
                <w:sz w:val="18"/>
                <w:szCs w:val="18"/>
                <w:lang w:val="en-US"/>
              </w:rPr>
              <w:t xml:space="preserve"> </w:t>
            </w:r>
            <w:r w:rsidR="003F42CA" w:rsidRPr="00F879EA">
              <w:rPr>
                <w:rFonts w:ascii="Sylfaen" w:hAnsi="Sylfaen" w:cs="Sylfaen"/>
                <w:sz w:val="18"/>
                <w:szCs w:val="18"/>
                <w:lang w:val="en-US"/>
              </w:rPr>
              <w:t xml:space="preserve">“Parties” </w:t>
            </w:r>
            <w:r w:rsidR="008173F0" w:rsidRPr="00F879EA">
              <w:rPr>
                <w:rFonts w:ascii="Sylfaen" w:hAnsi="Sylfaen" w:cs="Sylfaen"/>
                <w:sz w:val="18"/>
                <w:szCs w:val="18"/>
                <w:lang w:val="en-US"/>
              </w:rPr>
              <w:t>in</w:t>
            </w:r>
            <w:r w:rsidR="003F42CA" w:rsidRPr="00F879EA">
              <w:rPr>
                <w:rFonts w:ascii="Sylfaen" w:hAnsi="Sylfaen" w:cs="Sylfaen"/>
                <w:sz w:val="18"/>
                <w:szCs w:val="18"/>
                <w:lang w:val="en-US"/>
              </w:rPr>
              <w:t xml:space="preserve"> appropriate</w:t>
            </w:r>
            <w:r w:rsidR="008173F0" w:rsidRPr="00F879EA">
              <w:rPr>
                <w:rFonts w:ascii="Sylfaen" w:hAnsi="Sylfaen" w:cs="Sylfaen"/>
                <w:sz w:val="18"/>
                <w:szCs w:val="18"/>
                <w:lang w:val="en-US"/>
              </w:rPr>
              <w:t xml:space="preserve"> written form. </w:t>
            </w:r>
          </w:p>
          <w:p w:rsidR="002E7213" w:rsidRPr="00F879EA" w:rsidRDefault="002E7213" w:rsidP="00A23D44">
            <w:pPr>
              <w:pStyle w:val="ListParagraph"/>
              <w:ind w:left="360"/>
              <w:jc w:val="both"/>
              <w:rPr>
                <w:rFonts w:ascii="Sylfaen" w:hAnsi="Sylfaen" w:cs="Sylfaen"/>
                <w:sz w:val="18"/>
                <w:szCs w:val="18"/>
                <w:lang w:val="en-US"/>
              </w:rPr>
            </w:pPr>
          </w:p>
          <w:p w:rsidR="002E7213" w:rsidRPr="00F879EA" w:rsidRDefault="002E7213" w:rsidP="00A23D44">
            <w:pPr>
              <w:jc w:val="both"/>
              <w:rPr>
                <w:rFonts w:ascii="Sylfaen" w:hAnsi="Sylfaen" w:cs="Sylfaen"/>
                <w:sz w:val="18"/>
                <w:szCs w:val="18"/>
              </w:rPr>
            </w:pPr>
          </w:p>
          <w:p w:rsidR="00EA6DEF" w:rsidRPr="00F879EA" w:rsidRDefault="00773F8C"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 xml:space="preserve"> The invalidity of any provision of the "Agreement" does not lead to the invalidity of its other provision(s) and/or the whole "Agreement". Instead of the invalid provision, such a provision is used, which more easily achieves the purpose provided by the "Agreement" (including the purpose of the invalid provision).</w:t>
            </w:r>
          </w:p>
          <w:p w:rsidR="002E7213" w:rsidRPr="00F879EA" w:rsidRDefault="002E7213" w:rsidP="00A23D44">
            <w:pPr>
              <w:pStyle w:val="ListParagraph"/>
              <w:ind w:left="360"/>
              <w:jc w:val="both"/>
              <w:rPr>
                <w:rFonts w:ascii="Sylfaen" w:hAnsi="Sylfaen" w:cs="Sylfaen"/>
                <w:sz w:val="18"/>
                <w:szCs w:val="18"/>
                <w:lang w:val="en-US"/>
              </w:rPr>
            </w:pPr>
          </w:p>
          <w:p w:rsidR="002E7213" w:rsidRPr="00F879EA" w:rsidRDefault="002E7213" w:rsidP="00A23D44">
            <w:pPr>
              <w:pStyle w:val="ListParagraph"/>
              <w:ind w:left="360"/>
              <w:jc w:val="both"/>
              <w:rPr>
                <w:rFonts w:ascii="Sylfaen" w:hAnsi="Sylfaen" w:cs="Sylfaen"/>
                <w:sz w:val="18"/>
                <w:szCs w:val="18"/>
                <w:lang w:val="en-US"/>
              </w:rPr>
            </w:pPr>
          </w:p>
          <w:p w:rsidR="002E7213" w:rsidRPr="00F879EA" w:rsidRDefault="002E7213" w:rsidP="00A23D44">
            <w:pPr>
              <w:jc w:val="both"/>
              <w:rPr>
                <w:rFonts w:ascii="Sylfaen" w:hAnsi="Sylfaen" w:cs="Sylfaen"/>
                <w:sz w:val="18"/>
                <w:szCs w:val="18"/>
              </w:rPr>
            </w:pPr>
          </w:p>
          <w:p w:rsidR="00EA6DEF" w:rsidRPr="00F879EA" w:rsidRDefault="00773F8C"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 xml:space="preserve"> The "Parties" confirm that they are aware of the content of the "Agreement", it accurately expresses the free will of the "Parties" and that their will was expressed as a result of a reasonable judgment of the content of the "Agreement".</w:t>
            </w:r>
          </w:p>
          <w:p w:rsidR="002E7213" w:rsidRPr="00F879EA" w:rsidRDefault="002E7213" w:rsidP="00A23D44">
            <w:pPr>
              <w:pStyle w:val="ListParagraph"/>
              <w:ind w:left="360"/>
              <w:jc w:val="both"/>
              <w:rPr>
                <w:rFonts w:ascii="Sylfaen" w:hAnsi="Sylfaen" w:cs="Sylfaen"/>
                <w:sz w:val="18"/>
                <w:szCs w:val="18"/>
                <w:lang w:val="en-US"/>
              </w:rPr>
            </w:pPr>
          </w:p>
          <w:p w:rsidR="002E7213" w:rsidRPr="00F879EA" w:rsidRDefault="002E7213" w:rsidP="00A23D44">
            <w:pPr>
              <w:jc w:val="both"/>
              <w:rPr>
                <w:rFonts w:ascii="Sylfaen" w:hAnsi="Sylfaen" w:cs="Sylfaen"/>
                <w:sz w:val="18"/>
                <w:szCs w:val="18"/>
              </w:rPr>
            </w:pPr>
          </w:p>
          <w:p w:rsidR="00EA6DEF" w:rsidRPr="00F879EA" w:rsidRDefault="00773F8C"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 xml:space="preserve"> By signing this "Agreement", the "Parties" acknowledge and confirm that they have received all consents and confirmations that may be necessary for the execution of this "Agreement" by their internal corporate documents and/or the applicable laws of Georgia.</w:t>
            </w:r>
          </w:p>
          <w:p w:rsidR="002E7213" w:rsidRPr="00F879EA" w:rsidRDefault="002E7213" w:rsidP="00A23D44">
            <w:pPr>
              <w:pStyle w:val="ListParagraph"/>
              <w:ind w:left="360"/>
              <w:jc w:val="both"/>
              <w:rPr>
                <w:rFonts w:ascii="Sylfaen" w:hAnsi="Sylfaen" w:cs="Sylfaen"/>
                <w:sz w:val="18"/>
                <w:szCs w:val="18"/>
                <w:lang w:val="en-US"/>
              </w:rPr>
            </w:pPr>
          </w:p>
          <w:p w:rsidR="002E7213" w:rsidRPr="00F879EA" w:rsidRDefault="002E7213" w:rsidP="00A23D44">
            <w:pPr>
              <w:pStyle w:val="ListParagraph"/>
              <w:ind w:left="360"/>
              <w:jc w:val="both"/>
              <w:rPr>
                <w:rFonts w:ascii="Sylfaen" w:hAnsi="Sylfaen" w:cs="Sylfaen"/>
                <w:sz w:val="18"/>
                <w:szCs w:val="18"/>
                <w:lang w:val="en-US"/>
              </w:rPr>
            </w:pPr>
          </w:p>
          <w:p w:rsidR="002E7213" w:rsidRPr="00F879EA" w:rsidRDefault="002E7213" w:rsidP="00A23D44">
            <w:pPr>
              <w:jc w:val="both"/>
              <w:rPr>
                <w:rFonts w:ascii="Sylfaen" w:hAnsi="Sylfaen" w:cs="Sylfaen"/>
                <w:sz w:val="18"/>
                <w:szCs w:val="18"/>
              </w:rPr>
            </w:pPr>
          </w:p>
          <w:p w:rsidR="002E7213" w:rsidRPr="00F879EA" w:rsidRDefault="00E3226E"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 xml:space="preserve"> This </w:t>
            </w:r>
            <w:r w:rsidR="0024344F" w:rsidRPr="00F879EA">
              <w:rPr>
                <w:rFonts w:ascii="Sylfaen" w:hAnsi="Sylfaen" w:cs="Sylfaen"/>
                <w:sz w:val="18"/>
                <w:szCs w:val="18"/>
                <w:lang w:val="en-US"/>
              </w:rPr>
              <w:t>“</w:t>
            </w:r>
            <w:r w:rsidRPr="00F879EA">
              <w:rPr>
                <w:rFonts w:ascii="Sylfaen" w:hAnsi="Sylfaen" w:cs="Sylfaen"/>
                <w:sz w:val="18"/>
                <w:szCs w:val="18"/>
                <w:lang w:val="en-US"/>
              </w:rPr>
              <w:t>Agreement</w:t>
            </w:r>
            <w:r w:rsidR="0024344F" w:rsidRPr="00F879EA">
              <w:rPr>
                <w:rFonts w:ascii="Sylfaen" w:hAnsi="Sylfaen" w:cs="Sylfaen"/>
                <w:sz w:val="18"/>
                <w:szCs w:val="18"/>
                <w:lang w:val="en-US"/>
              </w:rPr>
              <w:t>”</w:t>
            </w:r>
            <w:r w:rsidRPr="00F879EA">
              <w:rPr>
                <w:rFonts w:ascii="Sylfaen" w:hAnsi="Sylfaen" w:cs="Sylfaen"/>
                <w:sz w:val="18"/>
                <w:szCs w:val="18"/>
                <w:lang w:val="en-US"/>
              </w:rPr>
              <w:t xml:space="preserve"> is executed in Georgian </w:t>
            </w:r>
            <w:r w:rsidR="0024344F" w:rsidRPr="00F879EA">
              <w:rPr>
                <w:rFonts w:ascii="Sylfaen" w:hAnsi="Sylfaen" w:cs="Sylfaen"/>
                <w:sz w:val="18"/>
                <w:szCs w:val="18"/>
                <w:lang w:val="en-US"/>
              </w:rPr>
              <w:t xml:space="preserve">language and is accompanied by its translation in English. </w:t>
            </w:r>
            <w:r w:rsidRPr="00F879EA">
              <w:rPr>
                <w:rFonts w:ascii="Sylfaen" w:hAnsi="Sylfaen" w:cs="Sylfaen"/>
                <w:sz w:val="18"/>
                <w:szCs w:val="18"/>
                <w:lang w:val="en-US"/>
              </w:rPr>
              <w:t xml:space="preserve">In case </w:t>
            </w:r>
            <w:r w:rsidR="0024344F" w:rsidRPr="00F879EA">
              <w:rPr>
                <w:rFonts w:ascii="Sylfaen" w:hAnsi="Sylfaen" w:cs="Sylfaen"/>
                <w:sz w:val="18"/>
                <w:szCs w:val="18"/>
                <w:lang w:val="en-US"/>
              </w:rPr>
              <w:t xml:space="preserve">of any discrepancies </w:t>
            </w:r>
            <w:r w:rsidRPr="00F879EA">
              <w:rPr>
                <w:rFonts w:ascii="Sylfaen" w:hAnsi="Sylfaen" w:cs="Sylfaen"/>
                <w:sz w:val="18"/>
                <w:szCs w:val="18"/>
                <w:lang w:val="en-US"/>
              </w:rPr>
              <w:t xml:space="preserve">between the Georgian </w:t>
            </w:r>
            <w:r w:rsidR="0024344F" w:rsidRPr="00F879EA">
              <w:rPr>
                <w:rFonts w:ascii="Sylfaen" w:hAnsi="Sylfaen" w:cs="Sylfaen"/>
                <w:sz w:val="18"/>
                <w:szCs w:val="18"/>
                <w:lang w:val="en-US"/>
              </w:rPr>
              <w:t xml:space="preserve">text </w:t>
            </w:r>
            <w:r w:rsidRPr="00F879EA">
              <w:rPr>
                <w:rFonts w:ascii="Sylfaen" w:hAnsi="Sylfaen" w:cs="Sylfaen"/>
                <w:sz w:val="18"/>
                <w:szCs w:val="18"/>
                <w:lang w:val="en-US"/>
              </w:rPr>
              <w:t>and the English</w:t>
            </w:r>
            <w:r w:rsidR="0024344F" w:rsidRPr="00F879EA">
              <w:rPr>
                <w:rFonts w:ascii="Sylfaen" w:hAnsi="Sylfaen" w:cs="Sylfaen"/>
                <w:sz w:val="18"/>
                <w:szCs w:val="18"/>
                <w:lang w:val="en-US"/>
              </w:rPr>
              <w:t xml:space="preserve"> translation of this “Agreement” </w:t>
            </w:r>
            <w:r w:rsidRPr="00F879EA">
              <w:rPr>
                <w:rFonts w:ascii="Sylfaen" w:hAnsi="Sylfaen" w:cs="Sylfaen"/>
                <w:sz w:val="18"/>
                <w:szCs w:val="18"/>
                <w:lang w:val="en-US"/>
              </w:rPr>
              <w:t xml:space="preserve">the Georgian </w:t>
            </w:r>
            <w:r w:rsidR="0024344F" w:rsidRPr="00F879EA">
              <w:rPr>
                <w:rFonts w:ascii="Sylfaen" w:hAnsi="Sylfaen" w:cs="Sylfaen"/>
                <w:sz w:val="18"/>
                <w:szCs w:val="18"/>
                <w:lang w:val="en-US"/>
              </w:rPr>
              <w:t xml:space="preserve">text </w:t>
            </w:r>
            <w:r w:rsidRPr="00F879EA">
              <w:rPr>
                <w:rFonts w:ascii="Sylfaen" w:hAnsi="Sylfaen" w:cs="Sylfaen"/>
                <w:sz w:val="18"/>
                <w:szCs w:val="18"/>
                <w:lang w:val="en-US"/>
              </w:rPr>
              <w:t>shall prevail.</w:t>
            </w:r>
          </w:p>
          <w:p w:rsidR="002E7213" w:rsidRPr="00F879EA" w:rsidRDefault="002E7213" w:rsidP="00A23D44">
            <w:pPr>
              <w:jc w:val="both"/>
              <w:rPr>
                <w:rFonts w:ascii="Sylfaen" w:hAnsi="Sylfaen" w:cs="Sylfaen"/>
                <w:sz w:val="18"/>
                <w:szCs w:val="18"/>
              </w:rPr>
            </w:pPr>
          </w:p>
          <w:p w:rsidR="002E7213" w:rsidRPr="00F879EA" w:rsidRDefault="002E7213" w:rsidP="00A23D44">
            <w:pPr>
              <w:jc w:val="both"/>
              <w:rPr>
                <w:rFonts w:ascii="Sylfaen" w:hAnsi="Sylfaen" w:cs="Sylfaen"/>
                <w:sz w:val="18"/>
                <w:szCs w:val="18"/>
              </w:rPr>
            </w:pPr>
          </w:p>
          <w:p w:rsidR="00EA6DEF" w:rsidRPr="00F879EA" w:rsidRDefault="00E3226E" w:rsidP="00A23D44">
            <w:pPr>
              <w:jc w:val="both"/>
              <w:rPr>
                <w:rFonts w:ascii="Sylfaen" w:hAnsi="Sylfaen" w:cs="Sylfaen"/>
                <w:sz w:val="18"/>
                <w:szCs w:val="18"/>
              </w:rPr>
            </w:pPr>
            <w:r w:rsidRPr="00F879EA">
              <w:rPr>
                <w:rFonts w:ascii="Sylfaen" w:hAnsi="Sylfaen" w:cs="Sylfaen"/>
                <w:sz w:val="18"/>
                <w:szCs w:val="18"/>
              </w:rPr>
              <w:t xml:space="preserve"> </w:t>
            </w:r>
          </w:p>
          <w:p w:rsidR="008173F0" w:rsidRPr="00F879EA" w:rsidRDefault="0024344F" w:rsidP="00A23D44">
            <w:pPr>
              <w:pStyle w:val="ListParagraph"/>
              <w:numPr>
                <w:ilvl w:val="1"/>
                <w:numId w:val="3"/>
              </w:numPr>
              <w:jc w:val="both"/>
              <w:rPr>
                <w:rFonts w:ascii="Sylfaen" w:hAnsi="Sylfaen" w:cs="Sylfaen"/>
                <w:sz w:val="18"/>
                <w:szCs w:val="18"/>
                <w:lang w:val="en-US"/>
              </w:rPr>
            </w:pPr>
            <w:r w:rsidRPr="00F879EA">
              <w:rPr>
                <w:rFonts w:ascii="Sylfaen" w:hAnsi="Sylfaen" w:cs="Sylfaen"/>
                <w:sz w:val="18"/>
                <w:szCs w:val="18"/>
                <w:lang w:val="en-US"/>
              </w:rPr>
              <w:t xml:space="preserve"> </w:t>
            </w:r>
            <w:r w:rsidR="00773F8C" w:rsidRPr="00F879EA">
              <w:rPr>
                <w:rFonts w:ascii="Sylfaen" w:hAnsi="Sylfaen" w:cs="Sylfaen"/>
                <w:sz w:val="18"/>
                <w:szCs w:val="18"/>
                <w:lang w:val="en-US"/>
              </w:rPr>
              <w:t>This "General Terms of Agreement" is executed in two copies of equal legal force, one of which is kept with "GWP" and the other with "Company".</w:t>
            </w:r>
          </w:p>
        </w:tc>
      </w:tr>
      <w:tr w:rsidR="00337732" w:rsidRPr="00F879EA" w:rsidTr="00A12D27">
        <w:tc>
          <w:tcPr>
            <w:tcW w:w="5040" w:type="dxa"/>
          </w:tcPr>
          <w:p w:rsidR="00337732" w:rsidRPr="00F879EA" w:rsidRDefault="00337732" w:rsidP="00A23D44">
            <w:pPr>
              <w:jc w:val="center"/>
              <w:rPr>
                <w:rFonts w:ascii="Sylfaen" w:hAnsi="Sylfaen"/>
                <w:b/>
                <w:sz w:val="18"/>
                <w:szCs w:val="18"/>
              </w:rPr>
            </w:pPr>
            <w:r w:rsidRPr="00F879EA">
              <w:rPr>
                <w:rFonts w:ascii="Sylfaen" w:hAnsi="Sylfaen"/>
                <w:b/>
                <w:sz w:val="18"/>
                <w:szCs w:val="18"/>
                <w:lang w:val="ka-GE"/>
              </w:rPr>
              <w:t>მხარეთა ხელმოწერები</w:t>
            </w:r>
          </w:p>
          <w:p w:rsidR="00337732" w:rsidRPr="00F879EA" w:rsidRDefault="00337732" w:rsidP="00A23D44">
            <w:pPr>
              <w:jc w:val="center"/>
              <w:rPr>
                <w:rFonts w:ascii="Sylfaen" w:hAnsi="Sylfaen"/>
                <w:b/>
                <w:sz w:val="18"/>
                <w:szCs w:val="18"/>
              </w:rPr>
            </w:pPr>
          </w:p>
        </w:tc>
        <w:tc>
          <w:tcPr>
            <w:tcW w:w="5310" w:type="dxa"/>
          </w:tcPr>
          <w:p w:rsidR="00337732" w:rsidRPr="00F879EA" w:rsidRDefault="00337732" w:rsidP="00A23D44">
            <w:pPr>
              <w:jc w:val="center"/>
              <w:rPr>
                <w:rFonts w:ascii="Sylfaen" w:hAnsi="Sylfaen"/>
                <w:b/>
                <w:sz w:val="18"/>
                <w:szCs w:val="18"/>
              </w:rPr>
            </w:pPr>
            <w:r w:rsidRPr="00F879EA">
              <w:rPr>
                <w:rFonts w:ascii="Sylfaen" w:hAnsi="Sylfaen"/>
                <w:b/>
                <w:sz w:val="18"/>
                <w:szCs w:val="18"/>
              </w:rPr>
              <w:t>Signatures of the Parties</w:t>
            </w:r>
          </w:p>
        </w:tc>
      </w:tr>
      <w:tr w:rsidR="00337732" w:rsidTr="00A12D27">
        <w:tc>
          <w:tcPr>
            <w:tcW w:w="5040" w:type="dxa"/>
          </w:tcPr>
          <w:p w:rsidR="00337732" w:rsidRPr="00F879EA" w:rsidRDefault="00337732" w:rsidP="00A23D44">
            <w:pPr>
              <w:spacing w:line="276" w:lineRule="auto"/>
              <w:ind w:right="-180"/>
              <w:jc w:val="both"/>
              <w:rPr>
                <w:rFonts w:ascii="Sylfaen" w:hAnsi="Sylfaen" w:cs="Sylfaen"/>
                <w:b/>
                <w:sz w:val="18"/>
                <w:szCs w:val="18"/>
                <w:lang w:val="ka-GE"/>
              </w:rPr>
            </w:pPr>
            <w:r w:rsidRPr="00F879EA">
              <w:rPr>
                <w:rFonts w:ascii="Sylfaen" w:hAnsi="Sylfaen" w:cs="Sylfaen"/>
                <w:b/>
                <w:sz w:val="18"/>
                <w:szCs w:val="18"/>
              </w:rPr>
              <w:t>GWP</w:t>
            </w:r>
            <w:r w:rsidRPr="00F879EA">
              <w:rPr>
                <w:rFonts w:ascii="Sylfaen" w:hAnsi="Sylfaen" w:cs="Sylfaen"/>
                <w:b/>
                <w:sz w:val="18"/>
                <w:szCs w:val="18"/>
                <w:lang w:val="ka-GE"/>
              </w:rPr>
              <w:t>________________________________________</w:t>
            </w:r>
          </w:p>
          <w:p w:rsidR="00337732" w:rsidRPr="00F879EA" w:rsidRDefault="00337732" w:rsidP="00A23D44">
            <w:pPr>
              <w:spacing w:line="276" w:lineRule="auto"/>
              <w:ind w:right="-180"/>
              <w:jc w:val="both"/>
              <w:rPr>
                <w:rFonts w:ascii="Sylfaen" w:hAnsi="Sylfaen" w:cs="Sylfaen"/>
                <w:b/>
                <w:sz w:val="18"/>
                <w:szCs w:val="18"/>
              </w:rPr>
            </w:pPr>
          </w:p>
          <w:p w:rsidR="00337732" w:rsidRPr="00F879EA" w:rsidRDefault="00337732" w:rsidP="00A23D44">
            <w:pPr>
              <w:spacing w:line="276" w:lineRule="auto"/>
              <w:ind w:right="-180"/>
              <w:jc w:val="both"/>
              <w:rPr>
                <w:rFonts w:ascii="Sylfaen" w:hAnsi="Sylfaen" w:cs="Sylfaen"/>
                <w:b/>
                <w:sz w:val="18"/>
                <w:szCs w:val="18"/>
              </w:rPr>
            </w:pPr>
          </w:p>
          <w:p w:rsidR="00337732" w:rsidRPr="00F879EA" w:rsidRDefault="00337732" w:rsidP="00A23D44">
            <w:pPr>
              <w:spacing w:line="276" w:lineRule="auto"/>
              <w:ind w:right="-180"/>
              <w:jc w:val="both"/>
              <w:rPr>
                <w:rFonts w:ascii="Sylfaen" w:hAnsi="Sylfaen" w:cs="Sylfaen"/>
                <w:b/>
                <w:sz w:val="18"/>
                <w:szCs w:val="18"/>
              </w:rPr>
            </w:pPr>
          </w:p>
          <w:p w:rsidR="00337732" w:rsidRPr="00F879EA" w:rsidRDefault="00337732" w:rsidP="00A23D44">
            <w:pPr>
              <w:spacing w:line="276" w:lineRule="auto"/>
              <w:ind w:right="-180"/>
              <w:jc w:val="both"/>
              <w:rPr>
                <w:rFonts w:ascii="Sylfaen" w:hAnsi="Sylfaen" w:cs="Sylfaen"/>
                <w:b/>
                <w:sz w:val="18"/>
                <w:szCs w:val="18"/>
                <w:lang w:val="ka-GE"/>
              </w:rPr>
            </w:pPr>
            <w:r w:rsidRPr="00F879EA">
              <w:rPr>
                <w:rFonts w:ascii="Sylfaen" w:hAnsi="Sylfaen" w:cs="Sylfaen"/>
                <w:b/>
                <w:sz w:val="18"/>
                <w:szCs w:val="18"/>
                <w:lang w:val="ka-GE"/>
              </w:rPr>
              <w:t>„კომპანია“ ___________________________________</w:t>
            </w:r>
          </w:p>
        </w:tc>
        <w:tc>
          <w:tcPr>
            <w:tcW w:w="5310" w:type="dxa"/>
          </w:tcPr>
          <w:p w:rsidR="00337732" w:rsidRPr="00F879EA" w:rsidRDefault="00337732" w:rsidP="00A23D44">
            <w:pPr>
              <w:ind w:right="-180"/>
              <w:jc w:val="both"/>
              <w:rPr>
                <w:rFonts w:ascii="Sylfaen" w:hAnsi="Sylfaen" w:cs="Sylfaen"/>
                <w:b/>
                <w:sz w:val="18"/>
                <w:szCs w:val="18"/>
              </w:rPr>
            </w:pPr>
            <w:r w:rsidRPr="00F879EA">
              <w:rPr>
                <w:rFonts w:ascii="Sylfaen" w:hAnsi="Sylfaen" w:cs="Sylfaen"/>
                <w:b/>
                <w:sz w:val="18"/>
                <w:szCs w:val="18"/>
              </w:rPr>
              <w:t>GWP________________________________________</w:t>
            </w:r>
          </w:p>
          <w:p w:rsidR="00337732" w:rsidRPr="00F879EA" w:rsidRDefault="00337732" w:rsidP="00A23D44">
            <w:pPr>
              <w:ind w:right="-180"/>
              <w:jc w:val="both"/>
              <w:rPr>
                <w:rFonts w:ascii="Sylfaen" w:hAnsi="Sylfaen" w:cs="Sylfaen"/>
                <w:b/>
                <w:sz w:val="18"/>
                <w:szCs w:val="18"/>
              </w:rPr>
            </w:pPr>
          </w:p>
          <w:p w:rsidR="00337732" w:rsidRPr="00F879EA" w:rsidRDefault="00337732" w:rsidP="00A23D44">
            <w:pPr>
              <w:ind w:right="-180"/>
              <w:jc w:val="both"/>
              <w:rPr>
                <w:rFonts w:ascii="Sylfaen" w:hAnsi="Sylfaen" w:cs="Sylfaen"/>
                <w:b/>
                <w:sz w:val="18"/>
                <w:szCs w:val="18"/>
              </w:rPr>
            </w:pPr>
          </w:p>
          <w:p w:rsidR="00337732" w:rsidRPr="00F879EA" w:rsidRDefault="00337732" w:rsidP="00A23D44">
            <w:pPr>
              <w:ind w:right="-180"/>
              <w:jc w:val="both"/>
              <w:rPr>
                <w:rFonts w:ascii="Sylfaen" w:hAnsi="Sylfaen" w:cs="Sylfaen"/>
                <w:b/>
                <w:sz w:val="18"/>
                <w:szCs w:val="18"/>
              </w:rPr>
            </w:pPr>
          </w:p>
          <w:p w:rsidR="00337732" w:rsidRPr="002E7213" w:rsidRDefault="00337732" w:rsidP="00A23D44">
            <w:pPr>
              <w:ind w:right="-180"/>
              <w:jc w:val="both"/>
              <w:rPr>
                <w:rFonts w:ascii="Sylfaen" w:hAnsi="Sylfaen" w:cs="Sylfaen"/>
                <w:b/>
                <w:sz w:val="18"/>
                <w:szCs w:val="18"/>
              </w:rPr>
            </w:pPr>
            <w:r w:rsidRPr="00F879EA">
              <w:rPr>
                <w:rFonts w:ascii="Sylfaen" w:hAnsi="Sylfaen" w:cs="Sylfaen"/>
                <w:b/>
                <w:sz w:val="18"/>
                <w:szCs w:val="18"/>
              </w:rPr>
              <w:t>The Company ___________________________________</w:t>
            </w:r>
          </w:p>
        </w:tc>
      </w:tr>
    </w:tbl>
    <w:p w:rsidR="00007D66" w:rsidRDefault="00007D66" w:rsidP="00A23D44"/>
    <w:sectPr w:rsidR="00007D66" w:rsidSect="002E7213">
      <w:headerReference w:type="default" r:id="rId8"/>
      <w:pgSz w:w="12240" w:h="15840"/>
      <w:pgMar w:top="23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B6" w:rsidRDefault="008A60B6" w:rsidP="0009260F">
      <w:pPr>
        <w:spacing w:after="0" w:line="240" w:lineRule="auto"/>
      </w:pPr>
      <w:r>
        <w:separator/>
      </w:r>
    </w:p>
  </w:endnote>
  <w:endnote w:type="continuationSeparator" w:id="0">
    <w:p w:rsidR="008A60B6" w:rsidRDefault="008A60B6" w:rsidP="0009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Merriweather">
    <w:altName w:val="Times New Roman"/>
    <w:charset w:val="00"/>
    <w:family w:val="auto"/>
    <w:pitch w:val="variable"/>
    <w:sig w:usb0="00000001"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B6" w:rsidRDefault="008A60B6" w:rsidP="0009260F">
      <w:pPr>
        <w:spacing w:after="0" w:line="240" w:lineRule="auto"/>
      </w:pPr>
      <w:r>
        <w:separator/>
      </w:r>
    </w:p>
  </w:footnote>
  <w:footnote w:type="continuationSeparator" w:id="0">
    <w:p w:rsidR="008A60B6" w:rsidRDefault="008A60B6" w:rsidP="0009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670"/>
    </w:tblGrid>
    <w:tr w:rsidR="008A60B6" w:rsidRPr="0009260F" w:rsidTr="0009260F">
      <w:tc>
        <w:tcPr>
          <w:tcW w:w="4135" w:type="dxa"/>
        </w:tcPr>
        <w:p w:rsidR="008A60B6" w:rsidRDefault="008A60B6">
          <w:pPr>
            <w:pStyle w:val="Header"/>
          </w:pPr>
          <w:r>
            <w:rPr>
              <w:noProof/>
            </w:rPr>
            <w:drawing>
              <wp:inline distT="0" distB="0" distL="0" distR="0" wp14:anchorId="779D332C" wp14:editId="64C11080">
                <wp:extent cx="1120140" cy="434340"/>
                <wp:effectExtent l="0" t="0" r="3810" b="3810"/>
                <wp:docPr id="40" name="Picture 40"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5670" w:type="dxa"/>
        </w:tcPr>
        <w:p w:rsidR="008A60B6" w:rsidRPr="0009260F" w:rsidRDefault="008A60B6" w:rsidP="0009260F">
          <w:pPr>
            <w:pStyle w:val="Header"/>
            <w:jc w:val="right"/>
            <w:rPr>
              <w:rFonts w:ascii="Sylfaen" w:hAnsi="Sylfaen"/>
              <w:sz w:val="20"/>
            </w:rPr>
          </w:pPr>
          <w:r w:rsidRPr="0009260F">
            <w:rPr>
              <w:rFonts w:ascii="Sylfaen" w:hAnsi="Sylfaen"/>
              <w:b/>
              <w:color w:val="4472C4" w:themeColor="accent5"/>
              <w:sz w:val="20"/>
              <w:lang w:val="ka-GE"/>
            </w:rPr>
            <w:t>ნასყიდობის ხელშეკრულება</w:t>
          </w:r>
          <w:r w:rsidRPr="0009260F">
            <w:rPr>
              <w:rFonts w:ascii="Sylfaen" w:hAnsi="Sylfaen"/>
              <w:b/>
              <w:color w:val="4472C4" w:themeColor="accent5"/>
              <w:sz w:val="20"/>
            </w:rPr>
            <w:t>/Purchase Agreement</w:t>
          </w:r>
        </w:p>
        <w:p w:rsidR="008A60B6" w:rsidRPr="0009260F" w:rsidRDefault="008A60B6" w:rsidP="0009260F">
          <w:pPr>
            <w:pStyle w:val="Header"/>
            <w:jc w:val="right"/>
            <w:rPr>
              <w:sz w:val="20"/>
            </w:rPr>
          </w:pPr>
          <w:r w:rsidRPr="0009260F">
            <w:rPr>
              <w:rFonts w:ascii="Sylfaen" w:hAnsi="Sylfaen"/>
              <w:b/>
              <w:color w:val="4472C4" w:themeColor="accent5"/>
              <w:sz w:val="20"/>
              <w:lang w:val="ka-GE"/>
            </w:rPr>
            <w:t>ხელშეკრულების ზოგადი პირობები</w:t>
          </w:r>
          <w:r w:rsidRPr="0009260F">
            <w:rPr>
              <w:rFonts w:ascii="Sylfaen" w:hAnsi="Sylfaen"/>
              <w:b/>
              <w:color w:val="4472C4" w:themeColor="accent5"/>
              <w:sz w:val="20"/>
            </w:rPr>
            <w:t>/</w:t>
          </w:r>
          <w:r w:rsidRPr="0009260F">
            <w:rPr>
              <w:sz w:val="20"/>
            </w:rPr>
            <w:t xml:space="preserve"> </w:t>
          </w:r>
        </w:p>
        <w:p w:rsidR="008A60B6" w:rsidRPr="0009260F" w:rsidRDefault="008A60B6" w:rsidP="0009260F">
          <w:pPr>
            <w:pStyle w:val="Header"/>
            <w:jc w:val="right"/>
            <w:rPr>
              <w:rFonts w:ascii="Sylfaen" w:hAnsi="Sylfaen"/>
              <w:b/>
              <w:color w:val="4472C4" w:themeColor="accent5"/>
              <w:sz w:val="20"/>
              <w:lang w:val="ka-GE"/>
            </w:rPr>
          </w:pPr>
          <w:r w:rsidRPr="0009260F">
            <w:rPr>
              <w:rFonts w:ascii="Sylfaen" w:hAnsi="Sylfaen"/>
              <w:b/>
              <w:color w:val="4472C4" w:themeColor="accent5"/>
              <w:sz w:val="20"/>
            </w:rPr>
            <w:t>General Terms and Conditions</w:t>
          </w:r>
        </w:p>
        <w:p w:rsidR="008A60B6" w:rsidRPr="0009260F" w:rsidRDefault="008A60B6" w:rsidP="0009260F">
          <w:pPr>
            <w:pStyle w:val="Header"/>
            <w:jc w:val="right"/>
            <w:rPr>
              <w:rFonts w:ascii="Sylfaen" w:hAnsi="Sylfaen"/>
              <w:sz w:val="20"/>
            </w:rPr>
          </w:pPr>
          <w:r w:rsidRPr="0009260F">
            <w:rPr>
              <w:rFonts w:ascii="Sylfaen" w:hAnsi="Sylfaen"/>
              <w:b/>
              <w:color w:val="4472C4" w:themeColor="accent5"/>
              <w:sz w:val="20"/>
              <w:lang w:val="ka-GE"/>
            </w:rPr>
            <w:t>დანართი N1</w:t>
          </w:r>
          <w:r w:rsidRPr="0009260F">
            <w:rPr>
              <w:rFonts w:ascii="Sylfaen" w:hAnsi="Sylfaen"/>
              <w:b/>
              <w:color w:val="4472C4" w:themeColor="accent5"/>
              <w:sz w:val="20"/>
            </w:rPr>
            <w:t xml:space="preserve">/Annex 1 </w:t>
          </w:r>
        </w:p>
      </w:tc>
    </w:tr>
  </w:tbl>
  <w:p w:rsidR="008A60B6" w:rsidRDefault="008A6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9100554"/>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1457" w:hanging="737"/>
      </w:pPr>
      <w:rPr>
        <w:b w:val="0"/>
        <w:sz w:val="22"/>
        <w:szCs w:val="22"/>
      </w:rPr>
    </w:lvl>
    <w:lvl w:ilvl="2">
      <w:start w:val="1"/>
      <w:numFmt w:val="lowerLetter"/>
      <w:pStyle w:val="Heading3"/>
      <w:lvlText w:val="%3)"/>
      <w:legacy w:legacy="1" w:legacySpace="0" w:legacyIndent="737"/>
      <w:lvlJc w:val="left"/>
      <w:pPr>
        <w:ind w:left="2155" w:hanging="737"/>
      </w:pPr>
      <w:rPr>
        <w:rFonts w:ascii="Times New Roman" w:eastAsia="Times New Roman" w:hAnsi="Times New Roman" w:cs="Times New Roman"/>
        <w:b w:val="0"/>
        <w:sz w:val="22"/>
        <w:szCs w:val="22"/>
      </w:rPr>
    </w:lvl>
    <w:lvl w:ilvl="3">
      <w:start w:val="1"/>
      <w:numFmt w:val="lowerLetter"/>
      <w:pStyle w:val="Heading4"/>
      <w:lvlText w:val="%4)"/>
      <w:lvlJc w:val="left"/>
      <w:pPr>
        <w:ind w:left="4967" w:hanging="737"/>
      </w:pPr>
      <w:rPr>
        <w:sz w:val="22"/>
        <w:szCs w:val="22"/>
      </w:r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1187" w:hanging="737"/>
      </w:pPr>
      <w:rPr>
        <w:sz w:val="20"/>
        <w:szCs w:val="20"/>
      </w:rPr>
    </w:lvl>
    <w:lvl w:ilvl="6">
      <w:start w:val="1"/>
      <w:numFmt w:val="lowerLetter"/>
      <w:pStyle w:val="Heading7"/>
      <w:lvlText w:val="%7)"/>
      <w:lvlJc w:val="left"/>
      <w:pPr>
        <w:ind w:left="2447" w:hanging="737"/>
      </w:pPr>
    </w:lvl>
    <w:lvl w:ilvl="7">
      <w:start w:val="1"/>
      <w:numFmt w:val="none"/>
      <w:pStyle w:val="Heading8"/>
      <w:suff w:val="nothing"/>
      <w:lvlText w:val=""/>
      <w:lvlJc w:val="left"/>
      <w:pPr>
        <w:ind w:left="0" w:hanging="720"/>
      </w:pPr>
    </w:lvl>
    <w:lvl w:ilvl="8">
      <w:start w:val="1"/>
      <w:numFmt w:val="none"/>
      <w:pStyle w:val="Heading9"/>
      <w:suff w:val="nothing"/>
      <w:lvlText w:val=""/>
      <w:lvlJc w:val="left"/>
      <w:pPr>
        <w:ind w:left="0" w:hanging="720"/>
      </w:pPr>
    </w:lvl>
  </w:abstractNum>
  <w:abstractNum w:abstractNumId="1" w15:restartNumberingAfterBreak="0">
    <w:nsid w:val="039E765A"/>
    <w:multiLevelType w:val="hybridMultilevel"/>
    <w:tmpl w:val="9C1C44F6"/>
    <w:lvl w:ilvl="0" w:tplc="B4CA2388">
      <w:start w:val="1"/>
      <w:numFmt w:val="lowerLetter"/>
      <w:lvlText w:val="%1)"/>
      <w:lvlJc w:val="left"/>
      <w:pPr>
        <w:ind w:left="1440" w:hanging="720"/>
      </w:pPr>
      <w:rPr>
        <w:rFonts w:ascii="Sylfaen" w:eastAsia="MS Mincho" w:hAnsi="Sylfaen" w:cstheme="minorHAnsi"/>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D6B19"/>
    <w:multiLevelType w:val="hybridMultilevel"/>
    <w:tmpl w:val="5F0A59D4"/>
    <w:lvl w:ilvl="0" w:tplc="C3BC7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7A6"/>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abstractNum w:abstractNumId="4" w15:restartNumberingAfterBreak="0">
    <w:nsid w:val="0BB2646F"/>
    <w:multiLevelType w:val="multilevel"/>
    <w:tmpl w:val="035C22DA"/>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val="0"/>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5" w15:restartNumberingAfterBreak="0">
    <w:nsid w:val="0EE7567E"/>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abstractNum w:abstractNumId="6" w15:restartNumberingAfterBreak="0">
    <w:nsid w:val="1FB7614E"/>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4F128F"/>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343727E"/>
    <w:multiLevelType w:val="multilevel"/>
    <w:tmpl w:val="22E4CF28"/>
    <w:lvl w:ilvl="0">
      <w:start w:val="1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1980" w:hanging="36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750" w:hanging="108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246D2CD0"/>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abstractNum w:abstractNumId="10"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C049EB"/>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D3E4FEB"/>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abstractNum w:abstractNumId="13" w15:restartNumberingAfterBreak="0">
    <w:nsid w:val="2FAC0498"/>
    <w:multiLevelType w:val="hybridMultilevel"/>
    <w:tmpl w:val="7C2E8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458CF"/>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112897"/>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36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abstractNum w:abstractNumId="17" w15:restartNumberingAfterBreak="0">
    <w:nsid w:val="58F04822"/>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543D62"/>
    <w:multiLevelType w:val="multilevel"/>
    <w:tmpl w:val="E7B6B708"/>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19" w15:restartNumberingAfterBreak="0">
    <w:nsid w:val="5B784D0C"/>
    <w:multiLevelType w:val="multilevel"/>
    <w:tmpl w:val="3C3C2476"/>
    <w:lvl w:ilvl="0">
      <w:start w:val="9"/>
      <w:numFmt w:val="decimal"/>
      <w:lvlText w:val="%1"/>
      <w:lvlJc w:val="left"/>
      <w:pPr>
        <w:ind w:left="360" w:hanging="360"/>
      </w:pPr>
      <w:rPr>
        <w:rFonts w:cs="Sylfaen" w:hint="default"/>
        <w:b/>
      </w:rPr>
    </w:lvl>
    <w:lvl w:ilvl="1">
      <w:start w:val="1"/>
      <w:numFmt w:val="decimal"/>
      <w:lvlText w:val="%1.%2"/>
      <w:lvlJc w:val="left"/>
      <w:pPr>
        <w:ind w:left="360" w:hanging="360"/>
      </w:pPr>
      <w:rPr>
        <w:rFonts w:cs="Sylfaen" w:hint="default"/>
        <w:b w:val="0"/>
      </w:rPr>
    </w:lvl>
    <w:lvl w:ilvl="2">
      <w:start w:val="1"/>
      <w:numFmt w:val="decimal"/>
      <w:lvlText w:val="%1.%2.%3"/>
      <w:lvlJc w:val="left"/>
      <w:pPr>
        <w:ind w:left="360" w:hanging="36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080" w:hanging="108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20" w15:restartNumberingAfterBreak="0">
    <w:nsid w:val="6A003FBE"/>
    <w:multiLevelType w:val="multilevel"/>
    <w:tmpl w:val="E7B6B708"/>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21" w15:restartNumberingAfterBreak="0">
    <w:nsid w:val="6C09562C"/>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D505685"/>
    <w:multiLevelType w:val="multilevel"/>
    <w:tmpl w:val="62E2082C"/>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23" w15:restartNumberingAfterBreak="0">
    <w:nsid w:val="74F10610"/>
    <w:multiLevelType w:val="multilevel"/>
    <w:tmpl w:val="8A1CBC2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B720B12"/>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abstractNum w:abstractNumId="25" w15:restartNumberingAfterBreak="0">
    <w:nsid w:val="7BE857D4"/>
    <w:multiLevelType w:val="hybridMultilevel"/>
    <w:tmpl w:val="44CA5D9A"/>
    <w:lvl w:ilvl="0" w:tplc="E85A4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0158C"/>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3"/>
  </w:num>
  <w:num w:numId="3">
    <w:abstractNumId w:val="4"/>
  </w:num>
  <w:num w:numId="4">
    <w:abstractNumId w:val="21"/>
  </w:num>
  <w:num w:numId="5">
    <w:abstractNumId w:val="7"/>
  </w:num>
  <w:num w:numId="6">
    <w:abstractNumId w:val="10"/>
  </w:num>
  <w:num w:numId="7">
    <w:abstractNumId w:val="6"/>
  </w:num>
  <w:num w:numId="8">
    <w:abstractNumId w:val="17"/>
  </w:num>
  <w:num w:numId="9">
    <w:abstractNumId w:val="22"/>
  </w:num>
  <w:num w:numId="10">
    <w:abstractNumId w:val="14"/>
  </w:num>
  <w:num w:numId="11">
    <w:abstractNumId w:val="26"/>
  </w:num>
  <w:num w:numId="12">
    <w:abstractNumId w:val="11"/>
  </w:num>
  <w:num w:numId="13">
    <w:abstractNumId w:val="15"/>
  </w:num>
  <w:num w:numId="14">
    <w:abstractNumId w:val="19"/>
  </w:num>
  <w:num w:numId="15">
    <w:abstractNumId w:val="8"/>
  </w:num>
  <w:num w:numId="16">
    <w:abstractNumId w:val="23"/>
  </w:num>
  <w:num w:numId="17">
    <w:abstractNumId w:val="20"/>
  </w:num>
  <w:num w:numId="18">
    <w:abstractNumId w:val="1"/>
  </w:num>
  <w:num w:numId="19">
    <w:abstractNumId w:val="18"/>
  </w:num>
  <w:num w:numId="20">
    <w:abstractNumId w:val="16"/>
  </w:num>
  <w:num w:numId="21">
    <w:abstractNumId w:val="24"/>
  </w:num>
  <w:num w:numId="22">
    <w:abstractNumId w:val="9"/>
  </w:num>
  <w:num w:numId="23">
    <w:abstractNumId w:val="12"/>
  </w:num>
  <w:num w:numId="24">
    <w:abstractNumId w:val="0"/>
  </w:num>
  <w:num w:numId="25">
    <w:abstractNumId w:val="5"/>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dQizgI6ISwTVm6G4h81utjQFQAZF7cqSMzgLlPz2n6l0/ADaHGt4YIcGK0zquzyv+SscNzfQVaWjXwIPfyAqQ==" w:salt="gjOtyt5oklXC8ARMabx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2B"/>
    <w:rsid w:val="000028D1"/>
    <w:rsid w:val="00007D66"/>
    <w:rsid w:val="000358F2"/>
    <w:rsid w:val="000412F5"/>
    <w:rsid w:val="00042E7F"/>
    <w:rsid w:val="00051BA8"/>
    <w:rsid w:val="0005222F"/>
    <w:rsid w:val="00062880"/>
    <w:rsid w:val="000652A3"/>
    <w:rsid w:val="00070192"/>
    <w:rsid w:val="0007719B"/>
    <w:rsid w:val="000817AE"/>
    <w:rsid w:val="000820B5"/>
    <w:rsid w:val="0008479A"/>
    <w:rsid w:val="00086447"/>
    <w:rsid w:val="0009260F"/>
    <w:rsid w:val="000A43D7"/>
    <w:rsid w:val="000A52C0"/>
    <w:rsid w:val="000D64E1"/>
    <w:rsid w:val="000E714F"/>
    <w:rsid w:val="00101771"/>
    <w:rsid w:val="001235C0"/>
    <w:rsid w:val="001249DD"/>
    <w:rsid w:val="00132760"/>
    <w:rsid w:val="001906A4"/>
    <w:rsid w:val="001A6E30"/>
    <w:rsid w:val="001B2307"/>
    <w:rsid w:val="001F35E1"/>
    <w:rsid w:val="001F655D"/>
    <w:rsid w:val="0020233E"/>
    <w:rsid w:val="00225E35"/>
    <w:rsid w:val="002420D7"/>
    <w:rsid w:val="0024344F"/>
    <w:rsid w:val="00246DCD"/>
    <w:rsid w:val="0026205A"/>
    <w:rsid w:val="00264FF7"/>
    <w:rsid w:val="00273584"/>
    <w:rsid w:val="00285085"/>
    <w:rsid w:val="0029487D"/>
    <w:rsid w:val="002A2591"/>
    <w:rsid w:val="002B5875"/>
    <w:rsid w:val="002B73F5"/>
    <w:rsid w:val="002C0005"/>
    <w:rsid w:val="002E08AA"/>
    <w:rsid w:val="002E7213"/>
    <w:rsid w:val="003110AC"/>
    <w:rsid w:val="003270A5"/>
    <w:rsid w:val="00337732"/>
    <w:rsid w:val="003523C7"/>
    <w:rsid w:val="00371568"/>
    <w:rsid w:val="003719D4"/>
    <w:rsid w:val="0037482F"/>
    <w:rsid w:val="003D36F6"/>
    <w:rsid w:val="003F42CA"/>
    <w:rsid w:val="00403286"/>
    <w:rsid w:val="00423651"/>
    <w:rsid w:val="004262D2"/>
    <w:rsid w:val="00433F6C"/>
    <w:rsid w:val="00442920"/>
    <w:rsid w:val="00473B8D"/>
    <w:rsid w:val="00474260"/>
    <w:rsid w:val="00474ED5"/>
    <w:rsid w:val="00476CB6"/>
    <w:rsid w:val="00481FF1"/>
    <w:rsid w:val="0048448B"/>
    <w:rsid w:val="00485887"/>
    <w:rsid w:val="004D678B"/>
    <w:rsid w:val="00500A53"/>
    <w:rsid w:val="00515B3E"/>
    <w:rsid w:val="00517FCA"/>
    <w:rsid w:val="0053343F"/>
    <w:rsid w:val="00542367"/>
    <w:rsid w:val="00552002"/>
    <w:rsid w:val="00554D3D"/>
    <w:rsid w:val="00561271"/>
    <w:rsid w:val="00563AC7"/>
    <w:rsid w:val="005768A4"/>
    <w:rsid w:val="00584F38"/>
    <w:rsid w:val="005B5B45"/>
    <w:rsid w:val="005B5DFA"/>
    <w:rsid w:val="005C46D6"/>
    <w:rsid w:val="005D557D"/>
    <w:rsid w:val="005E6DC3"/>
    <w:rsid w:val="00605C4A"/>
    <w:rsid w:val="00610EEB"/>
    <w:rsid w:val="0063341F"/>
    <w:rsid w:val="00644AB4"/>
    <w:rsid w:val="00656A98"/>
    <w:rsid w:val="00672F95"/>
    <w:rsid w:val="0068113F"/>
    <w:rsid w:val="006821B2"/>
    <w:rsid w:val="006833CE"/>
    <w:rsid w:val="00696694"/>
    <w:rsid w:val="006A0404"/>
    <w:rsid w:val="006B7F75"/>
    <w:rsid w:val="006D5816"/>
    <w:rsid w:val="006D6D8E"/>
    <w:rsid w:val="006D6E2B"/>
    <w:rsid w:val="0073609E"/>
    <w:rsid w:val="00753730"/>
    <w:rsid w:val="00753CE8"/>
    <w:rsid w:val="00756008"/>
    <w:rsid w:val="00757DC5"/>
    <w:rsid w:val="0076382B"/>
    <w:rsid w:val="007676DA"/>
    <w:rsid w:val="00773F8C"/>
    <w:rsid w:val="00781DEB"/>
    <w:rsid w:val="00791431"/>
    <w:rsid w:val="00795021"/>
    <w:rsid w:val="007B50ED"/>
    <w:rsid w:val="007C5E25"/>
    <w:rsid w:val="007D6924"/>
    <w:rsid w:val="007E6CA7"/>
    <w:rsid w:val="007F516E"/>
    <w:rsid w:val="008173F0"/>
    <w:rsid w:val="00826362"/>
    <w:rsid w:val="008349B8"/>
    <w:rsid w:val="008357E6"/>
    <w:rsid w:val="00842FD6"/>
    <w:rsid w:val="008558F4"/>
    <w:rsid w:val="00867346"/>
    <w:rsid w:val="00871466"/>
    <w:rsid w:val="00875A3A"/>
    <w:rsid w:val="0088669C"/>
    <w:rsid w:val="00887B8E"/>
    <w:rsid w:val="008A60B6"/>
    <w:rsid w:val="008D0EDE"/>
    <w:rsid w:val="008D2EF7"/>
    <w:rsid w:val="008F0A18"/>
    <w:rsid w:val="008F3930"/>
    <w:rsid w:val="008F58A4"/>
    <w:rsid w:val="00912BC7"/>
    <w:rsid w:val="00935D91"/>
    <w:rsid w:val="00940785"/>
    <w:rsid w:val="00956967"/>
    <w:rsid w:val="0096143F"/>
    <w:rsid w:val="00964732"/>
    <w:rsid w:val="00985518"/>
    <w:rsid w:val="009C2FE5"/>
    <w:rsid w:val="009D5AE6"/>
    <w:rsid w:val="009E0DDE"/>
    <w:rsid w:val="009E6108"/>
    <w:rsid w:val="00A12D27"/>
    <w:rsid w:val="00A23D44"/>
    <w:rsid w:val="00A326C5"/>
    <w:rsid w:val="00A63F4B"/>
    <w:rsid w:val="00A730FC"/>
    <w:rsid w:val="00A96B21"/>
    <w:rsid w:val="00AA0059"/>
    <w:rsid w:val="00AB2826"/>
    <w:rsid w:val="00AC7B96"/>
    <w:rsid w:val="00AD314B"/>
    <w:rsid w:val="00AD60E6"/>
    <w:rsid w:val="00AE64E1"/>
    <w:rsid w:val="00AF3E42"/>
    <w:rsid w:val="00B10D50"/>
    <w:rsid w:val="00B40D88"/>
    <w:rsid w:val="00B43AA9"/>
    <w:rsid w:val="00B52EE7"/>
    <w:rsid w:val="00B7676E"/>
    <w:rsid w:val="00B8710D"/>
    <w:rsid w:val="00B91884"/>
    <w:rsid w:val="00BB3D0A"/>
    <w:rsid w:val="00BB50E0"/>
    <w:rsid w:val="00BF0E8B"/>
    <w:rsid w:val="00C16B32"/>
    <w:rsid w:val="00C36CAB"/>
    <w:rsid w:val="00C4035D"/>
    <w:rsid w:val="00C46D6D"/>
    <w:rsid w:val="00C707E8"/>
    <w:rsid w:val="00C8239F"/>
    <w:rsid w:val="00C82B3E"/>
    <w:rsid w:val="00C95911"/>
    <w:rsid w:val="00CA1FB5"/>
    <w:rsid w:val="00CA556F"/>
    <w:rsid w:val="00D02A33"/>
    <w:rsid w:val="00D25F01"/>
    <w:rsid w:val="00D42799"/>
    <w:rsid w:val="00D470CA"/>
    <w:rsid w:val="00D6438C"/>
    <w:rsid w:val="00D869AE"/>
    <w:rsid w:val="00D9276B"/>
    <w:rsid w:val="00DB11D5"/>
    <w:rsid w:val="00DC2075"/>
    <w:rsid w:val="00DE450B"/>
    <w:rsid w:val="00DE56DD"/>
    <w:rsid w:val="00E01FA2"/>
    <w:rsid w:val="00E14B82"/>
    <w:rsid w:val="00E22DF4"/>
    <w:rsid w:val="00E3226E"/>
    <w:rsid w:val="00E345BC"/>
    <w:rsid w:val="00E361D2"/>
    <w:rsid w:val="00E50264"/>
    <w:rsid w:val="00E57E47"/>
    <w:rsid w:val="00E61A44"/>
    <w:rsid w:val="00E764FD"/>
    <w:rsid w:val="00EA0897"/>
    <w:rsid w:val="00EA6DEF"/>
    <w:rsid w:val="00EC64CA"/>
    <w:rsid w:val="00EE0E50"/>
    <w:rsid w:val="00EE1B4B"/>
    <w:rsid w:val="00EF2935"/>
    <w:rsid w:val="00EF2CEC"/>
    <w:rsid w:val="00F0679B"/>
    <w:rsid w:val="00F276D2"/>
    <w:rsid w:val="00F4388A"/>
    <w:rsid w:val="00F61C27"/>
    <w:rsid w:val="00F6388A"/>
    <w:rsid w:val="00F64317"/>
    <w:rsid w:val="00F7061B"/>
    <w:rsid w:val="00F879EA"/>
    <w:rsid w:val="00FC704D"/>
    <w:rsid w:val="00FE055A"/>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FD61"/>
  <w15:chartTrackingRefBased/>
  <w15:docId w15:val="{D4292DF6-2962-466A-AE00-C96E9BF7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oofdstukkop,Heading 1(2)"/>
    <w:basedOn w:val="Normal"/>
    <w:link w:val="Heading1Char"/>
    <w:qFormat/>
    <w:rsid w:val="007E6CA7"/>
    <w:pPr>
      <w:numPr>
        <w:numId w:val="24"/>
      </w:numPr>
      <w:spacing w:after="240" w:line="360" w:lineRule="auto"/>
      <w:outlineLvl w:val="0"/>
    </w:pPr>
    <w:rPr>
      <w:rFonts w:ascii="Times New Roman" w:eastAsia="Times New Roman" w:hAnsi="Times New Roman" w:cs="Times New Roman"/>
      <w:kern w:val="28"/>
      <w:sz w:val="24"/>
      <w:szCs w:val="24"/>
    </w:rPr>
  </w:style>
  <w:style w:type="paragraph" w:styleId="Heading2">
    <w:name w:val="heading 2"/>
    <w:aliases w:val="ParaLvl2"/>
    <w:basedOn w:val="Normal"/>
    <w:link w:val="Heading2Char"/>
    <w:qFormat/>
    <w:rsid w:val="007E6CA7"/>
    <w:pPr>
      <w:numPr>
        <w:ilvl w:val="1"/>
        <w:numId w:val="24"/>
      </w:numPr>
      <w:spacing w:after="240" w:line="360" w:lineRule="auto"/>
      <w:outlineLvl w:val="1"/>
    </w:pPr>
    <w:rPr>
      <w:rFonts w:ascii="Times New Roman" w:eastAsia="Times New Roman" w:hAnsi="Times New Roman" w:cs="Times New Roman"/>
      <w:sz w:val="24"/>
      <w:szCs w:val="24"/>
    </w:rPr>
  </w:style>
  <w:style w:type="paragraph" w:styleId="Heading3">
    <w:name w:val="heading 3"/>
    <w:aliases w:val="Minor"/>
    <w:basedOn w:val="Normal"/>
    <w:link w:val="Heading3Char"/>
    <w:qFormat/>
    <w:rsid w:val="007E6CA7"/>
    <w:pPr>
      <w:numPr>
        <w:ilvl w:val="2"/>
        <w:numId w:val="24"/>
      </w:numPr>
      <w:spacing w:after="240" w:line="36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7E6CA7"/>
    <w:pPr>
      <w:numPr>
        <w:ilvl w:val="3"/>
        <w:numId w:val="24"/>
      </w:numPr>
      <w:spacing w:after="240" w:line="360" w:lineRule="auto"/>
      <w:outlineLvl w:val="3"/>
    </w:pPr>
    <w:rPr>
      <w:rFonts w:ascii="Times New Roman" w:eastAsia="Times New Roman" w:hAnsi="Times New Roman" w:cs="Times New Roman"/>
      <w:sz w:val="24"/>
      <w:szCs w:val="24"/>
    </w:rPr>
  </w:style>
  <w:style w:type="paragraph" w:styleId="Heading5">
    <w:name w:val="heading 5"/>
    <w:aliases w:val="h5"/>
    <w:basedOn w:val="Normal"/>
    <w:link w:val="Heading5Char"/>
    <w:qFormat/>
    <w:rsid w:val="007E6CA7"/>
    <w:pPr>
      <w:numPr>
        <w:ilvl w:val="4"/>
        <w:numId w:val="24"/>
      </w:numPr>
      <w:spacing w:after="240" w:line="360" w:lineRule="auto"/>
      <w:outlineLvl w:val="4"/>
    </w:pPr>
    <w:rPr>
      <w:rFonts w:ascii="Times New Roman" w:eastAsia="Times New Roman" w:hAnsi="Times New Roman" w:cs="Times New Roman"/>
      <w:sz w:val="24"/>
      <w:szCs w:val="24"/>
    </w:rPr>
  </w:style>
  <w:style w:type="paragraph" w:styleId="Heading6">
    <w:name w:val="heading 6"/>
    <w:basedOn w:val="Heading5"/>
    <w:link w:val="Heading6Char"/>
    <w:qFormat/>
    <w:rsid w:val="007E6CA7"/>
    <w:pPr>
      <w:numPr>
        <w:ilvl w:val="5"/>
      </w:numPr>
      <w:outlineLvl w:val="5"/>
    </w:pPr>
  </w:style>
  <w:style w:type="paragraph" w:styleId="Heading7">
    <w:name w:val="heading 7"/>
    <w:basedOn w:val="Heading6"/>
    <w:link w:val="Heading7Char"/>
    <w:qFormat/>
    <w:rsid w:val="007E6CA7"/>
    <w:pPr>
      <w:numPr>
        <w:ilvl w:val="6"/>
      </w:numPr>
      <w:outlineLvl w:val="6"/>
    </w:pPr>
  </w:style>
  <w:style w:type="paragraph" w:styleId="Heading8">
    <w:name w:val="heading 8"/>
    <w:basedOn w:val="Normal"/>
    <w:next w:val="Normal"/>
    <w:link w:val="Heading8Char"/>
    <w:qFormat/>
    <w:rsid w:val="007E6CA7"/>
    <w:pPr>
      <w:keepNext/>
      <w:numPr>
        <w:ilvl w:val="7"/>
        <w:numId w:val="24"/>
      </w:numPr>
      <w:spacing w:after="240" w:line="360" w:lineRule="auto"/>
      <w:jc w:val="center"/>
      <w:outlineLvl w:val="7"/>
    </w:pPr>
    <w:rPr>
      <w:rFonts w:ascii="Times New Roman" w:eastAsia="Times New Roman" w:hAnsi="Times New Roman" w:cs="Times New Roman"/>
      <w:b/>
      <w:caps/>
      <w:sz w:val="24"/>
      <w:szCs w:val="24"/>
    </w:rPr>
  </w:style>
  <w:style w:type="paragraph" w:styleId="Heading9">
    <w:name w:val="heading 9"/>
    <w:basedOn w:val="Heading8"/>
    <w:next w:val="Normal"/>
    <w:link w:val="Heading9Char"/>
    <w:qFormat/>
    <w:rsid w:val="007E6CA7"/>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558F4"/>
    <w:pPr>
      <w:spacing w:after="0" w:line="240" w:lineRule="auto"/>
      <w:ind w:left="720"/>
      <w:contextualSpacing/>
    </w:pPr>
    <w:rPr>
      <w:rFonts w:ascii="Times New Roman" w:eastAsia="MS Mincho" w:hAnsi="Times New Roman"/>
      <w:sz w:val="24"/>
      <w:szCs w:val="24"/>
      <w:lang w:val="ru-RU" w:eastAsia="ru-RU"/>
    </w:rPr>
  </w:style>
  <w:style w:type="character" w:customStyle="1" w:styleId="ListParagraphChar">
    <w:name w:val="List Paragraph Char"/>
    <w:link w:val="ListParagraph"/>
    <w:uiPriority w:val="34"/>
    <w:locked/>
    <w:rsid w:val="008558F4"/>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855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F4"/>
  </w:style>
  <w:style w:type="paragraph" w:styleId="Footer">
    <w:name w:val="footer"/>
    <w:basedOn w:val="Normal"/>
    <w:link w:val="FooterChar"/>
    <w:uiPriority w:val="99"/>
    <w:unhideWhenUsed/>
    <w:rsid w:val="0009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0F"/>
  </w:style>
  <w:style w:type="paragraph" w:styleId="BalloonText">
    <w:name w:val="Balloon Text"/>
    <w:basedOn w:val="Normal"/>
    <w:link w:val="BalloonTextChar"/>
    <w:uiPriority w:val="99"/>
    <w:semiHidden/>
    <w:unhideWhenUsed/>
    <w:rsid w:val="00337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32"/>
    <w:rPr>
      <w:rFonts w:ascii="Segoe UI" w:hAnsi="Segoe UI" w:cs="Segoe UI"/>
      <w:sz w:val="18"/>
      <w:szCs w:val="18"/>
    </w:rPr>
  </w:style>
  <w:style w:type="character" w:customStyle="1" w:styleId="Heading1Char">
    <w:name w:val="Heading 1 Char"/>
    <w:aliases w:val="Hoofdstukkop Char,Heading 1(2) Char"/>
    <w:basedOn w:val="DefaultParagraphFont"/>
    <w:link w:val="Heading1"/>
    <w:rsid w:val="007E6CA7"/>
    <w:rPr>
      <w:rFonts w:ascii="Times New Roman" w:eastAsia="Times New Roman" w:hAnsi="Times New Roman" w:cs="Times New Roman"/>
      <w:kern w:val="28"/>
      <w:sz w:val="24"/>
      <w:szCs w:val="24"/>
    </w:rPr>
  </w:style>
  <w:style w:type="character" w:customStyle="1" w:styleId="Heading2Char">
    <w:name w:val="Heading 2 Char"/>
    <w:aliases w:val="ParaLvl2 Char"/>
    <w:basedOn w:val="DefaultParagraphFont"/>
    <w:link w:val="Heading2"/>
    <w:rsid w:val="007E6CA7"/>
    <w:rPr>
      <w:rFonts w:ascii="Times New Roman" w:eastAsia="Times New Roman" w:hAnsi="Times New Roman" w:cs="Times New Roman"/>
      <w:sz w:val="24"/>
      <w:szCs w:val="24"/>
    </w:rPr>
  </w:style>
  <w:style w:type="character" w:customStyle="1" w:styleId="Heading3Char">
    <w:name w:val="Heading 3 Char"/>
    <w:aliases w:val="Minor Char"/>
    <w:basedOn w:val="DefaultParagraphFont"/>
    <w:link w:val="Heading3"/>
    <w:rsid w:val="007E6CA7"/>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E6CA7"/>
    <w:rPr>
      <w:rFonts w:ascii="Times New Roman" w:eastAsia="Times New Roman" w:hAnsi="Times New Roman" w:cs="Times New Roman"/>
      <w:sz w:val="24"/>
      <w:szCs w:val="24"/>
    </w:rPr>
  </w:style>
  <w:style w:type="character" w:customStyle="1" w:styleId="Heading5Char">
    <w:name w:val="Heading 5 Char"/>
    <w:aliases w:val="h5 Char"/>
    <w:basedOn w:val="DefaultParagraphFont"/>
    <w:link w:val="Heading5"/>
    <w:rsid w:val="007E6CA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6CA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6CA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E6CA7"/>
    <w:rPr>
      <w:rFonts w:ascii="Times New Roman" w:eastAsia="Times New Roman" w:hAnsi="Times New Roman" w:cs="Times New Roman"/>
      <w:b/>
      <w:caps/>
      <w:sz w:val="24"/>
      <w:szCs w:val="24"/>
    </w:rPr>
  </w:style>
  <w:style w:type="character" w:customStyle="1" w:styleId="Heading9Char">
    <w:name w:val="Heading 9 Char"/>
    <w:basedOn w:val="DefaultParagraphFont"/>
    <w:link w:val="Heading9"/>
    <w:rsid w:val="007E6CA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5298">
      <w:bodyDiv w:val="1"/>
      <w:marLeft w:val="0"/>
      <w:marRight w:val="0"/>
      <w:marTop w:val="0"/>
      <w:marBottom w:val="0"/>
      <w:divBdr>
        <w:top w:val="none" w:sz="0" w:space="0" w:color="auto"/>
        <w:left w:val="none" w:sz="0" w:space="0" w:color="auto"/>
        <w:bottom w:val="none" w:sz="0" w:space="0" w:color="auto"/>
        <w:right w:val="none" w:sz="0" w:space="0" w:color="auto"/>
      </w:divBdr>
    </w:div>
    <w:div w:id="908078823">
      <w:bodyDiv w:val="1"/>
      <w:marLeft w:val="0"/>
      <w:marRight w:val="0"/>
      <w:marTop w:val="0"/>
      <w:marBottom w:val="0"/>
      <w:divBdr>
        <w:top w:val="none" w:sz="0" w:space="0" w:color="auto"/>
        <w:left w:val="none" w:sz="0" w:space="0" w:color="auto"/>
        <w:bottom w:val="none" w:sz="0" w:space="0" w:color="auto"/>
        <w:right w:val="none" w:sz="0" w:space="0" w:color="auto"/>
      </w:divBdr>
    </w:div>
    <w:div w:id="963313888">
      <w:bodyDiv w:val="1"/>
      <w:marLeft w:val="0"/>
      <w:marRight w:val="0"/>
      <w:marTop w:val="0"/>
      <w:marBottom w:val="0"/>
      <w:divBdr>
        <w:top w:val="none" w:sz="0" w:space="0" w:color="auto"/>
        <w:left w:val="none" w:sz="0" w:space="0" w:color="auto"/>
        <w:bottom w:val="none" w:sz="0" w:space="0" w:color="auto"/>
        <w:right w:val="none" w:sz="0" w:space="0" w:color="auto"/>
      </w:divBdr>
    </w:div>
    <w:div w:id="1024746965">
      <w:bodyDiv w:val="1"/>
      <w:marLeft w:val="0"/>
      <w:marRight w:val="0"/>
      <w:marTop w:val="0"/>
      <w:marBottom w:val="0"/>
      <w:divBdr>
        <w:top w:val="none" w:sz="0" w:space="0" w:color="auto"/>
        <w:left w:val="none" w:sz="0" w:space="0" w:color="auto"/>
        <w:bottom w:val="none" w:sz="0" w:space="0" w:color="auto"/>
        <w:right w:val="none" w:sz="0" w:space="0" w:color="auto"/>
      </w:divBdr>
    </w:div>
    <w:div w:id="1286932043">
      <w:bodyDiv w:val="1"/>
      <w:marLeft w:val="0"/>
      <w:marRight w:val="0"/>
      <w:marTop w:val="0"/>
      <w:marBottom w:val="0"/>
      <w:divBdr>
        <w:top w:val="none" w:sz="0" w:space="0" w:color="auto"/>
        <w:left w:val="none" w:sz="0" w:space="0" w:color="auto"/>
        <w:bottom w:val="none" w:sz="0" w:space="0" w:color="auto"/>
        <w:right w:val="none" w:sz="0" w:space="0" w:color="auto"/>
      </w:divBdr>
    </w:div>
    <w:div w:id="21216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A9C4-476B-4F0B-84C6-BC895A73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15</Pages>
  <Words>7958</Words>
  <Characters>45365</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Sichinava</dc:creator>
  <cp:keywords/>
  <dc:description/>
  <cp:lastModifiedBy>Ketevan Sichinava</cp:lastModifiedBy>
  <cp:revision>206</cp:revision>
  <dcterms:created xsi:type="dcterms:W3CDTF">2023-02-13T08:10:00Z</dcterms:created>
  <dcterms:modified xsi:type="dcterms:W3CDTF">2024-03-13T09:59:00Z</dcterms:modified>
</cp:coreProperties>
</file>