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0A6A9350" w:rsidR="001A0679" w:rsidRDefault="001A067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0263C98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2826DE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C1B51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2826DE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06340B40" w:rsidR="001A0679" w:rsidRDefault="002826DE"/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35A219B6" w:rsidR="00971FCA" w:rsidRDefault="00B257FC" w:rsidP="006E0134">
      <w:pPr>
        <w:pStyle w:val="NoSpacing"/>
        <w:tabs>
          <w:tab w:val="center" w:pos="4801"/>
          <w:tab w:val="right" w:pos="9603"/>
        </w:tabs>
        <w:rPr>
          <w:color w:val="E36C0A" w:themeColor="accent6" w:themeShade="BF"/>
          <w:sz w:val="32"/>
          <w:szCs w:val="50"/>
          <w:lang w:val="ka-GE"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32CF" wp14:editId="47D694BB">
                <wp:simplePos x="0" y="0"/>
                <wp:positionH relativeFrom="page">
                  <wp:posOffset>220980</wp:posOffset>
                </wp:positionH>
                <wp:positionV relativeFrom="page">
                  <wp:posOffset>1569720</wp:posOffset>
                </wp:positionV>
                <wp:extent cx="7071360" cy="2270760"/>
                <wp:effectExtent l="0" t="0" r="0" b="1524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1360" cy="2270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E128E" w14:textId="3D1A8239" w:rsidR="001A0679" w:rsidRPr="001A0679" w:rsidRDefault="002826DE">
                            <w:pPr>
                              <w:jc w:val="right"/>
                              <w:rPr>
                                <w:rFonts w:ascii="Arial" w:hAnsi="Arial" w:cs="Arial"/>
                                <w:color w:val="4F81BD" w:themeColor="accent1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56"/>
                                  <w:szCs w:val="56"/>
                                </w:rPr>
                                <w:alias w:val="Title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6E0134">
                                  <w:rPr>
                                    <w:rFonts w:ascii="Arial" w:hAnsi="Arial" w:cs="Arial"/>
                                    <w:caps/>
                                    <w:color w:val="4F81BD" w:themeColor="accent1"/>
                                    <w:sz w:val="56"/>
                                    <w:szCs w:val="56"/>
                                  </w:rPr>
                                  <w:t xml:space="preserve">Cisco </w:t>
                                </w:r>
                                <w:r w:rsidR="006E0134" w:rsidRPr="006E0134">
                                  <w:rPr>
                                    <w:rFonts w:ascii="Arial" w:hAnsi="Arial" w:cs="Arial"/>
                                    <w:caps/>
                                    <w:color w:val="4F81BD" w:themeColor="accent1"/>
                                    <w:sz w:val="56"/>
                                    <w:szCs w:val="56"/>
                                  </w:rPr>
                                  <w:t>SmartNet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Fonts w:asciiTheme="minorHAnsi" w:eastAsiaTheme="minorEastAsia" w:hAnsiTheme="minorHAnsi" w:cstheme="minorHAnsi"/>
                                <w:color w:val="4F81BD" w:themeColor="accent1"/>
                                <w:sz w:val="32"/>
                                <w:szCs w:val="32"/>
                                <w:lang w:val="ka-GE" w:eastAsia="ja-JP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221A9240" w14:textId="354E19A9" w:rsidR="001A0679" w:rsidRPr="00473393" w:rsidRDefault="00F62DF2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 w:rsidRPr="00F62DF2"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t>მომსახურები</w:t>
                                </w:r>
                                <w:r w:rsidR="00A363F4"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t>ს</w:t>
                                </w:r>
                                <w:r w:rsidRPr="00F62DF2"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t xml:space="preserve"> შესყიდვის ტენდერი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32CF" id="Text Box 154" o:spid="_x0000_s1027" type="#_x0000_t202" style="position:absolute;left:0;text-align:left;margin-left:17.4pt;margin-top:123.6pt;width:556.8pt;height:17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" filled="f" stroked="f" strokeweight=".5pt">
                <v:textbox inset="126pt,0,54pt,0">
                  <w:txbxContent>
                    <w:p w14:paraId="04FE128E" w14:textId="3D1A8239" w:rsidR="001A0679" w:rsidRPr="001A0679" w:rsidRDefault="002826DE">
                      <w:pPr>
                        <w:jc w:val="right"/>
                        <w:rPr>
                          <w:rFonts w:ascii="Arial" w:hAnsi="Arial" w:cs="Arial"/>
                          <w:color w:val="4F81BD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aps/>
                            <w:color w:val="4F81BD" w:themeColor="accent1"/>
                            <w:sz w:val="56"/>
                            <w:szCs w:val="56"/>
                          </w:rPr>
                          <w:alias w:val="Titl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6E0134">
                            <w:rPr>
                              <w:rFonts w:ascii="Arial" w:hAnsi="Arial" w:cs="Arial"/>
                              <w:caps/>
                              <w:color w:val="4F81BD" w:themeColor="accent1"/>
                              <w:sz w:val="56"/>
                              <w:szCs w:val="56"/>
                            </w:rPr>
                            <w:t xml:space="preserve">Cisco </w:t>
                          </w:r>
                          <w:r w:rsidR="006E0134" w:rsidRPr="006E0134">
                            <w:rPr>
                              <w:rFonts w:ascii="Arial" w:hAnsi="Arial" w:cs="Arial"/>
                              <w:caps/>
                              <w:color w:val="4F81BD" w:themeColor="accent1"/>
                              <w:sz w:val="56"/>
                              <w:szCs w:val="56"/>
                            </w:rPr>
                            <w:t>SmartNet</w:t>
                          </w:r>
                        </w:sdtContent>
                      </w:sdt>
                    </w:p>
                    <w:sdt>
                      <w:sdtPr>
                        <w:rPr>
                          <w:rFonts w:asciiTheme="minorHAnsi" w:eastAsiaTheme="minorEastAsia" w:hAnsiTheme="minorHAnsi" w:cstheme="minorHAnsi"/>
                          <w:color w:val="4F81BD" w:themeColor="accent1"/>
                          <w:sz w:val="32"/>
                          <w:szCs w:val="32"/>
                          <w:lang w:val="ka-GE" w:eastAsia="ja-JP"/>
                        </w:rPr>
                        <w:alias w:val="Subtitle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221A9240" w14:textId="354E19A9" w:rsidR="001A0679" w:rsidRPr="00473393" w:rsidRDefault="00F62DF2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 w:rsidRPr="00F62DF2"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t>მომსახურები</w:t>
                          </w:r>
                          <w:r w:rsidR="00A363F4"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t>ს</w:t>
                          </w:r>
                          <w:r w:rsidRPr="00F62DF2"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t xml:space="preserve"> შესყიდვის ტენდერი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15A04A7A" w:rsidR="001665D6" w:rsidRDefault="00B257FC" w:rsidP="00534B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77233" wp14:editId="4155F4F3">
                <wp:simplePos x="0" y="0"/>
                <wp:positionH relativeFrom="margin">
                  <wp:align>center</wp:align>
                </wp:positionH>
                <wp:positionV relativeFrom="page">
                  <wp:posOffset>4864735</wp:posOffset>
                </wp:positionV>
                <wp:extent cx="7315200" cy="1009650"/>
                <wp:effectExtent l="0" t="0" r="0" b="0"/>
                <wp:wrapSquare wrapText="bothSides"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592A5" w14:textId="0DB81C70" w:rsidR="001A0679" w:rsidRDefault="00473393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  <w:szCs w:val="28"/>
                                <w:lang w:val="ka-GE"/>
                              </w:rPr>
                            </w:pPr>
                            <w:r w:rsidRPr="00473393"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  <w:szCs w:val="28"/>
                                <w:lang w:val="ka-GE"/>
                              </w:rPr>
                              <w:t>აბსტრაქტი</w:t>
                            </w:r>
                          </w:p>
                          <w:sdt>
                            <w:sdtPr>
                              <w:rPr>
                                <w:rFonts w:asciiTheme="minorHAnsi" w:hAnsiTheme="minorHAnsi" w:cstheme="minorHAnsi"/>
                                <w:color w:val="000000"/>
                                <w:szCs w:val="27"/>
                                <w:shd w:val="clear" w:color="auto" w:fill="FFFFFF"/>
                              </w:rPr>
                              <w:alias w:val="Abstract"/>
                              <w:tag w:val=""/>
                              <w:id w:val="1375273687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643586EF" w14:textId="27C56570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eastAsia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eastAsia="en-US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val="ka-GE"/>
                                  </w:rPr>
                                  <w:t xml:space="preserve">წინამდებარე დოკუმენტი მოიცავს, - სს ჯორჯიან ქარდის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განცხადება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val="ka-GE"/>
                                  </w:rPr>
                                  <w:t xml:space="preserve">ს პროდუქტის შესყიდვის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წინადადებების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val="ka-GE"/>
                                  </w:rPr>
                                  <w:t>მოთხოვნის</w:t>
                                </w:r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შესახებ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. </w:t>
                                </w:r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val="ka-GE"/>
                                  </w:rPr>
                                  <w:t xml:space="preserve">დოკუმეტი მოიცავს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შესყიდვის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პროცედურას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, </w:t>
                                </w:r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val="ka-GE"/>
                                  </w:rPr>
                                  <w:t>სადაც</w:t>
                                </w:r>
                                <w:r w:rsidR="000845F4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val="ka-GE"/>
                                  </w:rPr>
                                  <w:t xml:space="preserve"> ორგანიზაციის მოთხოვნები</w:t>
                                </w:r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val="ka-GE"/>
                                  </w:rPr>
                                  <w:t>შესაძლოა აღწერილი იყოს</w:t>
                                </w:r>
                                <w:r w:rsidR="000845F4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val="ka-GE"/>
                                  </w:rPr>
                                  <w:t xml:space="preserve"> როგორც</w:t>
                                </w:r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val="ka-GE"/>
                                  </w:rPr>
                                  <w:t xml:space="preserve"> </w:t>
                                </w:r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(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ზოგადი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)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კონცეფტუალური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0845F4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val="ka-GE"/>
                                  </w:rPr>
                                  <w:t>პრინციპით, ისე</w:t>
                                </w:r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ფუნქციური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და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შედეგზე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ორიენტირებული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სპეციფიკაციებით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val="ka-GE"/>
                                  </w:rPr>
                                  <w:t>,</w:t>
                                </w:r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0845F4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  <w:lang w:val="ka-GE"/>
                                  </w:rPr>
                                  <w:t xml:space="preserve">-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შედეგის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მიღწევის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კონკრეტული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გზის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(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დეტალური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ტექნიკური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სპეციფიკაციების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)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მითითების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 </w:t>
                                </w:r>
                                <w:proofErr w:type="spellStart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>გარეშე</w:t>
                                </w:r>
                                <w:proofErr w:type="spellEnd"/>
                                <w:r w:rsidRPr="00473393"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t xml:space="preserve">. </w:t>
                                </w:r>
                              </w:p>
                            </w:sdtContent>
                          </w:sdt>
                          <w:p w14:paraId="4091D2AF" w14:textId="77777777" w:rsidR="00302A7D" w:rsidRDefault="00302A7D" w:rsidP="00302A7D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  <w:szCs w:val="28"/>
                                <w:lang w:val="ka-GE"/>
                              </w:rPr>
                            </w:pPr>
                          </w:p>
                          <w:p w14:paraId="4F097D13" w14:textId="4B2CC3CD" w:rsidR="00302A7D" w:rsidRPr="00302A7D" w:rsidRDefault="00302A7D" w:rsidP="00302A7D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  <w:szCs w:val="28"/>
                                <w:lang w:val="ka-G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F81BD" w:themeColor="accent1"/>
                                <w:sz w:val="28"/>
                                <w:szCs w:val="28"/>
                                <w:lang w:val="ka-GE"/>
                              </w:rPr>
                              <w:t>დეტალები</w:t>
                            </w:r>
                          </w:p>
                          <w:p w14:paraId="3DFFC559" w14:textId="733AD81D" w:rsidR="008839C1" w:rsidRPr="00302A7D" w:rsidRDefault="008839C1" w:rsidP="00CC0145">
                            <w:pPr>
                              <w:ind w:left="288"/>
                            </w:pPr>
                            <w:r w:rsidRPr="00302A7D">
                              <w:rPr>
                                <w:lang w:val="ka-GE"/>
                              </w:rPr>
                              <w:t>ტენდერის</w:t>
                            </w:r>
                            <w:r w:rsidRPr="00302A7D">
                              <w:t xml:space="preserve"> </w:t>
                            </w:r>
                            <w:r w:rsidRPr="00B003A9">
                              <w:t>#</w:t>
                            </w:r>
                            <w:r w:rsidR="00B003A9">
                              <w:rPr>
                                <w:color w:val="FF0000"/>
                                <w:lang w:val="ka-GE"/>
                              </w:rPr>
                              <w:t xml:space="preserve">  </w:t>
                            </w:r>
                            <w:r w:rsidR="00B257FC" w:rsidRPr="00B257FC">
                              <w:rPr>
                                <w:color w:val="auto"/>
                              </w:rPr>
                              <w:t>1</w:t>
                            </w:r>
                            <w:r w:rsidR="007B1281" w:rsidRPr="007B1281">
                              <w:rPr>
                                <w:color w:val="auto"/>
                                <w:lang w:val="ka-GE"/>
                              </w:rPr>
                              <w:t>4</w:t>
                            </w:r>
                            <w:r w:rsidR="00B003A9">
                              <w:rPr>
                                <w:color w:val="FF0000"/>
                                <w:lang w:val="ka-GE"/>
                              </w:rPr>
                              <w:t xml:space="preserve"> </w:t>
                            </w:r>
                            <w:r w:rsidRPr="00302A7D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Pr="00302A7D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CC0145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CC0145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CC0145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CC0145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CC0145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CC0145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CC0145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CC0145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CC0145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CC0145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7B1281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7B1281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7B1281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431DFC" w:rsidRPr="00302A7D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431DFC" w:rsidRPr="00302A7D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431DFC" w:rsidRPr="00302A7D">
                              <w:rPr>
                                <w:color w:val="FF0000"/>
                                <w:lang w:val="ka-GE"/>
                              </w:rPr>
                              <w:tab/>
                            </w:r>
                            <w:r w:rsidR="00B003A9">
                              <w:rPr>
                                <w:color w:val="FF0000"/>
                              </w:rPr>
                              <w:t xml:space="preserve">   </w:t>
                            </w:r>
                            <w:r w:rsidRPr="00302A7D">
                              <w:rPr>
                                <w:lang w:val="ka-GE"/>
                              </w:rPr>
                              <w:t>გამოცხადების თარიღი:</w:t>
                            </w:r>
                            <w:r w:rsidRPr="00302A7D">
                              <w:t xml:space="preserve"> </w:t>
                            </w:r>
                            <w:sdt>
                              <w:sdtPr>
                                <w:id w:val="1309590098"/>
                                <w:date w:fullDate="2024-04-24T00:00:00Z">
                                  <w:dateFormat w:val="dd.MM.yyyy"/>
                                  <w:lid w:val="ka-G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B257FC">
                                  <w:rPr>
                                    <w:lang w:val="ka-GE"/>
                                  </w:rPr>
                                  <w:t>24.04.2024</w:t>
                                </w:r>
                              </w:sdtContent>
                            </w:sdt>
                          </w:p>
                          <w:p w14:paraId="725EE839" w14:textId="2A7B4DF9" w:rsidR="008839C1" w:rsidRPr="008839C1" w:rsidRDefault="008839C1" w:rsidP="008839C1">
                            <w:pPr>
                              <w:jc w:val="right"/>
                              <w:rPr>
                                <w:lang w:val="ka-GE" w:eastAsia="ja-JP"/>
                              </w:rPr>
                            </w:pPr>
                            <w:r w:rsidRPr="00302A7D">
                              <w:rPr>
                                <w:lang w:val="ka-GE"/>
                              </w:rPr>
                              <w:t>დასრულების თარიღი:</w:t>
                            </w:r>
                            <w:r w:rsidRPr="00302A7D">
                              <w:t xml:space="preserve">  </w:t>
                            </w:r>
                            <w:sdt>
                              <w:sdtPr>
                                <w:id w:val="-478153128"/>
                                <w:date w:fullDate="2024-04-30T00:00:00Z">
                                  <w:dateFormat w:val="dd.MM.yyyy HH:mm:ss"/>
                                  <w:lid w:val="ka-G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B257FC">
                                  <w:rPr>
                                    <w:lang w:val="ka-GE"/>
                                  </w:rPr>
                                  <w:t>30.04.2024 00:00:00</w:t>
                                </w:r>
                              </w:sdtContent>
                            </w:sdt>
                          </w:p>
                          <w:p w14:paraId="21779E3B" w14:textId="25F54B07" w:rsidR="001A0679" w:rsidRPr="00473393" w:rsidRDefault="001A0679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10000</wp14:pctHeight>
                </wp14:sizeRelV>
              </wp:anchor>
            </w:drawing>
          </mc:Choice>
          <mc:Fallback>
            <w:pict>
              <v:shape w14:anchorId="0F677233" id="Text Box 153" o:spid="_x0000_s1028" type="#_x0000_t202" style="position:absolute;left:0;text-align:left;margin-left:0;margin-top:383.05pt;width:8in;height:79.5pt;z-index:251661312;visibility:visible;mso-wrap-style:square;mso-width-percent:941;mso-height-percent:100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" filled="f" stroked="f" strokeweight=".5pt">
                <v:textbox style="mso-fit-shape-to-text:t" inset="126pt,0,54pt,0">
                  <w:txbxContent>
                    <w:p w14:paraId="292592A5" w14:textId="0DB81C70" w:rsidR="001A0679" w:rsidRDefault="00473393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  <w:szCs w:val="28"/>
                          <w:lang w:val="ka-GE"/>
                        </w:rPr>
                      </w:pPr>
                      <w:r w:rsidRPr="00473393"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  <w:szCs w:val="28"/>
                          <w:lang w:val="ka-GE"/>
                        </w:rPr>
                        <w:t>აბსტრაქტი</w:t>
                      </w:r>
                    </w:p>
                    <w:sdt>
                      <w:sdtPr>
                        <w:rPr>
                          <w:rFonts w:asciiTheme="minorHAnsi" w:hAnsiTheme="minorHAnsi" w:cstheme="minorHAnsi"/>
                          <w:color w:val="000000"/>
                          <w:szCs w:val="27"/>
                          <w:shd w:val="clear" w:color="auto" w:fill="FFFFFF"/>
                        </w:rPr>
                        <w:alias w:val="Abstract"/>
                        <w:tag w:val=""/>
                        <w:id w:val="1375273687"/>
                        <w:dataBinding w:prefixMappings="xmlns:ns0='http://schemas.microsoft.com/office/2006/coverPageProps' " w:xpath="/ns0:CoverPageProperties[1]/ns0:Abstract[1]" w:storeItemID="{55AF091B-3C7A-41E3-B477-F2FDAA23CFDA}"/>
                        <w:text w:multiLine="1"/>
                      </w:sdtPr>
                      <w:sdtEndPr/>
                      <w:sdtContent>
                        <w:p w14:paraId="643586EF" w14:textId="27C56570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eastAsia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eastAsia="en-US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val="ka-GE"/>
                            </w:rPr>
                            <w:t xml:space="preserve">წინამდებარე დოკუმენტი მოიცავს, - სს ჯორჯიან ქარდის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განცხადება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val="ka-GE"/>
                            </w:rPr>
                            <w:t xml:space="preserve">ს პროდუქტის შესყიდვის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წინადადებების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val="ka-GE"/>
                            </w:rPr>
                            <w:t>მოთხოვნის</w:t>
                          </w:r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შესახებ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. </w:t>
                          </w:r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val="ka-GE"/>
                            </w:rPr>
                            <w:t xml:space="preserve">დოკუმეტი მოიცავს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შესყიდვის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პროცედურას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, </w:t>
                          </w:r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val="ka-GE"/>
                            </w:rPr>
                            <w:t>სადაც</w:t>
                          </w:r>
                          <w:r w:rsidR="000845F4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val="ka-GE"/>
                            </w:rPr>
                            <w:t xml:space="preserve"> ორგანიზაციის მოთხოვნები</w:t>
                          </w:r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val="ka-GE"/>
                            </w:rPr>
                            <w:t>შესაძლოა აღწერილი იყოს</w:t>
                          </w:r>
                          <w:r w:rsidR="000845F4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val="ka-GE"/>
                            </w:rPr>
                            <w:t xml:space="preserve"> როგორც</w:t>
                          </w:r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val="ka-GE"/>
                            </w:rPr>
                            <w:t xml:space="preserve"> </w:t>
                          </w:r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(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ზოგადი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)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კონცეფტუალური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r w:rsidR="000845F4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val="ka-GE"/>
                            </w:rPr>
                            <w:t>პრინციპით, ისე</w:t>
                          </w:r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ფუნქციური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და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შედეგზე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ორიენტირებული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სპეციფიკაციებით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val="ka-GE"/>
                            </w:rPr>
                            <w:t>,</w:t>
                          </w:r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r w:rsidR="000845F4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  <w:lang w:val="ka-GE"/>
                            </w:rPr>
                            <w:t xml:space="preserve">-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შედეგის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მიღწევის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კონკრეტული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გზის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(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დეტალური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ტექნიკური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სპეციფიკაციების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)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მითითების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>გარეშე</w:t>
                          </w:r>
                          <w:proofErr w:type="spellEnd"/>
                          <w:r w:rsidRPr="00473393"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t xml:space="preserve">. </w:t>
                          </w:r>
                        </w:p>
                      </w:sdtContent>
                    </w:sdt>
                    <w:p w14:paraId="4091D2AF" w14:textId="77777777" w:rsidR="00302A7D" w:rsidRDefault="00302A7D" w:rsidP="00302A7D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  <w:szCs w:val="28"/>
                          <w:lang w:val="ka-GE"/>
                        </w:rPr>
                      </w:pPr>
                    </w:p>
                    <w:p w14:paraId="4F097D13" w14:textId="4B2CC3CD" w:rsidR="00302A7D" w:rsidRPr="00302A7D" w:rsidRDefault="00302A7D" w:rsidP="00302A7D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  <w:szCs w:val="28"/>
                          <w:lang w:val="ka-G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F81BD" w:themeColor="accent1"/>
                          <w:sz w:val="28"/>
                          <w:szCs w:val="28"/>
                          <w:lang w:val="ka-GE"/>
                        </w:rPr>
                        <w:t>დეტალები</w:t>
                      </w:r>
                    </w:p>
                    <w:p w14:paraId="3DFFC559" w14:textId="733AD81D" w:rsidR="008839C1" w:rsidRPr="00302A7D" w:rsidRDefault="008839C1" w:rsidP="00CC0145">
                      <w:pPr>
                        <w:ind w:left="288"/>
                      </w:pPr>
                      <w:r w:rsidRPr="00302A7D">
                        <w:rPr>
                          <w:lang w:val="ka-GE"/>
                        </w:rPr>
                        <w:t>ტენდერის</w:t>
                      </w:r>
                      <w:r w:rsidRPr="00302A7D">
                        <w:t xml:space="preserve"> </w:t>
                      </w:r>
                      <w:r w:rsidRPr="00B003A9">
                        <w:t>#</w:t>
                      </w:r>
                      <w:r w:rsidR="00B003A9">
                        <w:rPr>
                          <w:color w:val="FF0000"/>
                          <w:lang w:val="ka-GE"/>
                        </w:rPr>
                        <w:t xml:space="preserve">  </w:t>
                      </w:r>
                      <w:r w:rsidR="00B257FC" w:rsidRPr="00B257FC">
                        <w:rPr>
                          <w:color w:val="auto"/>
                        </w:rPr>
                        <w:t>1</w:t>
                      </w:r>
                      <w:r w:rsidR="007B1281" w:rsidRPr="007B1281">
                        <w:rPr>
                          <w:color w:val="auto"/>
                          <w:lang w:val="ka-GE"/>
                        </w:rPr>
                        <w:t>4</w:t>
                      </w:r>
                      <w:r w:rsidR="00B003A9">
                        <w:rPr>
                          <w:color w:val="FF0000"/>
                          <w:lang w:val="ka-GE"/>
                        </w:rPr>
                        <w:t xml:space="preserve"> </w:t>
                      </w:r>
                      <w:r w:rsidRPr="00302A7D">
                        <w:rPr>
                          <w:color w:val="FF0000"/>
                          <w:lang w:val="ka-GE"/>
                        </w:rPr>
                        <w:tab/>
                      </w:r>
                      <w:r w:rsidRPr="00302A7D">
                        <w:rPr>
                          <w:color w:val="FF0000"/>
                          <w:lang w:val="ka-GE"/>
                        </w:rPr>
                        <w:tab/>
                      </w:r>
                      <w:r w:rsidR="00CC0145">
                        <w:rPr>
                          <w:color w:val="FF0000"/>
                          <w:lang w:val="ka-GE"/>
                        </w:rPr>
                        <w:tab/>
                      </w:r>
                      <w:r w:rsidR="00CC0145">
                        <w:rPr>
                          <w:color w:val="FF0000"/>
                          <w:lang w:val="ka-GE"/>
                        </w:rPr>
                        <w:tab/>
                      </w:r>
                      <w:r w:rsidR="00CC0145">
                        <w:rPr>
                          <w:color w:val="FF0000"/>
                          <w:lang w:val="ka-GE"/>
                        </w:rPr>
                        <w:tab/>
                      </w:r>
                      <w:r w:rsidR="00CC0145">
                        <w:rPr>
                          <w:color w:val="FF0000"/>
                          <w:lang w:val="ka-GE"/>
                        </w:rPr>
                        <w:tab/>
                      </w:r>
                      <w:r w:rsidR="00CC0145">
                        <w:rPr>
                          <w:color w:val="FF0000"/>
                          <w:lang w:val="ka-GE"/>
                        </w:rPr>
                        <w:tab/>
                      </w:r>
                      <w:r w:rsidR="00CC0145">
                        <w:rPr>
                          <w:color w:val="FF0000"/>
                          <w:lang w:val="ka-GE"/>
                        </w:rPr>
                        <w:tab/>
                      </w:r>
                      <w:r w:rsidR="00CC0145">
                        <w:rPr>
                          <w:color w:val="FF0000"/>
                          <w:lang w:val="ka-GE"/>
                        </w:rPr>
                        <w:tab/>
                      </w:r>
                      <w:r w:rsidR="00CC0145">
                        <w:rPr>
                          <w:color w:val="FF0000"/>
                          <w:lang w:val="ka-GE"/>
                        </w:rPr>
                        <w:tab/>
                      </w:r>
                      <w:r w:rsidR="00CC0145">
                        <w:rPr>
                          <w:color w:val="FF0000"/>
                          <w:lang w:val="ka-GE"/>
                        </w:rPr>
                        <w:tab/>
                      </w:r>
                      <w:r w:rsidR="00CC0145">
                        <w:rPr>
                          <w:color w:val="FF0000"/>
                          <w:lang w:val="ka-GE"/>
                        </w:rPr>
                        <w:tab/>
                      </w:r>
                      <w:r w:rsidR="007B1281">
                        <w:rPr>
                          <w:color w:val="FF0000"/>
                          <w:lang w:val="ka-GE"/>
                        </w:rPr>
                        <w:tab/>
                      </w:r>
                      <w:r w:rsidR="007B1281">
                        <w:rPr>
                          <w:color w:val="FF0000"/>
                          <w:lang w:val="ka-GE"/>
                        </w:rPr>
                        <w:tab/>
                      </w:r>
                      <w:r w:rsidR="007B1281">
                        <w:rPr>
                          <w:color w:val="FF0000"/>
                          <w:lang w:val="ka-GE"/>
                        </w:rPr>
                        <w:tab/>
                      </w:r>
                      <w:r w:rsidR="00431DFC" w:rsidRPr="00302A7D">
                        <w:rPr>
                          <w:color w:val="FF0000"/>
                          <w:lang w:val="ka-GE"/>
                        </w:rPr>
                        <w:tab/>
                      </w:r>
                      <w:r w:rsidR="00431DFC" w:rsidRPr="00302A7D">
                        <w:rPr>
                          <w:color w:val="FF0000"/>
                          <w:lang w:val="ka-GE"/>
                        </w:rPr>
                        <w:tab/>
                      </w:r>
                      <w:r w:rsidR="00431DFC" w:rsidRPr="00302A7D">
                        <w:rPr>
                          <w:color w:val="FF0000"/>
                          <w:lang w:val="ka-GE"/>
                        </w:rPr>
                        <w:tab/>
                      </w:r>
                      <w:r w:rsidR="00B003A9">
                        <w:rPr>
                          <w:color w:val="FF0000"/>
                        </w:rPr>
                        <w:t xml:space="preserve">   </w:t>
                      </w:r>
                      <w:r w:rsidRPr="00302A7D">
                        <w:rPr>
                          <w:lang w:val="ka-GE"/>
                        </w:rPr>
                        <w:t>გამოცხადების თარიღი:</w:t>
                      </w:r>
                      <w:r w:rsidRPr="00302A7D">
                        <w:t xml:space="preserve"> </w:t>
                      </w:r>
                      <w:sdt>
                        <w:sdtPr>
                          <w:id w:val="1309590098"/>
                          <w:date w:fullDate="2024-04-24T00:00:00Z">
                            <w:dateFormat w:val="dd.MM.yyyy"/>
                            <w:lid w:val="ka-G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B257FC">
                            <w:rPr>
                              <w:lang w:val="ka-GE"/>
                            </w:rPr>
                            <w:t>24.04.2024</w:t>
                          </w:r>
                        </w:sdtContent>
                      </w:sdt>
                    </w:p>
                    <w:p w14:paraId="725EE839" w14:textId="2A7B4DF9" w:rsidR="008839C1" w:rsidRPr="008839C1" w:rsidRDefault="008839C1" w:rsidP="008839C1">
                      <w:pPr>
                        <w:jc w:val="right"/>
                        <w:rPr>
                          <w:lang w:val="ka-GE" w:eastAsia="ja-JP"/>
                        </w:rPr>
                      </w:pPr>
                      <w:r w:rsidRPr="00302A7D">
                        <w:rPr>
                          <w:lang w:val="ka-GE"/>
                        </w:rPr>
                        <w:t>დასრულების თარიღი:</w:t>
                      </w:r>
                      <w:r w:rsidRPr="00302A7D">
                        <w:t xml:space="preserve">  </w:t>
                      </w:r>
                      <w:sdt>
                        <w:sdtPr>
                          <w:id w:val="-478153128"/>
                          <w:date w:fullDate="2024-04-30T00:00:00Z">
                            <w:dateFormat w:val="dd.MM.yyyy HH:mm:ss"/>
                            <w:lid w:val="ka-G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B257FC">
                            <w:rPr>
                              <w:lang w:val="ka-GE"/>
                            </w:rPr>
                            <w:t>30.04.2024 00:00:00</w:t>
                          </w:r>
                        </w:sdtContent>
                      </w:sdt>
                    </w:p>
                    <w:p w14:paraId="21779E3B" w14:textId="25F54B07" w:rsidR="001A0679" w:rsidRPr="00473393" w:rsidRDefault="001A0679">
                      <w:pPr>
                        <w:pStyle w:val="NoSpacing"/>
                        <w:jc w:val="right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20D7711" w14:textId="6E7ED0B2" w:rsidR="001B0369" w:rsidRDefault="001B0369" w:rsidP="00534B11"/>
    <w:p w14:paraId="67685515" w14:textId="4525C50F" w:rsidR="001B0369" w:rsidRPr="00FD55A3" w:rsidRDefault="001B0369" w:rsidP="00534B11">
      <w:pPr>
        <w:rPr>
          <w:lang w:val="ka-GE"/>
        </w:rPr>
      </w:pPr>
    </w:p>
    <w:p w14:paraId="5BFB11B7" w14:textId="3525E681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68E7B2F3" w:rsidR="001B0369" w:rsidRDefault="001B0369" w:rsidP="00534B11"/>
    <w:p w14:paraId="1BC8F40A" w14:textId="4AAACCD1" w:rsidR="00B257FC" w:rsidRDefault="00B257FC" w:rsidP="00534B11"/>
    <w:p w14:paraId="1580545B" w14:textId="4285DF16" w:rsidR="00B257FC" w:rsidRDefault="00B257FC" w:rsidP="00534B11"/>
    <w:p w14:paraId="24CC1760" w14:textId="392D3797" w:rsidR="00B257FC" w:rsidRDefault="00B257FC" w:rsidP="00534B11"/>
    <w:p w14:paraId="16BA7360" w14:textId="5D9A85E7" w:rsidR="00B257FC" w:rsidRDefault="00B257FC" w:rsidP="00534B11"/>
    <w:p w14:paraId="0C0FE023" w14:textId="77777777" w:rsidR="00B257FC" w:rsidRPr="00F84D4B" w:rsidRDefault="00B257FC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2826D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2826D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2826D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2826D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2826D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2826D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79F0037D" w:rsidR="003C4035" w:rsidRPr="004D13FF" w:rsidRDefault="000D19A9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6A00CA">
        <w:rPr>
          <w:rFonts w:eastAsiaTheme="minorEastAsia" w:cs="Sylfaen"/>
          <w:color w:val="244061" w:themeColor="accent1" w:themeShade="80"/>
          <w:lang w:eastAsia="ja-JP"/>
        </w:rPr>
        <w:t>(</w:t>
      </w:r>
      <w:r w:rsidR="006A00CA">
        <w:rPr>
          <w:rFonts w:eastAsiaTheme="minorEastAsia" w:cs="Sylfaen"/>
          <w:color w:val="244061" w:themeColor="accent1" w:themeShade="80"/>
          <w:lang w:val="ka-GE" w:eastAsia="ja-JP"/>
        </w:rPr>
        <w:t xml:space="preserve">ს/კ 204396377)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2" w:name="_Toc462407871"/>
      <w:r w:rsidR="000B5FCA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77521D" w:rsidRPr="006E0134">
        <w:rPr>
          <w:rFonts w:cs="Sylfaen"/>
          <w:color w:val="244061" w:themeColor="accent1" w:themeShade="80"/>
          <w:lang w:val="ka-GE"/>
        </w:rPr>
        <w:t xml:space="preserve">ტენდერს </w:t>
      </w:r>
      <w:r w:rsidR="006E0134" w:rsidRPr="006E0134">
        <w:rPr>
          <w:rFonts w:cs="Sylfaen"/>
          <w:color w:val="244061" w:themeColor="accent1" w:themeShade="80"/>
          <w:lang w:val="ka-GE"/>
        </w:rPr>
        <w:t>Cisco SmartNet</w:t>
      </w:r>
      <w:r w:rsidR="009830B8" w:rsidRPr="006E0134">
        <w:rPr>
          <w:rFonts w:cs="Sylfaen"/>
          <w:color w:val="244061" w:themeColor="accent1" w:themeShade="80"/>
          <w:lang w:val="ka-GE"/>
        </w:rPr>
        <w:t>-ის</w:t>
      </w:r>
      <w:r w:rsidR="00F62DF2" w:rsidRPr="006E0134">
        <w:rPr>
          <w:rFonts w:cs="Sylfaen"/>
          <w:color w:val="244061" w:themeColor="accent1" w:themeShade="80"/>
          <w:lang w:val="ka-GE"/>
        </w:rPr>
        <w:t xml:space="preserve"> მომსახურების</w:t>
      </w:r>
      <w:r w:rsidR="00F62DF2">
        <w:rPr>
          <w:color w:val="1F497D"/>
          <w:lang w:val="ka-GE"/>
        </w:rPr>
        <w:t xml:space="preserve"> შესყიდვაზე.</w:t>
      </w: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r w:rsidRPr="008A0309">
        <w:rPr>
          <w:rFonts w:cs="Sylfaen"/>
          <w:color w:val="244061" w:themeColor="accent1" w:themeShade="80"/>
        </w:rPr>
        <w:t>და</w:t>
      </w:r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23236C0D" w:rsidR="000C3473" w:rsidRPr="00881F6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257FC">
        <w:rPr>
          <w:rFonts w:ascii="Palatino Linotype" w:hAnsi="Palatino Linotype"/>
          <w:b/>
          <w:color w:val="244061" w:themeColor="accent1" w:themeShade="80"/>
        </w:rPr>
        <w:t>5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B257FC">
        <w:rPr>
          <w:rFonts w:cs="Sylfaen"/>
          <w:b/>
          <w:color w:val="244061" w:themeColor="accent1" w:themeShade="80"/>
          <w:lang w:val="ka-GE"/>
        </w:rPr>
        <w:t>ხუთ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15C7678A" w14:textId="30655AE4" w:rsidR="007D4419" w:rsidRDefault="007D4419" w:rsidP="00E3757A">
      <w:pPr>
        <w:rPr>
          <w:lang w:val="ka-GE"/>
        </w:rPr>
      </w:pPr>
    </w:p>
    <w:p w14:paraId="6CD11EE6" w14:textId="5E509269" w:rsidR="007D4419" w:rsidRPr="00632E2F" w:rsidRDefault="007D4419" w:rsidP="00EC2631">
      <w:pPr>
        <w:pStyle w:val="a2"/>
      </w:pPr>
      <w:bookmarkStart w:id="12" w:name="_Toc73369517"/>
      <w:r w:rsidRPr="00632E2F">
        <w:t xml:space="preserve">დანართი 1 - </w:t>
      </w:r>
      <w:r w:rsidR="00632E2F">
        <w:t>ფასების ცხრილი</w:t>
      </w:r>
      <w:bookmarkEnd w:id="12"/>
    </w:p>
    <w:p w14:paraId="7B9285AA" w14:textId="0139CDEF" w:rsidR="00876ED2" w:rsidRDefault="00876ED2" w:rsidP="00090551">
      <w:pPr>
        <w:pStyle w:val="a"/>
        <w:numPr>
          <w:ilvl w:val="0"/>
          <w:numId w:val="0"/>
        </w:numPr>
      </w:pPr>
    </w:p>
    <w:p w14:paraId="4BD7CD4F" w14:textId="0B6DA80C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8D47CAD" w14:textId="2FB6C72D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1203C585" w14:textId="07CE21A9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09EDFC02" w14:textId="67893D4E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1701C1CA" w14:textId="0CF2BE45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tbl>
      <w:tblPr>
        <w:tblW w:w="954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800"/>
        <w:gridCol w:w="2430"/>
        <w:gridCol w:w="1440"/>
        <w:gridCol w:w="1980"/>
        <w:gridCol w:w="1890"/>
      </w:tblGrid>
      <w:tr w:rsidR="00B47EDB" w:rsidRPr="00B47EDB" w14:paraId="08CFE35B" w14:textId="77777777" w:rsidTr="002200C7">
        <w:trPr>
          <w:trHeight w:val="84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F5C28" w14:textId="77777777" w:rsidR="00B47EDB" w:rsidRPr="00B47EDB" w:rsidRDefault="00B47EDB" w:rsidP="002200C7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r w:rsidRPr="00B47EDB">
              <w:rPr>
                <w:rFonts w:ascii="Calibri" w:eastAsia="Times New Roman" w:hAnsi="Calibri" w:cs="Calibri"/>
                <w:b/>
                <w:bCs/>
                <w:color w:val="244061"/>
                <w:lang w:val="ka-GE"/>
              </w:rPr>
              <w:t>პროდუქციია Product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F432C" w14:textId="77777777" w:rsidR="00B47EDB" w:rsidRPr="00B47EDB" w:rsidRDefault="00B47EDB" w:rsidP="002200C7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r w:rsidRPr="00B47EDB">
              <w:rPr>
                <w:rFonts w:ascii="Calibri" w:eastAsia="Times New Roman" w:hAnsi="Calibri" w:cs="Calibri"/>
                <w:b/>
                <w:bCs/>
                <w:color w:val="244061"/>
                <w:lang w:val="ka-GE"/>
              </w:rPr>
              <w:t>სერიული/PAK/Serial Number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0C441" w14:textId="77777777" w:rsidR="00B47EDB" w:rsidRPr="00B47EDB" w:rsidRDefault="00B47EDB" w:rsidP="002200C7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r w:rsidRPr="00B47EDB">
              <w:rPr>
                <w:rFonts w:ascii="Calibri" w:eastAsia="Times New Roman" w:hAnsi="Calibri" w:cs="Calibri"/>
                <w:b/>
                <w:bCs/>
                <w:color w:val="244061"/>
              </w:rPr>
              <w:t>Contract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5C038" w14:textId="77777777" w:rsidR="00B47EDB" w:rsidRPr="00B47EDB" w:rsidRDefault="00B47EDB" w:rsidP="002200C7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r w:rsidRPr="00B47EDB">
              <w:rPr>
                <w:rFonts w:ascii="Calibri" w:eastAsia="Times New Roman" w:hAnsi="Calibri" w:cs="Calibri"/>
                <w:b/>
                <w:bCs/>
                <w:color w:val="244061"/>
                <w:lang w:val="ka-GE"/>
              </w:rPr>
              <w:t>ფასი 1 წლიან პერიოდზე/Price per 1Y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C637" w14:textId="77777777" w:rsidR="00B47EDB" w:rsidRPr="00B47EDB" w:rsidRDefault="00B47EDB" w:rsidP="002200C7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r w:rsidRPr="00B47EDB">
              <w:rPr>
                <w:rFonts w:ascii="Calibri" w:eastAsia="Times New Roman" w:hAnsi="Calibri" w:cs="Calibri"/>
                <w:b/>
                <w:bCs/>
                <w:color w:val="244061"/>
                <w:lang w:val="ka-GE"/>
              </w:rPr>
              <w:t>ფასი 3 წლიან პერიოდზე/Price for 3 Y</w:t>
            </w:r>
          </w:p>
        </w:tc>
      </w:tr>
      <w:tr w:rsidR="00B47EDB" w:rsidRPr="00B47EDB" w14:paraId="79335774" w14:textId="77777777" w:rsidTr="002200C7">
        <w:trPr>
          <w:gridAfter w:val="1"/>
          <w:wAfter w:w="1890" w:type="dxa"/>
          <w:trHeight w:val="288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1D674" w14:textId="77777777" w:rsidR="00B47EDB" w:rsidRPr="00B47EDB" w:rsidRDefault="00B47EDB" w:rsidP="002200C7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WS-C3850-24T-E</w:t>
            </w:r>
            <w:r>
              <w:rPr>
                <w:rFonts w:eastAsia="Times New Roman" w:cs="Calibri"/>
                <w:color w:val="244061"/>
              </w:rPr>
              <w:t xml:space="preserve">     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9CE30E" w14:textId="77777777" w:rsidR="00B47EDB" w:rsidRPr="00B47EDB" w:rsidRDefault="00B47EDB" w:rsidP="002200C7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FOC1727V08A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F4B6E" w14:textId="77777777" w:rsidR="00B47EDB" w:rsidRPr="00B47EDB" w:rsidRDefault="00B47EDB" w:rsidP="002200C7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205233690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D8F67" w14:textId="77777777" w:rsidR="00B47EDB" w:rsidRPr="00B47EDB" w:rsidRDefault="00B47EDB" w:rsidP="002200C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7EDB">
              <w:rPr>
                <w:rFonts w:ascii="Calibri" w:eastAsia="Times New Roman" w:hAnsi="Calibri" w:cs="Calibri"/>
                <w:color w:val="000000"/>
                <w:sz w:val="22"/>
                <w:szCs w:val="22"/>
                <w:lang w:val="ka-GE"/>
              </w:rPr>
              <w:t> </w:t>
            </w:r>
          </w:p>
        </w:tc>
      </w:tr>
      <w:tr w:rsidR="00B47EDB" w:rsidRPr="00B47EDB" w14:paraId="037A33BA" w14:textId="77777777" w:rsidTr="002200C7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AEF2DA" w14:textId="77777777" w:rsidR="00B47EDB" w:rsidRPr="00B47EDB" w:rsidRDefault="00B47EDB" w:rsidP="002200C7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77CD2" w14:textId="77777777" w:rsidR="00B47EDB" w:rsidRPr="00B47EDB" w:rsidRDefault="00B47EDB" w:rsidP="002200C7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FOC1727V08E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C6626" w14:textId="77777777" w:rsidR="00B47EDB" w:rsidRPr="00B47EDB" w:rsidRDefault="00B47EDB" w:rsidP="002200C7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77BF8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BD3D4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47EDB" w:rsidRPr="00B47EDB" w14:paraId="7D668B93" w14:textId="77777777" w:rsidTr="002200C7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F1388" w14:textId="77777777" w:rsidR="00B47EDB" w:rsidRPr="00B47EDB" w:rsidRDefault="00B47EDB" w:rsidP="002200C7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CFB47" w14:textId="77777777" w:rsidR="00B47EDB" w:rsidRPr="00B47EDB" w:rsidRDefault="00B47EDB" w:rsidP="002200C7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FOC1727V08J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80DFD0" w14:textId="77777777" w:rsidR="00B47EDB" w:rsidRPr="00B47EDB" w:rsidRDefault="00B47EDB" w:rsidP="002200C7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6F346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F8D90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47EDB" w:rsidRPr="00B47EDB" w14:paraId="5D5980F3" w14:textId="77777777" w:rsidTr="002200C7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5846E" w14:textId="77777777" w:rsidR="00B47EDB" w:rsidRPr="00B47EDB" w:rsidRDefault="00B47EDB" w:rsidP="002200C7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65DE2" w14:textId="77777777" w:rsidR="00B47EDB" w:rsidRPr="00B47EDB" w:rsidRDefault="00B47EDB" w:rsidP="002200C7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FOC1727V08D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C6C7C" w14:textId="77777777" w:rsidR="00B47EDB" w:rsidRPr="00B47EDB" w:rsidRDefault="00B47EDB" w:rsidP="002200C7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AB287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FCAF2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47EDB" w:rsidRPr="00B47EDB" w14:paraId="5DEE5490" w14:textId="77777777" w:rsidTr="002200C7">
        <w:trPr>
          <w:trHeight w:val="288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4DEB7" w14:textId="77777777" w:rsidR="00B47EDB" w:rsidRPr="00B47EDB" w:rsidRDefault="00B47EDB" w:rsidP="002200C7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ASA5525-K9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0F6A9" w14:textId="77777777" w:rsidR="00B47EDB" w:rsidRPr="00B47EDB" w:rsidRDefault="00B47EDB" w:rsidP="002200C7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FGL172940W1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3859E" w14:textId="77777777" w:rsidR="00B47EDB" w:rsidRPr="00B47EDB" w:rsidRDefault="00B47EDB" w:rsidP="002200C7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9B82B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B252F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47EDB" w:rsidRPr="00B47EDB" w14:paraId="4D93BCF8" w14:textId="77777777" w:rsidTr="002200C7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F0603" w14:textId="77777777" w:rsidR="00B47EDB" w:rsidRPr="00B47EDB" w:rsidRDefault="00B47EDB" w:rsidP="002200C7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065191" w14:textId="77777777" w:rsidR="00B47EDB" w:rsidRPr="00B47EDB" w:rsidRDefault="00B47EDB" w:rsidP="002200C7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FGL172940W4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41585" w14:textId="77777777" w:rsidR="00B47EDB" w:rsidRPr="00B47EDB" w:rsidRDefault="00B47EDB" w:rsidP="002200C7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A743E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A6224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47EDB" w:rsidRPr="00B47EDB" w14:paraId="005D2D96" w14:textId="77777777" w:rsidTr="002200C7">
        <w:trPr>
          <w:trHeight w:val="288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55148" w14:textId="77777777" w:rsidR="00B47EDB" w:rsidRPr="00B47EDB" w:rsidRDefault="00B47EDB" w:rsidP="002200C7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ISR4461/K9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C132C" w14:textId="77777777" w:rsidR="00B47EDB" w:rsidRPr="00B47EDB" w:rsidRDefault="00B47EDB" w:rsidP="002200C7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FDO2449M3DW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8348F" w14:textId="77777777" w:rsidR="00B47EDB" w:rsidRPr="00B47EDB" w:rsidRDefault="00B47EDB" w:rsidP="002200C7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526EA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2DE76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47EDB" w:rsidRPr="00B47EDB" w14:paraId="28AEF2D4" w14:textId="77777777" w:rsidTr="002200C7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A895E" w14:textId="77777777" w:rsidR="00B47EDB" w:rsidRPr="00B47EDB" w:rsidRDefault="00B47EDB" w:rsidP="002200C7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4A5A1" w14:textId="77777777" w:rsidR="00B47EDB" w:rsidRPr="00B47EDB" w:rsidRDefault="00B47EDB" w:rsidP="002200C7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FDO2449M3DQ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2E875" w14:textId="77777777" w:rsidR="00B47EDB" w:rsidRPr="00B47EDB" w:rsidRDefault="00B47EDB" w:rsidP="002200C7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CD427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3BB8E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47EDB" w:rsidRPr="00B47EDB" w14:paraId="5DE0B5E1" w14:textId="77777777" w:rsidTr="002200C7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68A5A" w14:textId="77777777" w:rsidR="00B47EDB" w:rsidRPr="00B47EDB" w:rsidRDefault="00B47EDB" w:rsidP="002200C7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688A5" w14:textId="77777777" w:rsidR="00B47EDB" w:rsidRPr="00B47EDB" w:rsidRDefault="00B47EDB" w:rsidP="002200C7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FDO2449M3DR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4F5A2" w14:textId="77777777" w:rsidR="00B47EDB" w:rsidRPr="00B47EDB" w:rsidRDefault="00B47EDB" w:rsidP="002200C7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043F0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AF9DF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47EDB" w:rsidRPr="00B47EDB" w14:paraId="38C24617" w14:textId="77777777" w:rsidTr="002200C7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E58BA" w14:textId="77777777" w:rsidR="00B47EDB" w:rsidRPr="00B47EDB" w:rsidRDefault="00B47EDB" w:rsidP="002200C7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E7ED6" w14:textId="77777777" w:rsidR="00B47EDB" w:rsidRPr="00B47EDB" w:rsidRDefault="00B47EDB" w:rsidP="002200C7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FDO2449M3DT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4921C" w14:textId="77777777" w:rsidR="00B47EDB" w:rsidRPr="00B47EDB" w:rsidRDefault="00B47EDB" w:rsidP="002200C7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6291E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441EE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47EDB" w:rsidRPr="00B47EDB" w14:paraId="3C70EA6B" w14:textId="77777777" w:rsidTr="002200C7">
        <w:trPr>
          <w:trHeight w:val="288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7B94C" w14:textId="77777777" w:rsidR="00B47EDB" w:rsidRPr="00B47EDB" w:rsidRDefault="00B47EDB" w:rsidP="002200C7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WS-C3850-24T-E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C6364" w14:textId="77777777" w:rsidR="00B47EDB" w:rsidRPr="00B47EDB" w:rsidRDefault="00B47EDB" w:rsidP="002200C7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FCW2308F172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DB171" w14:textId="77777777" w:rsidR="00B47EDB" w:rsidRPr="00B47EDB" w:rsidRDefault="00B47EDB" w:rsidP="002200C7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205243260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D2C24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35718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47EDB" w:rsidRPr="00B47EDB" w14:paraId="702882C4" w14:textId="77777777" w:rsidTr="002200C7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DD546" w14:textId="77777777" w:rsidR="00B47EDB" w:rsidRPr="00B47EDB" w:rsidRDefault="00B47EDB" w:rsidP="002200C7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BC66F" w14:textId="77777777" w:rsidR="00B47EDB" w:rsidRPr="00B47EDB" w:rsidRDefault="00B47EDB" w:rsidP="002200C7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FCW2308F175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8484C" w14:textId="77777777" w:rsidR="00B47EDB" w:rsidRPr="00B47EDB" w:rsidRDefault="00B47EDB" w:rsidP="002200C7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A5963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3F345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47EDB" w:rsidRPr="00B47EDB" w14:paraId="6A1CEBAA" w14:textId="77777777" w:rsidTr="002200C7">
        <w:trPr>
          <w:trHeight w:val="288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D9E33" w14:textId="77777777" w:rsidR="00B47EDB" w:rsidRPr="00B47EDB" w:rsidRDefault="00B47EDB" w:rsidP="002200C7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ASA5525-K9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AF440" w14:textId="77777777" w:rsidR="00B47EDB" w:rsidRPr="00B47EDB" w:rsidRDefault="00B47EDB" w:rsidP="002200C7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FGL172940W0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92067" w14:textId="77777777" w:rsidR="00B47EDB" w:rsidRPr="00B47EDB" w:rsidRDefault="00B47EDB" w:rsidP="002200C7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204576342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CF17F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98C6C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47EDB" w:rsidRPr="00B47EDB" w14:paraId="7C1234E5" w14:textId="77777777" w:rsidTr="002200C7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9D031" w14:textId="77777777" w:rsidR="00B47EDB" w:rsidRPr="00B47EDB" w:rsidRDefault="00B47EDB" w:rsidP="002200C7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4D62C" w14:textId="77777777" w:rsidR="00B47EDB" w:rsidRPr="00B47EDB" w:rsidRDefault="00B47EDB" w:rsidP="002200C7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FGL172940W2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91EE4" w14:textId="77777777" w:rsidR="00B47EDB" w:rsidRPr="00B47EDB" w:rsidRDefault="00B47EDB" w:rsidP="002200C7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2E08E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D6541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47EDB" w:rsidRPr="00B47EDB" w14:paraId="43374AA1" w14:textId="77777777" w:rsidTr="002200C7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41D91" w14:textId="77777777" w:rsidR="00B47EDB" w:rsidRPr="00B47EDB" w:rsidRDefault="00B47EDB" w:rsidP="002200C7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F1E91" w14:textId="77777777" w:rsidR="00B47EDB" w:rsidRPr="00B47EDB" w:rsidRDefault="00B47EDB" w:rsidP="002200C7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FGL172940W5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460D0" w14:textId="77777777" w:rsidR="00B47EDB" w:rsidRPr="00B47EDB" w:rsidRDefault="00B47EDB" w:rsidP="002200C7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2F7FC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05205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B47EDB" w:rsidRPr="00B47EDB" w14:paraId="4E699010" w14:textId="77777777" w:rsidTr="002200C7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6E0E6" w14:textId="77777777" w:rsidR="00B47EDB" w:rsidRPr="00B47EDB" w:rsidRDefault="00B47EDB" w:rsidP="002200C7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EAC4C" w14:textId="77777777" w:rsidR="00B47EDB" w:rsidRPr="00B47EDB" w:rsidRDefault="00B47EDB" w:rsidP="002200C7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FGL172940W3</w:t>
            </w: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4CA29" w14:textId="77777777" w:rsidR="00B47EDB" w:rsidRPr="00B47EDB" w:rsidRDefault="00B47EDB" w:rsidP="002200C7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C459C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74CC9" w14:textId="77777777" w:rsidR="00B47EDB" w:rsidRPr="00B47EDB" w:rsidRDefault="00B47EDB" w:rsidP="002200C7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577A1DCE" w14:textId="0092CB1D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1A86D02F" w14:textId="77777777" w:rsidR="00272A31" w:rsidRDefault="00272A31" w:rsidP="00876ED2">
      <w:pPr>
        <w:pStyle w:val="a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Pr="007B1281" w:rsidRDefault="00876ED2" w:rsidP="007B1281">
      <w:pPr>
        <w:jc w:val="left"/>
        <w:rPr>
          <w:rFonts w:eastAsiaTheme="minorEastAsia"/>
          <w:color w:val="244061" w:themeColor="accent1" w:themeShade="80"/>
          <w:lang w:val="ka-GE" w:eastAsia="ja-JP"/>
        </w:rPr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3" w:name="_Toc29923766"/>
      <w:bookmarkStart w:id="14" w:name="_Toc73369518"/>
      <w:r w:rsidR="0016141B" w:rsidRPr="00632E2F">
        <w:lastRenderedPageBreak/>
        <w:t>დანართი 2: საბანკო რეკვიზიტები</w:t>
      </w:r>
      <w:bookmarkEnd w:id="13"/>
      <w:bookmarkEnd w:id="14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5" w:name="_Toc73369519"/>
      <w:r w:rsidRPr="00984169"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5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58BBDE18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932F1A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932F1A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3A441AE2" w14:textId="25A7A597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2B8866D3" w14:textId="2F4BDEA9" w:rsidR="007B1281" w:rsidRDefault="007B1281" w:rsidP="00960C22">
      <w:pPr>
        <w:rPr>
          <w:b/>
          <w:color w:val="244061" w:themeColor="accent1" w:themeShade="80"/>
          <w:lang w:val="ka-GE" w:eastAsia="ja-JP"/>
        </w:rPr>
      </w:pPr>
      <w:r w:rsidRPr="007B1281">
        <w:rPr>
          <w:b/>
          <w:color w:val="244061" w:themeColor="accent1" w:themeShade="80"/>
          <w:lang w:val="ka-GE" w:eastAsia="ja-JP"/>
        </w:rPr>
        <w:t>დასახელება/სპეციფიკაცია</w:t>
      </w:r>
    </w:p>
    <w:p w14:paraId="0CA9BBDC" w14:textId="684EA49B" w:rsidR="00D8752D" w:rsidRDefault="00D8752D" w:rsidP="00960C22">
      <w:pPr>
        <w:rPr>
          <w:b/>
          <w:color w:val="244061" w:themeColor="accent1" w:themeShade="80"/>
          <w:lang w:val="ka-GE" w:eastAsia="ja-JP"/>
        </w:rPr>
      </w:pPr>
    </w:p>
    <w:p w14:paraId="2C0DCA8B" w14:textId="0AA79A5D" w:rsidR="00D8752D" w:rsidRDefault="00D8752D" w:rsidP="00960C22">
      <w:pPr>
        <w:rPr>
          <w:b/>
          <w:color w:val="244061" w:themeColor="accent1" w:themeShade="80"/>
          <w:lang w:val="ka-GE" w:eastAsia="ja-JP"/>
        </w:rPr>
      </w:pPr>
      <w:bookmarkStart w:id="16" w:name="_GoBack"/>
      <w:bookmarkEnd w:id="16"/>
    </w:p>
    <w:p w14:paraId="5AD9A18C" w14:textId="3758A416" w:rsidR="00D8752D" w:rsidRDefault="00D8752D" w:rsidP="00960C22">
      <w:pPr>
        <w:rPr>
          <w:b/>
          <w:color w:val="244061" w:themeColor="accent1" w:themeShade="80"/>
          <w:lang w:val="ka-GE" w:eastAsia="ja-JP"/>
        </w:rPr>
      </w:pPr>
    </w:p>
    <w:tbl>
      <w:tblPr>
        <w:tblW w:w="765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800"/>
        <w:gridCol w:w="3780"/>
        <w:gridCol w:w="2070"/>
      </w:tblGrid>
      <w:tr w:rsidR="00B47EDB" w:rsidRPr="00B47EDB" w14:paraId="594C8EBD" w14:textId="77777777" w:rsidTr="00B47EDB">
        <w:trPr>
          <w:trHeight w:val="84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52C36" w14:textId="77777777" w:rsidR="00B47EDB" w:rsidRPr="00B47EDB" w:rsidRDefault="00B47EDB" w:rsidP="00B47EDB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r w:rsidRPr="00B47EDB">
              <w:rPr>
                <w:rFonts w:ascii="Calibri" w:eastAsia="Times New Roman" w:hAnsi="Calibri" w:cs="Calibri"/>
                <w:b/>
                <w:bCs/>
                <w:color w:val="244061"/>
                <w:lang w:val="ka-GE"/>
              </w:rPr>
              <w:t>პროდუქციია Product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DDF25" w14:textId="77777777" w:rsidR="00B47EDB" w:rsidRPr="00B47EDB" w:rsidRDefault="00B47EDB" w:rsidP="00B47EDB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r w:rsidRPr="00B47EDB">
              <w:rPr>
                <w:rFonts w:ascii="Calibri" w:eastAsia="Times New Roman" w:hAnsi="Calibri" w:cs="Calibri"/>
                <w:b/>
                <w:bCs/>
                <w:color w:val="244061"/>
                <w:lang w:val="ka-GE"/>
              </w:rPr>
              <w:t>სერიული/PAK/Serial Number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6BE1" w14:textId="77777777" w:rsidR="00B47EDB" w:rsidRPr="00B47EDB" w:rsidRDefault="00B47EDB" w:rsidP="00B47EDB">
            <w:pPr>
              <w:jc w:val="center"/>
              <w:rPr>
                <w:rFonts w:ascii="Calibri" w:eastAsia="Times New Roman" w:hAnsi="Calibri" w:cs="Calibri"/>
                <w:b/>
                <w:bCs/>
                <w:color w:val="244061"/>
              </w:rPr>
            </w:pPr>
            <w:r w:rsidRPr="00B47EDB">
              <w:rPr>
                <w:rFonts w:ascii="Calibri" w:eastAsia="Times New Roman" w:hAnsi="Calibri" w:cs="Calibri"/>
                <w:b/>
                <w:bCs/>
                <w:color w:val="244061"/>
              </w:rPr>
              <w:t>Contract</w:t>
            </w:r>
          </w:p>
        </w:tc>
      </w:tr>
      <w:tr w:rsidR="00B47EDB" w:rsidRPr="00B47EDB" w14:paraId="16E23001" w14:textId="77777777" w:rsidTr="00B47EDB">
        <w:trPr>
          <w:trHeight w:val="288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CCB30" w14:textId="201FA671" w:rsidR="00B47EDB" w:rsidRPr="00B47EDB" w:rsidRDefault="00B47EDB" w:rsidP="00B47EDB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WS-C3850-24T-E</w:t>
            </w:r>
            <w:r>
              <w:rPr>
                <w:rFonts w:eastAsia="Times New Roman" w:cs="Calibri"/>
                <w:color w:val="244061"/>
              </w:rPr>
              <w:t xml:space="preserve">     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BEB2C" w14:textId="77777777" w:rsidR="00B47EDB" w:rsidRPr="00B47EDB" w:rsidRDefault="00B47EDB" w:rsidP="00B47EDB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FOC1727V08A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9BEB1" w14:textId="77777777" w:rsidR="00B47EDB" w:rsidRPr="00B47EDB" w:rsidRDefault="00B47EDB" w:rsidP="00B47EDB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205233690</w:t>
            </w:r>
          </w:p>
        </w:tc>
      </w:tr>
      <w:tr w:rsidR="00B47EDB" w:rsidRPr="00B47EDB" w14:paraId="520F3653" w14:textId="77777777" w:rsidTr="00B47ED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856A6" w14:textId="77777777" w:rsidR="00B47EDB" w:rsidRPr="00B47EDB" w:rsidRDefault="00B47EDB" w:rsidP="00B47EDB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118AA" w14:textId="77777777" w:rsidR="00B47EDB" w:rsidRPr="00B47EDB" w:rsidRDefault="00B47EDB" w:rsidP="00B47EDB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FOC1727V08E</w:t>
            </w: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BFD10" w14:textId="77777777" w:rsidR="00B47EDB" w:rsidRPr="00B47EDB" w:rsidRDefault="00B47EDB" w:rsidP="00B47EDB">
            <w:pPr>
              <w:jc w:val="left"/>
              <w:rPr>
                <w:rFonts w:eastAsia="Times New Roman" w:cs="Calibri"/>
                <w:color w:val="244061"/>
              </w:rPr>
            </w:pPr>
          </w:p>
        </w:tc>
      </w:tr>
      <w:tr w:rsidR="00B47EDB" w:rsidRPr="00B47EDB" w14:paraId="3BEFE537" w14:textId="77777777" w:rsidTr="00B47ED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3FFF8" w14:textId="77777777" w:rsidR="00B47EDB" w:rsidRPr="00B47EDB" w:rsidRDefault="00B47EDB" w:rsidP="00B47EDB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FA390" w14:textId="77777777" w:rsidR="00B47EDB" w:rsidRPr="00B47EDB" w:rsidRDefault="00B47EDB" w:rsidP="00B47EDB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FOC1727V08J</w:t>
            </w: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29651" w14:textId="77777777" w:rsidR="00B47EDB" w:rsidRPr="00B47EDB" w:rsidRDefault="00B47EDB" w:rsidP="00B47EDB">
            <w:pPr>
              <w:jc w:val="left"/>
              <w:rPr>
                <w:rFonts w:eastAsia="Times New Roman" w:cs="Calibri"/>
                <w:color w:val="244061"/>
              </w:rPr>
            </w:pPr>
          </w:p>
        </w:tc>
      </w:tr>
      <w:tr w:rsidR="00B47EDB" w:rsidRPr="00B47EDB" w14:paraId="432728A0" w14:textId="77777777" w:rsidTr="00B47EDB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94FDC" w14:textId="77777777" w:rsidR="00B47EDB" w:rsidRPr="00B47EDB" w:rsidRDefault="00B47EDB" w:rsidP="00B47EDB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9A5CF" w14:textId="77777777" w:rsidR="00B47EDB" w:rsidRPr="00B47EDB" w:rsidRDefault="00B47EDB" w:rsidP="00B47EDB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FOC1727V08D</w:t>
            </w: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AA57A" w14:textId="77777777" w:rsidR="00B47EDB" w:rsidRPr="00B47EDB" w:rsidRDefault="00B47EDB" w:rsidP="00B47EDB">
            <w:pPr>
              <w:jc w:val="left"/>
              <w:rPr>
                <w:rFonts w:eastAsia="Times New Roman" w:cs="Calibri"/>
                <w:color w:val="244061"/>
              </w:rPr>
            </w:pPr>
          </w:p>
        </w:tc>
      </w:tr>
      <w:tr w:rsidR="00B47EDB" w:rsidRPr="00B47EDB" w14:paraId="2BFC2B87" w14:textId="77777777" w:rsidTr="00B47EDB">
        <w:trPr>
          <w:trHeight w:val="288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E5346" w14:textId="77777777" w:rsidR="00B47EDB" w:rsidRPr="00B47EDB" w:rsidRDefault="00B47EDB" w:rsidP="00B47EDB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ASA5525-K9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D7367" w14:textId="77777777" w:rsidR="00B47EDB" w:rsidRPr="00B47EDB" w:rsidRDefault="00B47EDB" w:rsidP="00B47EDB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FGL172940W1</w:t>
            </w: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1217E" w14:textId="77777777" w:rsidR="00B47EDB" w:rsidRPr="00B47EDB" w:rsidRDefault="00B47EDB" w:rsidP="00B47EDB">
            <w:pPr>
              <w:jc w:val="left"/>
              <w:rPr>
                <w:rFonts w:eastAsia="Times New Roman" w:cs="Calibri"/>
                <w:color w:val="244061"/>
              </w:rPr>
            </w:pPr>
          </w:p>
        </w:tc>
      </w:tr>
      <w:tr w:rsidR="00B47EDB" w:rsidRPr="00B47EDB" w14:paraId="125826EF" w14:textId="77777777" w:rsidTr="00B47EDB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EACEB" w14:textId="77777777" w:rsidR="00B47EDB" w:rsidRPr="00B47EDB" w:rsidRDefault="00B47EDB" w:rsidP="00B47EDB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C62CD" w14:textId="77777777" w:rsidR="00B47EDB" w:rsidRPr="00B47EDB" w:rsidRDefault="00B47EDB" w:rsidP="00B47EDB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FGL172940W4</w:t>
            </w: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72B7D" w14:textId="77777777" w:rsidR="00B47EDB" w:rsidRPr="00B47EDB" w:rsidRDefault="00B47EDB" w:rsidP="00B47EDB">
            <w:pPr>
              <w:jc w:val="left"/>
              <w:rPr>
                <w:rFonts w:eastAsia="Times New Roman" w:cs="Calibri"/>
                <w:color w:val="244061"/>
              </w:rPr>
            </w:pPr>
          </w:p>
        </w:tc>
      </w:tr>
      <w:tr w:rsidR="00B47EDB" w:rsidRPr="00B47EDB" w14:paraId="56AF8E61" w14:textId="77777777" w:rsidTr="00B47EDB">
        <w:trPr>
          <w:trHeight w:val="288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A6AF3" w14:textId="77777777" w:rsidR="00B47EDB" w:rsidRPr="00B47EDB" w:rsidRDefault="00B47EDB" w:rsidP="00B47EDB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ISR4461/K9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5DB1A" w14:textId="77777777" w:rsidR="00B47EDB" w:rsidRPr="00B47EDB" w:rsidRDefault="00B47EDB" w:rsidP="00B47EDB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FDO2449M3DW</w:t>
            </w: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31A5B" w14:textId="77777777" w:rsidR="00B47EDB" w:rsidRPr="00B47EDB" w:rsidRDefault="00B47EDB" w:rsidP="00B47EDB">
            <w:pPr>
              <w:jc w:val="left"/>
              <w:rPr>
                <w:rFonts w:eastAsia="Times New Roman" w:cs="Calibri"/>
                <w:color w:val="244061"/>
              </w:rPr>
            </w:pPr>
          </w:p>
        </w:tc>
      </w:tr>
      <w:tr w:rsidR="00B47EDB" w:rsidRPr="00B47EDB" w14:paraId="3B590DDC" w14:textId="77777777" w:rsidTr="00B47ED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5FE79" w14:textId="77777777" w:rsidR="00B47EDB" w:rsidRPr="00B47EDB" w:rsidRDefault="00B47EDB" w:rsidP="00B47EDB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03CA1" w14:textId="77777777" w:rsidR="00B47EDB" w:rsidRPr="00B47EDB" w:rsidRDefault="00B47EDB" w:rsidP="00B47EDB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FDO2449M3DQ</w:t>
            </w: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2A9B5" w14:textId="77777777" w:rsidR="00B47EDB" w:rsidRPr="00B47EDB" w:rsidRDefault="00B47EDB" w:rsidP="00B47EDB">
            <w:pPr>
              <w:jc w:val="left"/>
              <w:rPr>
                <w:rFonts w:eastAsia="Times New Roman" w:cs="Calibri"/>
                <w:color w:val="244061"/>
              </w:rPr>
            </w:pPr>
          </w:p>
        </w:tc>
      </w:tr>
      <w:tr w:rsidR="00B47EDB" w:rsidRPr="00B47EDB" w14:paraId="69438E1C" w14:textId="77777777" w:rsidTr="00B47ED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58630" w14:textId="77777777" w:rsidR="00B47EDB" w:rsidRPr="00B47EDB" w:rsidRDefault="00B47EDB" w:rsidP="00B47EDB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9D466" w14:textId="77777777" w:rsidR="00B47EDB" w:rsidRPr="00B47EDB" w:rsidRDefault="00B47EDB" w:rsidP="00B47EDB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FDO2449M3DR</w:t>
            </w: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63BA5" w14:textId="77777777" w:rsidR="00B47EDB" w:rsidRPr="00B47EDB" w:rsidRDefault="00B47EDB" w:rsidP="00B47EDB">
            <w:pPr>
              <w:jc w:val="left"/>
              <w:rPr>
                <w:rFonts w:eastAsia="Times New Roman" w:cs="Calibri"/>
                <w:color w:val="244061"/>
              </w:rPr>
            </w:pPr>
          </w:p>
        </w:tc>
      </w:tr>
      <w:tr w:rsidR="00B47EDB" w:rsidRPr="00B47EDB" w14:paraId="6138A0FE" w14:textId="77777777" w:rsidTr="00B47EDB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FA5C1" w14:textId="77777777" w:rsidR="00B47EDB" w:rsidRPr="00B47EDB" w:rsidRDefault="00B47EDB" w:rsidP="00B47EDB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6D84B" w14:textId="77777777" w:rsidR="00B47EDB" w:rsidRPr="00B47EDB" w:rsidRDefault="00B47EDB" w:rsidP="00B47EDB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FDO2449M3DT</w:t>
            </w: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4A6C4" w14:textId="77777777" w:rsidR="00B47EDB" w:rsidRPr="00B47EDB" w:rsidRDefault="00B47EDB" w:rsidP="00B47EDB">
            <w:pPr>
              <w:jc w:val="left"/>
              <w:rPr>
                <w:rFonts w:eastAsia="Times New Roman" w:cs="Calibri"/>
                <w:color w:val="244061"/>
              </w:rPr>
            </w:pPr>
          </w:p>
        </w:tc>
      </w:tr>
      <w:tr w:rsidR="00B47EDB" w:rsidRPr="00B47EDB" w14:paraId="767C8E71" w14:textId="77777777" w:rsidTr="00B47EDB">
        <w:trPr>
          <w:trHeight w:val="288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52277" w14:textId="77777777" w:rsidR="00B47EDB" w:rsidRPr="00B47EDB" w:rsidRDefault="00B47EDB" w:rsidP="00B47EDB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WS-C3850-24T-E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88022E" w14:textId="77777777" w:rsidR="00B47EDB" w:rsidRPr="00B47EDB" w:rsidRDefault="00B47EDB" w:rsidP="00B47EDB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FCW2308F172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8551D" w14:textId="77777777" w:rsidR="00B47EDB" w:rsidRPr="00B47EDB" w:rsidRDefault="00B47EDB" w:rsidP="00B47EDB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205243260</w:t>
            </w:r>
          </w:p>
        </w:tc>
      </w:tr>
      <w:tr w:rsidR="00B47EDB" w:rsidRPr="00B47EDB" w14:paraId="4E88CB64" w14:textId="77777777" w:rsidTr="00B47EDB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18747" w14:textId="77777777" w:rsidR="00B47EDB" w:rsidRPr="00B47EDB" w:rsidRDefault="00B47EDB" w:rsidP="00B47EDB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F7CF1" w14:textId="77777777" w:rsidR="00B47EDB" w:rsidRPr="00B47EDB" w:rsidRDefault="00B47EDB" w:rsidP="00B47EDB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FCW2308F175</w:t>
            </w: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914B3" w14:textId="77777777" w:rsidR="00B47EDB" w:rsidRPr="00B47EDB" w:rsidRDefault="00B47EDB" w:rsidP="00B47EDB">
            <w:pPr>
              <w:jc w:val="left"/>
              <w:rPr>
                <w:rFonts w:eastAsia="Times New Roman" w:cs="Calibri"/>
                <w:color w:val="244061"/>
              </w:rPr>
            </w:pPr>
          </w:p>
        </w:tc>
      </w:tr>
      <w:tr w:rsidR="00B47EDB" w:rsidRPr="00B47EDB" w14:paraId="1DB62E88" w14:textId="77777777" w:rsidTr="00B47EDB">
        <w:trPr>
          <w:trHeight w:val="288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FA593" w14:textId="77777777" w:rsidR="00B47EDB" w:rsidRPr="00B47EDB" w:rsidRDefault="00B47EDB" w:rsidP="00B47EDB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ASA5525-K9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AFE7F9" w14:textId="77777777" w:rsidR="00B47EDB" w:rsidRPr="00B47EDB" w:rsidRDefault="00B47EDB" w:rsidP="00B47EDB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FGL172940W0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300C4" w14:textId="77777777" w:rsidR="00B47EDB" w:rsidRPr="00B47EDB" w:rsidRDefault="00B47EDB" w:rsidP="00B47EDB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204576342</w:t>
            </w:r>
          </w:p>
        </w:tc>
      </w:tr>
      <w:tr w:rsidR="00B47EDB" w:rsidRPr="00B47EDB" w14:paraId="4FB523E1" w14:textId="77777777" w:rsidTr="00B47ED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3D101" w14:textId="77777777" w:rsidR="00B47EDB" w:rsidRPr="00B47EDB" w:rsidRDefault="00B47EDB" w:rsidP="00B47EDB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60F39" w14:textId="77777777" w:rsidR="00B47EDB" w:rsidRPr="00B47EDB" w:rsidRDefault="00B47EDB" w:rsidP="00B47EDB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FGL172940W2</w:t>
            </w: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2BAED" w14:textId="77777777" w:rsidR="00B47EDB" w:rsidRPr="00B47EDB" w:rsidRDefault="00B47EDB" w:rsidP="00B47EDB">
            <w:pPr>
              <w:jc w:val="left"/>
              <w:rPr>
                <w:rFonts w:eastAsia="Times New Roman" w:cs="Calibri"/>
                <w:color w:val="244061"/>
              </w:rPr>
            </w:pPr>
          </w:p>
        </w:tc>
      </w:tr>
      <w:tr w:rsidR="00B47EDB" w:rsidRPr="00B47EDB" w14:paraId="5795966D" w14:textId="77777777" w:rsidTr="00B47EDB">
        <w:trPr>
          <w:trHeight w:val="288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E3D09" w14:textId="77777777" w:rsidR="00B47EDB" w:rsidRPr="00B47EDB" w:rsidRDefault="00B47EDB" w:rsidP="00B47EDB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87B5A" w14:textId="77777777" w:rsidR="00B47EDB" w:rsidRPr="00B47EDB" w:rsidRDefault="00B47EDB" w:rsidP="00B47EDB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FGL172940W5</w:t>
            </w: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119EB" w14:textId="77777777" w:rsidR="00B47EDB" w:rsidRPr="00B47EDB" w:rsidRDefault="00B47EDB" w:rsidP="00B47EDB">
            <w:pPr>
              <w:jc w:val="left"/>
              <w:rPr>
                <w:rFonts w:eastAsia="Times New Roman" w:cs="Calibri"/>
                <w:color w:val="244061"/>
              </w:rPr>
            </w:pPr>
          </w:p>
        </w:tc>
      </w:tr>
      <w:tr w:rsidR="00B47EDB" w:rsidRPr="00B47EDB" w14:paraId="2FECEBA5" w14:textId="77777777" w:rsidTr="00B47EDB">
        <w:trPr>
          <w:trHeight w:val="30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8C6EA" w14:textId="77777777" w:rsidR="00B47EDB" w:rsidRPr="00B47EDB" w:rsidRDefault="00B47EDB" w:rsidP="00B47EDB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3C763" w14:textId="77777777" w:rsidR="00B47EDB" w:rsidRPr="00B47EDB" w:rsidRDefault="00B47EDB" w:rsidP="00B47EDB">
            <w:pPr>
              <w:jc w:val="center"/>
              <w:rPr>
                <w:rFonts w:eastAsia="Times New Roman" w:cs="Calibri"/>
                <w:color w:val="244061"/>
              </w:rPr>
            </w:pPr>
            <w:r w:rsidRPr="00B47EDB">
              <w:rPr>
                <w:rFonts w:eastAsia="Times New Roman" w:cs="Calibri"/>
                <w:color w:val="244061"/>
                <w:lang w:val="ka-GE"/>
              </w:rPr>
              <w:t>FGL172940W3</w:t>
            </w:r>
          </w:p>
        </w:tc>
        <w:tc>
          <w:tcPr>
            <w:tcW w:w="20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50CA2" w14:textId="77777777" w:rsidR="00B47EDB" w:rsidRPr="00B47EDB" w:rsidRDefault="00B47EDB" w:rsidP="00B47EDB">
            <w:pPr>
              <w:jc w:val="left"/>
              <w:rPr>
                <w:rFonts w:eastAsia="Times New Roman" w:cs="Calibri"/>
                <w:color w:val="244061"/>
              </w:rPr>
            </w:pPr>
          </w:p>
        </w:tc>
      </w:tr>
    </w:tbl>
    <w:p w14:paraId="5E9BAEF7" w14:textId="77777777" w:rsidR="00D8752D" w:rsidRPr="007B1281" w:rsidRDefault="00D8752D" w:rsidP="00960C22">
      <w:pPr>
        <w:rPr>
          <w:rFonts w:eastAsiaTheme="minorEastAsia"/>
          <w:b/>
          <w:color w:val="244061" w:themeColor="accent1" w:themeShade="80"/>
          <w:lang w:val="ka-GE" w:eastAsia="ja-JP"/>
        </w:rPr>
      </w:pPr>
    </w:p>
    <w:p w14:paraId="03913272" w14:textId="6CC0F297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1276EBC" w14:textId="6A2578F5" w:rsidR="007B1281" w:rsidRP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A9E458B" w14:textId="734DA6C5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503BD38" w14:textId="5D27DC31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5D372954" w14:textId="6BCA06B9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070E0AB" w14:textId="451370D9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5DCFC51" w14:textId="5B6F46F9" w:rsidR="007B1281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5702AAE1" w14:textId="77777777" w:rsidR="007B1281" w:rsidRPr="00932F1A" w:rsidRDefault="007B128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6A37BC32" w14:textId="28CA53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74EDDC6C" w14:textId="552C7246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3B77C" w14:textId="77777777" w:rsidR="002826DE" w:rsidRDefault="002826DE" w:rsidP="002E7950">
      <w:r>
        <w:separator/>
      </w:r>
    </w:p>
  </w:endnote>
  <w:endnote w:type="continuationSeparator" w:id="0">
    <w:p w14:paraId="293DF14F" w14:textId="77777777" w:rsidR="002826DE" w:rsidRDefault="002826DE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3625228A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B47EDB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54795" w14:textId="77777777" w:rsidR="002826DE" w:rsidRDefault="002826DE" w:rsidP="002E7950">
      <w:r>
        <w:separator/>
      </w:r>
    </w:p>
  </w:footnote>
  <w:footnote w:type="continuationSeparator" w:id="0">
    <w:p w14:paraId="37E87E80" w14:textId="77777777" w:rsidR="002826DE" w:rsidRDefault="002826DE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5E78B1E0" w:rsidR="00473393" w:rsidRDefault="002826DE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E0134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Cisco SmartNet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5E78B1E0" w:rsidR="00473393" w:rsidRDefault="002826DE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E0134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Cisco SmartNet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551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542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31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6DE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257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63B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2201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1AFA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15E41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0F0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199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0CA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134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96F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1281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5A4"/>
    <w:rsid w:val="008777C2"/>
    <w:rsid w:val="00880367"/>
    <w:rsid w:val="00880AB5"/>
    <w:rsid w:val="008811E6"/>
    <w:rsid w:val="00881F69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30B8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AC9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A0C"/>
    <w:rsid w:val="00A05C02"/>
    <w:rsid w:val="00A067A2"/>
    <w:rsid w:val="00A07142"/>
    <w:rsid w:val="00A10F5B"/>
    <w:rsid w:val="00A12451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3F4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594F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4F91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7FC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EDB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03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A16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8752D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6FDB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7A4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272A31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561676-A305-40AC-96B2-496ECB1F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Cisco SmartNet</vt:lpstr>
    </vt:vector>
  </TitlesOfParts>
  <Company>სს“საქართველოს ბანკი“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Cisco SmartNet</dc:title>
  <dc:subject>მომსახურების შესყიდვის ტენდერი</dc:subject>
  <dc:creator>მარიამ ტაბატაძე</dc:creator>
  <cp:lastModifiedBy>Mariam Tabatadze</cp:lastModifiedBy>
  <cp:revision>3</cp:revision>
  <cp:lastPrinted>2018-12-25T15:48:00Z</cp:lastPrinted>
  <dcterms:created xsi:type="dcterms:W3CDTF">2024-04-23T15:07:00Z</dcterms:created>
  <dcterms:modified xsi:type="dcterms:W3CDTF">2024-04-23T15:18:00Z</dcterms:modified>
</cp:coreProperties>
</file>